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41" w:rsidRDefault="00EC0641">
      <w:pPr>
        <w:tabs>
          <w:tab w:val="left" w:pos="0"/>
        </w:tabs>
        <w:spacing w:line="240" w:lineRule="atLeast"/>
        <w:jc w:val="center"/>
        <w:outlineLvl w:val="1"/>
        <w:rPr>
          <w:rFonts w:ascii="PT Astra Serif" w:hAnsi="PT Astra Serif"/>
          <w:sz w:val="36"/>
        </w:rPr>
      </w:pPr>
    </w:p>
    <w:p w:rsidR="00C940BB" w:rsidRPr="00C940BB" w:rsidRDefault="00C940BB" w:rsidP="00C940BB">
      <w:pPr>
        <w:suppressAutoHyphens w:val="0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</w:pPr>
      <w:r w:rsidRPr="00C940BB"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  <w:t>ТУЛЬСКАЯ ОБЛАСТЬ</w:t>
      </w:r>
    </w:p>
    <w:p w:rsidR="00C940BB" w:rsidRPr="00C940BB" w:rsidRDefault="00C940BB" w:rsidP="00C940BB">
      <w:pPr>
        <w:suppressAutoHyphens w:val="0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</w:pPr>
      <w:r w:rsidRPr="00C940BB"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  <w:t xml:space="preserve">МУНИЦИПАЛЬНОЕ ОБРАЗОВАНИЕ </w:t>
      </w:r>
    </w:p>
    <w:p w:rsidR="00C940BB" w:rsidRPr="00C940BB" w:rsidRDefault="00C940BB" w:rsidP="00C940BB">
      <w:pPr>
        <w:suppressAutoHyphens w:val="0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</w:pPr>
      <w:r w:rsidRPr="00C940BB"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  <w:t xml:space="preserve">ПРИГОРОДНОЕ ПЛАВСКОГО РАЙОНА </w:t>
      </w:r>
    </w:p>
    <w:p w:rsidR="00C940BB" w:rsidRPr="00C940BB" w:rsidRDefault="00C940BB" w:rsidP="00C940BB">
      <w:pPr>
        <w:suppressAutoHyphens w:val="0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</w:pPr>
      <w:r w:rsidRPr="00C940BB"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  <w:t>СОБРАНИЕ ДЕПУТАТОВ</w:t>
      </w:r>
    </w:p>
    <w:p w:rsidR="00C940BB" w:rsidRPr="00C940BB" w:rsidRDefault="00C940BB" w:rsidP="00C940BB">
      <w:pPr>
        <w:suppressAutoHyphens w:val="0"/>
        <w:jc w:val="center"/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 w:bidi="ar-SA"/>
        </w:rPr>
      </w:pPr>
      <w:r w:rsidRPr="00C940BB"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 w:bidi="ar-SA"/>
        </w:rPr>
        <w:t>3-го созыва</w:t>
      </w:r>
    </w:p>
    <w:p w:rsidR="00C940BB" w:rsidRPr="00C940BB" w:rsidRDefault="00C940BB" w:rsidP="00C940BB">
      <w:pPr>
        <w:suppressAutoHyphens w:val="0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</w:pPr>
    </w:p>
    <w:p w:rsidR="00C940BB" w:rsidRPr="00C940BB" w:rsidRDefault="00C940BB" w:rsidP="00C940BB">
      <w:pPr>
        <w:suppressAutoHyphens w:val="0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</w:pPr>
      <w:r w:rsidRPr="00C940BB">
        <w:rPr>
          <w:rFonts w:ascii="PT Astra Serif" w:eastAsia="Times New Roman" w:hAnsi="PT Astra Serif" w:cs="Arial"/>
          <w:b/>
          <w:kern w:val="0"/>
          <w:sz w:val="28"/>
          <w:szCs w:val="28"/>
          <w:lang w:eastAsia="ru-RU" w:bidi="ar-SA"/>
        </w:rPr>
        <w:t>РЕШЕНИЕ</w:t>
      </w:r>
    </w:p>
    <w:p w:rsidR="00C940BB" w:rsidRPr="00C940BB" w:rsidRDefault="00C940BB" w:rsidP="00C940BB">
      <w:pPr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b/>
          <w:bCs/>
          <w:color w:val="000000"/>
          <w:kern w:val="0"/>
          <w:sz w:val="28"/>
          <w:szCs w:val="28"/>
          <w:lang w:eastAsia="en-US" w:bidi="ar-SA"/>
        </w:rPr>
      </w:pPr>
      <w:r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en-US" w:bidi="ar-SA"/>
        </w:rPr>
        <w:t>от 10.04</w:t>
      </w:r>
      <w:r w:rsidRPr="00C940BB"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en-US" w:bidi="ar-SA"/>
        </w:rPr>
        <w:t xml:space="preserve">.2025                                                                                             </w:t>
      </w:r>
      <w:r w:rsidRPr="00C940BB">
        <w:rPr>
          <w:rFonts w:ascii="PT Astra Serif" w:eastAsia="Times New Roman" w:hAnsi="PT Astra Serif" w:cs="Arial"/>
          <w:b/>
          <w:bCs/>
          <w:color w:val="000000"/>
          <w:kern w:val="0"/>
          <w:sz w:val="28"/>
          <w:szCs w:val="28"/>
          <w:lang w:eastAsia="en-US" w:bidi="ar-SA"/>
        </w:rPr>
        <w:t xml:space="preserve">№ </w:t>
      </w:r>
      <w:r>
        <w:rPr>
          <w:rFonts w:ascii="PT Astra Serif" w:eastAsia="Times New Roman" w:hAnsi="PT Astra Serif" w:cs="Arial"/>
          <w:b/>
          <w:bCs/>
          <w:color w:val="000000"/>
          <w:kern w:val="0"/>
          <w:sz w:val="28"/>
          <w:szCs w:val="28"/>
          <w:lang w:eastAsia="en-US" w:bidi="ar-SA"/>
        </w:rPr>
        <w:t>26/89</w:t>
      </w:r>
    </w:p>
    <w:p w:rsidR="00EC0641" w:rsidRDefault="00EC0641" w:rsidP="00E52FFD">
      <w:pPr>
        <w:rPr>
          <w:rFonts w:ascii="PT Astra Serif" w:hAnsi="PT Astra Serif"/>
          <w:b/>
          <w:sz w:val="28"/>
          <w:szCs w:val="28"/>
        </w:rPr>
      </w:pPr>
    </w:p>
    <w:p w:rsidR="00EC0641" w:rsidRDefault="00DF59E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выражении согласия населения на преобразование муниципальных образований путем объединения всех поселений, входящих в состав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Плавский муниципальный район Тульской области, и наделения вновь образованного муниципального образования статусом муниципального округа</w:t>
      </w:r>
    </w:p>
    <w:p w:rsidR="00EC0641" w:rsidRDefault="00EC0641" w:rsidP="00C940BB">
      <w:pPr>
        <w:rPr>
          <w:rFonts w:ascii="PT Astra Serif" w:hAnsi="PT Astra Serif"/>
          <w:b/>
          <w:sz w:val="28"/>
          <w:szCs w:val="28"/>
        </w:rPr>
      </w:pPr>
    </w:p>
    <w:p w:rsidR="00EC0641" w:rsidRPr="00C940BB" w:rsidRDefault="00DF59E6" w:rsidP="00E52FF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940BB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E52FFD" w:rsidRPr="00C940BB">
        <w:rPr>
          <w:rFonts w:ascii="PT Astra Serif" w:hAnsi="PT Astra Serif"/>
          <w:sz w:val="28"/>
          <w:szCs w:val="28"/>
        </w:rPr>
        <w:t>06.10.2003</w:t>
      </w:r>
      <w:r w:rsidRPr="00C940BB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Федерации, решением Собрания представителей муниципального образования</w:t>
      </w:r>
      <w:r w:rsidRPr="00C940BB">
        <w:rPr>
          <w:rFonts w:ascii="PT Astra Serif" w:hAnsi="PT Astra Serif"/>
          <w:b/>
          <w:sz w:val="28"/>
          <w:szCs w:val="28"/>
        </w:rPr>
        <w:t xml:space="preserve"> </w:t>
      </w:r>
      <w:r w:rsidRPr="00C940BB">
        <w:rPr>
          <w:rFonts w:ascii="PT Astra Serif" w:hAnsi="PT Astra Serif"/>
          <w:sz w:val="28"/>
          <w:szCs w:val="28"/>
        </w:rPr>
        <w:t xml:space="preserve">Плавский район от 25.02.2025 № 18/118 «Об инициативе о преобразовании муниципальных образований путем объединения всех поселений, входящих в состав муниципального образования Плавский муниципальный район Тульской области, и наделения вновь образованного муниципального образования статусом муниципального округа, инициировании и назначении публичных слушаний по вопросу о преобразовании муниципальных образований», регламентом Собрания депутатов муниципального образования </w:t>
      </w:r>
      <w:r w:rsidR="00C940BB">
        <w:rPr>
          <w:rFonts w:ascii="PT Astra Serif" w:hAnsi="PT Astra Serif"/>
          <w:sz w:val="28"/>
          <w:szCs w:val="28"/>
        </w:rPr>
        <w:t>Пригородное</w:t>
      </w:r>
      <w:r w:rsidRPr="00C94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940BB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C940BB">
        <w:rPr>
          <w:rFonts w:ascii="PT Astra Serif" w:hAnsi="PT Astra Serif"/>
          <w:sz w:val="28"/>
          <w:szCs w:val="28"/>
        </w:rPr>
        <w:t xml:space="preserve"> района, на основании</w:t>
      </w:r>
      <w:r w:rsidR="00E52FFD" w:rsidRPr="00C940BB">
        <w:rPr>
          <w:rFonts w:ascii="PT Astra Serif" w:hAnsi="PT Astra Serif"/>
          <w:sz w:val="28"/>
          <w:szCs w:val="28"/>
        </w:rPr>
        <w:t xml:space="preserve"> статьи 47</w:t>
      </w:r>
      <w:r w:rsidRPr="00C940BB">
        <w:rPr>
          <w:rFonts w:ascii="PT Astra Serif" w:hAnsi="PT Astra Serif"/>
          <w:sz w:val="28"/>
          <w:szCs w:val="28"/>
        </w:rPr>
        <w:t xml:space="preserve">  Устава муниципального образования </w:t>
      </w:r>
      <w:r w:rsidR="00E52FFD" w:rsidRPr="00C940BB">
        <w:rPr>
          <w:rFonts w:ascii="PT Astra Serif" w:hAnsi="PT Astra Serif"/>
          <w:sz w:val="28"/>
          <w:szCs w:val="28"/>
        </w:rPr>
        <w:t>сельское</w:t>
      </w:r>
      <w:r w:rsidRPr="00C940BB">
        <w:rPr>
          <w:rFonts w:ascii="PT Astra Serif" w:hAnsi="PT Astra Serif"/>
          <w:sz w:val="28"/>
          <w:szCs w:val="28"/>
        </w:rPr>
        <w:t xml:space="preserve"> поселение </w:t>
      </w:r>
      <w:r w:rsidR="00C940BB">
        <w:rPr>
          <w:rFonts w:ascii="PT Astra Serif" w:hAnsi="PT Astra Serif"/>
          <w:sz w:val="28"/>
          <w:szCs w:val="28"/>
        </w:rPr>
        <w:t>Пригородное</w:t>
      </w:r>
      <w:r w:rsidRPr="00C94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940BB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C940BB">
        <w:rPr>
          <w:rFonts w:ascii="PT Astra Serif" w:hAnsi="PT Astra Serif"/>
          <w:sz w:val="28"/>
          <w:szCs w:val="28"/>
        </w:rPr>
        <w:t xml:space="preserve"> муниципального района Тульской области Собрание депутатов муниципального образования </w:t>
      </w:r>
      <w:r w:rsidR="00C940BB">
        <w:rPr>
          <w:rFonts w:ascii="PT Astra Serif" w:hAnsi="PT Astra Serif"/>
          <w:sz w:val="28"/>
          <w:szCs w:val="28"/>
        </w:rPr>
        <w:t>Пригородное</w:t>
      </w:r>
      <w:r w:rsidRPr="00C94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940BB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C940BB">
        <w:rPr>
          <w:rFonts w:ascii="PT Astra Serif" w:hAnsi="PT Astra Serif"/>
          <w:sz w:val="28"/>
          <w:szCs w:val="28"/>
        </w:rPr>
        <w:t xml:space="preserve"> района </w:t>
      </w:r>
      <w:r w:rsidRPr="00C940BB">
        <w:rPr>
          <w:rFonts w:ascii="PT Astra Serif" w:hAnsi="PT Astra Serif"/>
          <w:b/>
          <w:sz w:val="28"/>
          <w:szCs w:val="28"/>
        </w:rPr>
        <w:t>РЕШИЛО:</w:t>
      </w:r>
    </w:p>
    <w:p w:rsidR="00EC0641" w:rsidRPr="00C940BB" w:rsidRDefault="00F03D9B" w:rsidP="00EE11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40BB">
        <w:rPr>
          <w:rFonts w:ascii="PT Astra Serif" w:hAnsi="PT Astra Serif"/>
          <w:sz w:val="28"/>
          <w:szCs w:val="28"/>
        </w:rPr>
        <w:t>1.</w:t>
      </w:r>
      <w:r w:rsidR="00EE1118">
        <w:rPr>
          <w:rFonts w:ascii="PT Astra Serif" w:hAnsi="PT Astra Serif"/>
          <w:sz w:val="28"/>
          <w:szCs w:val="28"/>
        </w:rPr>
        <w:t xml:space="preserve"> </w:t>
      </w:r>
      <w:r w:rsidR="00DF59E6" w:rsidRPr="00C940BB">
        <w:rPr>
          <w:rFonts w:ascii="PT Astra Serif" w:hAnsi="PT Astra Serif"/>
          <w:sz w:val="28"/>
          <w:szCs w:val="28"/>
        </w:rPr>
        <w:t>Выразить согласие населения муниципального образования</w:t>
      </w:r>
      <w:r w:rsidR="00DF59E6" w:rsidRPr="00C940BB">
        <w:rPr>
          <w:rFonts w:ascii="PT Astra Serif" w:hAnsi="PT Astra Serif"/>
          <w:b/>
          <w:sz w:val="28"/>
          <w:szCs w:val="28"/>
        </w:rPr>
        <w:t xml:space="preserve"> </w:t>
      </w:r>
      <w:r w:rsidR="00E52FFD" w:rsidRPr="00C940BB">
        <w:rPr>
          <w:rFonts w:ascii="PT Astra Serif" w:hAnsi="PT Astra Serif"/>
          <w:sz w:val="28"/>
          <w:szCs w:val="28"/>
        </w:rPr>
        <w:t>сельское</w:t>
      </w:r>
      <w:r w:rsidR="00DF59E6" w:rsidRPr="00C940BB">
        <w:rPr>
          <w:rFonts w:ascii="PT Astra Serif" w:hAnsi="PT Astra Serif"/>
          <w:sz w:val="28"/>
          <w:szCs w:val="28"/>
        </w:rPr>
        <w:t xml:space="preserve"> поселение </w:t>
      </w:r>
      <w:r w:rsidR="00C940BB">
        <w:rPr>
          <w:rFonts w:ascii="PT Astra Serif" w:hAnsi="PT Astra Serif"/>
          <w:sz w:val="28"/>
          <w:szCs w:val="28"/>
        </w:rPr>
        <w:t>Пригородное</w:t>
      </w:r>
      <w:r w:rsidR="00DF59E6" w:rsidRPr="00C940BB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 на преобразование муниципальных образований путем объединения всех поселений, входящих в состав муниципального образования </w:t>
      </w:r>
      <w:r w:rsidR="00DF59E6" w:rsidRPr="00C940BB">
        <w:rPr>
          <w:rFonts w:ascii="PT Astra Serif" w:hAnsi="PT Astra Serif"/>
          <w:sz w:val="28"/>
          <w:szCs w:val="28"/>
        </w:rPr>
        <w:softHyphen/>
        <w:t>Плавский муниципальный район Тульской области: городского поселения</w:t>
      </w:r>
      <w:r w:rsidR="00DF59E6" w:rsidRPr="00C940B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59E6" w:rsidRPr="00C940BB">
        <w:rPr>
          <w:rFonts w:ascii="PT Astra Serif" w:hAnsi="PT Astra Serif"/>
          <w:sz w:val="28"/>
          <w:szCs w:val="28"/>
        </w:rPr>
        <w:t>город Плавск Плавского муниципального района Тульской области</w:t>
      </w:r>
      <w:r w:rsidR="00DF59E6" w:rsidRPr="00C940BB">
        <w:rPr>
          <w:rFonts w:ascii="PT Astra Serif" w:hAnsi="PT Astra Serif"/>
          <w:i/>
          <w:iCs/>
          <w:sz w:val="28"/>
          <w:szCs w:val="28"/>
        </w:rPr>
        <w:t>,</w:t>
      </w:r>
      <w:r w:rsidR="00DF59E6" w:rsidRPr="00C940BB">
        <w:rPr>
          <w:rFonts w:ascii="PT Astra Serif" w:hAnsi="PT Astra Serif"/>
          <w:iCs/>
          <w:sz w:val="28"/>
          <w:szCs w:val="28"/>
        </w:rPr>
        <w:t xml:space="preserve"> сельского поселения Камынинское</w:t>
      </w:r>
      <w:r w:rsidR="00DF59E6" w:rsidRPr="00C940BB">
        <w:rPr>
          <w:rFonts w:ascii="PT Astra Serif" w:hAnsi="PT Astra Serif"/>
          <w:sz w:val="28"/>
          <w:szCs w:val="28"/>
        </w:rPr>
        <w:t xml:space="preserve"> Плавского муниципального района Тульской области, </w:t>
      </w:r>
      <w:r w:rsidR="00C940BB">
        <w:rPr>
          <w:rFonts w:ascii="PT Astra Serif" w:hAnsi="PT Astra Serif"/>
          <w:iCs/>
          <w:sz w:val="28"/>
          <w:szCs w:val="28"/>
        </w:rPr>
        <w:t>сельского поселения Молочно-</w:t>
      </w:r>
      <w:proofErr w:type="spellStart"/>
      <w:r w:rsidR="00DF59E6" w:rsidRPr="00C940BB">
        <w:rPr>
          <w:rFonts w:ascii="PT Astra Serif" w:hAnsi="PT Astra Serif"/>
          <w:iCs/>
          <w:sz w:val="28"/>
          <w:szCs w:val="28"/>
        </w:rPr>
        <w:t>Дворское</w:t>
      </w:r>
      <w:proofErr w:type="spellEnd"/>
      <w:r w:rsidR="00DF59E6" w:rsidRPr="00C94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F59E6" w:rsidRPr="00C940BB">
        <w:rPr>
          <w:rFonts w:ascii="PT Astra Serif" w:hAnsi="PT Astra Serif"/>
          <w:sz w:val="28"/>
          <w:szCs w:val="28"/>
        </w:rPr>
        <w:t>Плавского</w:t>
      </w:r>
      <w:proofErr w:type="spellEnd"/>
      <w:r w:rsidR="00DF59E6" w:rsidRPr="00C940BB">
        <w:rPr>
          <w:rFonts w:ascii="PT Astra Serif" w:hAnsi="PT Astra Serif"/>
          <w:sz w:val="28"/>
          <w:szCs w:val="28"/>
        </w:rPr>
        <w:t xml:space="preserve"> муниципального района Тульской области, </w:t>
      </w:r>
      <w:r w:rsidR="00DF59E6" w:rsidRPr="00C940BB">
        <w:rPr>
          <w:rFonts w:ascii="PT Astra Serif" w:hAnsi="PT Astra Serif"/>
          <w:iCs/>
          <w:sz w:val="28"/>
          <w:szCs w:val="28"/>
        </w:rPr>
        <w:t xml:space="preserve">сельского поселения Пригородное </w:t>
      </w:r>
      <w:r w:rsidR="00DF59E6" w:rsidRPr="00C940BB">
        <w:rPr>
          <w:rFonts w:ascii="PT Astra Serif" w:hAnsi="PT Astra Serif"/>
          <w:sz w:val="28"/>
          <w:szCs w:val="28"/>
        </w:rPr>
        <w:t xml:space="preserve">Плавского муниципального района Тульской области, и наделения вновь образованного муниципального образования статусом муниципального округа с наименованием Плавский муниципальный округ  Тульской области. </w:t>
      </w:r>
    </w:p>
    <w:p w:rsidR="00EC0641" w:rsidRPr="00C940BB" w:rsidRDefault="00F03D9B" w:rsidP="00EE1118">
      <w:pPr>
        <w:ind w:firstLine="709"/>
        <w:jc w:val="both"/>
        <w:rPr>
          <w:rFonts w:ascii="PT Astra Serif" w:hAnsi="PT Astra Serif"/>
        </w:rPr>
      </w:pPr>
      <w:r w:rsidRPr="00C940BB">
        <w:rPr>
          <w:rFonts w:ascii="PT Astra Serif" w:hAnsi="PT Astra Serif"/>
          <w:sz w:val="28"/>
          <w:szCs w:val="28"/>
        </w:rPr>
        <w:t>2.</w:t>
      </w:r>
      <w:r w:rsidR="00EE1118">
        <w:rPr>
          <w:rFonts w:ascii="PT Astra Serif" w:hAnsi="PT Astra Serif"/>
          <w:sz w:val="28"/>
          <w:szCs w:val="28"/>
        </w:rPr>
        <w:t xml:space="preserve"> </w:t>
      </w:r>
      <w:r w:rsidR="00DF59E6" w:rsidRPr="00C940BB">
        <w:rPr>
          <w:rFonts w:ascii="PT Astra Serif" w:hAnsi="PT Astra Serif"/>
          <w:sz w:val="28"/>
          <w:szCs w:val="28"/>
        </w:rPr>
        <w:t>Обратиться к Собранию представителей муниципального образования Плавский район с предложением о внесении в Т</w:t>
      </w:r>
      <w:r w:rsidR="00E52FFD" w:rsidRPr="00C940BB">
        <w:rPr>
          <w:rFonts w:ascii="PT Astra Serif" w:hAnsi="PT Astra Serif"/>
          <w:sz w:val="28"/>
          <w:szCs w:val="28"/>
        </w:rPr>
        <w:t xml:space="preserve">ульскую областную Думу </w:t>
      </w:r>
      <w:r w:rsidR="00E52FFD" w:rsidRPr="00C940BB">
        <w:rPr>
          <w:rFonts w:ascii="PT Astra Serif" w:hAnsi="PT Astra Serif"/>
          <w:sz w:val="28"/>
          <w:szCs w:val="28"/>
        </w:rPr>
        <w:lastRenderedPageBreak/>
        <w:t>проекта З</w:t>
      </w:r>
      <w:r w:rsidR="00DF59E6" w:rsidRPr="00C940BB">
        <w:rPr>
          <w:rFonts w:ascii="PT Astra Serif" w:hAnsi="PT Astra Serif"/>
          <w:sz w:val="28"/>
          <w:szCs w:val="28"/>
        </w:rPr>
        <w:t>акона Тульской области о преобразовании муниципальных образований, указанном в пункте 1 настоящего решения.</w:t>
      </w:r>
    </w:p>
    <w:p w:rsidR="00EC0641" w:rsidRPr="00C940BB" w:rsidRDefault="00F03D9B" w:rsidP="00EE1118">
      <w:pPr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</w:rPr>
      </w:pPr>
      <w:r w:rsidRPr="00C940BB">
        <w:rPr>
          <w:rFonts w:ascii="PT Astra Serif" w:hAnsi="PT Astra Serif"/>
          <w:sz w:val="28"/>
          <w:szCs w:val="28"/>
        </w:rPr>
        <w:t>3.</w:t>
      </w:r>
      <w:r w:rsidR="00EE1118">
        <w:rPr>
          <w:rFonts w:ascii="PT Astra Serif" w:hAnsi="PT Astra Serif"/>
          <w:sz w:val="28"/>
          <w:szCs w:val="28"/>
        </w:rPr>
        <w:t xml:space="preserve"> </w:t>
      </w:r>
      <w:r w:rsidR="00DF59E6" w:rsidRPr="00C940BB">
        <w:rPr>
          <w:rFonts w:ascii="PT Astra Serif" w:hAnsi="PT Astra Serif"/>
          <w:sz w:val="28"/>
          <w:szCs w:val="28"/>
        </w:rPr>
        <w:t xml:space="preserve">Направить настоящее решение Собранию представителей </w:t>
      </w:r>
      <w:r w:rsidR="00EE1118">
        <w:rPr>
          <w:rFonts w:ascii="PT Astra Serif" w:hAnsi="PT Astra Serif"/>
          <w:sz w:val="28"/>
          <w:szCs w:val="28"/>
        </w:rPr>
        <w:t>м</w:t>
      </w:r>
      <w:r w:rsidR="00DF59E6" w:rsidRPr="00C940BB">
        <w:rPr>
          <w:rFonts w:ascii="PT Astra Serif" w:hAnsi="PT Astra Serif"/>
          <w:sz w:val="28"/>
          <w:szCs w:val="28"/>
        </w:rPr>
        <w:t>униципального образования</w:t>
      </w:r>
      <w:r w:rsidR="00DF59E6" w:rsidRPr="00C940B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DF59E6" w:rsidRPr="00C940BB">
        <w:rPr>
          <w:rFonts w:ascii="PT Astra Serif" w:hAnsi="PT Astra Serif"/>
          <w:sz w:val="28"/>
          <w:szCs w:val="28"/>
        </w:rPr>
        <w:t>Плавский</w:t>
      </w:r>
      <w:proofErr w:type="spellEnd"/>
      <w:r w:rsidR="00DF59E6" w:rsidRPr="00C940BB">
        <w:rPr>
          <w:rFonts w:ascii="PT Astra Serif" w:hAnsi="PT Astra Serif"/>
          <w:sz w:val="28"/>
          <w:szCs w:val="28"/>
        </w:rPr>
        <w:t xml:space="preserve"> район.</w:t>
      </w:r>
    </w:p>
    <w:p w:rsidR="001C1175" w:rsidRDefault="00EE1118" w:rsidP="00EE111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DF59E6" w:rsidRPr="00C940BB">
        <w:rPr>
          <w:rFonts w:ascii="PT Astra Serif" w:hAnsi="PT Astra Serif"/>
          <w:sz w:val="28"/>
          <w:szCs w:val="28"/>
        </w:rPr>
        <w:t xml:space="preserve">Опубликовать настоящее решение в </w:t>
      </w:r>
      <w:r w:rsidR="00DF59E6" w:rsidRPr="00C940BB">
        <w:rPr>
          <w:rFonts w:ascii="PT Astra Serif" w:hAnsi="PT Astra Serif" w:cs="Arial"/>
          <w:sz w:val="28"/>
          <w:szCs w:val="28"/>
        </w:rPr>
        <w:t xml:space="preserve">печатном средстве массовой информации муниципального образования </w:t>
      </w:r>
      <w:r w:rsidR="00C940BB">
        <w:rPr>
          <w:rFonts w:ascii="PT Astra Serif" w:hAnsi="PT Astra Serif" w:cs="Arial"/>
          <w:sz w:val="28"/>
          <w:szCs w:val="28"/>
        </w:rPr>
        <w:t>сельское поселение Пригородное</w:t>
      </w:r>
      <w:r w:rsidR="00E52FFD" w:rsidRPr="00C940BB">
        <w:rPr>
          <w:rFonts w:ascii="PT Astra Serif" w:hAnsi="PT Astra Serif" w:cs="Arial"/>
          <w:sz w:val="28"/>
          <w:szCs w:val="28"/>
        </w:rPr>
        <w:t xml:space="preserve"> Плавского</w:t>
      </w:r>
      <w:r w:rsidR="00A66E99">
        <w:rPr>
          <w:rFonts w:ascii="PT Astra Serif" w:hAnsi="PT Astra Serif" w:cs="Arial"/>
          <w:sz w:val="28"/>
          <w:szCs w:val="28"/>
        </w:rPr>
        <w:t xml:space="preserve"> муниципального</w:t>
      </w:r>
      <w:r w:rsidR="00DF59E6" w:rsidRPr="00C940BB">
        <w:rPr>
          <w:rFonts w:ascii="PT Astra Serif" w:hAnsi="PT Astra Serif" w:cs="Arial"/>
          <w:sz w:val="28"/>
          <w:szCs w:val="28"/>
        </w:rPr>
        <w:t xml:space="preserve"> район</w:t>
      </w:r>
      <w:r w:rsidR="00A66E99">
        <w:rPr>
          <w:rFonts w:ascii="PT Astra Serif" w:hAnsi="PT Astra Serif" w:cs="Arial"/>
          <w:sz w:val="28"/>
          <w:szCs w:val="28"/>
        </w:rPr>
        <w:t>а</w:t>
      </w:r>
      <w:r w:rsidR="00DF59E6" w:rsidRPr="00C940BB">
        <w:rPr>
          <w:rFonts w:ascii="PT Astra Serif" w:hAnsi="PT Astra Serif" w:cs="Arial"/>
          <w:sz w:val="28"/>
          <w:szCs w:val="28"/>
        </w:rPr>
        <w:t xml:space="preserve"> Тульской области «</w:t>
      </w:r>
      <w:r w:rsidR="00C940BB">
        <w:rPr>
          <w:rFonts w:ascii="PT Astra Serif" w:hAnsi="PT Astra Serif" w:cs="Arial"/>
          <w:sz w:val="28"/>
          <w:szCs w:val="28"/>
        </w:rPr>
        <w:t>Пригородный</w:t>
      </w:r>
      <w:r w:rsidR="00E52FFD" w:rsidRPr="00C940BB">
        <w:rPr>
          <w:rFonts w:ascii="PT Astra Serif" w:hAnsi="PT Astra Serif" w:cs="Arial"/>
          <w:sz w:val="28"/>
          <w:szCs w:val="28"/>
        </w:rPr>
        <w:t xml:space="preserve"> вестник</w:t>
      </w:r>
      <w:r w:rsidR="00DF59E6" w:rsidRPr="00C940BB">
        <w:rPr>
          <w:rFonts w:ascii="PT Astra Serif" w:hAnsi="PT Astra Serif" w:cs="Arial"/>
          <w:sz w:val="28"/>
          <w:szCs w:val="28"/>
        </w:rPr>
        <w:t>»,</w:t>
      </w:r>
      <w:r w:rsidR="00DF59E6" w:rsidRPr="00C940BB">
        <w:rPr>
          <w:rFonts w:ascii="PT Astra Serif" w:hAnsi="PT Astra Serif"/>
          <w:sz w:val="28"/>
          <w:szCs w:val="28"/>
        </w:rPr>
        <w:t xml:space="preserve"> а также разместить его на официальном сайте </w:t>
      </w:r>
      <w:r w:rsidR="00DF59E6" w:rsidRPr="00C940BB">
        <w:rPr>
          <w:rFonts w:ascii="PT Astra Serif" w:hAnsi="PT Astra Serif"/>
          <w:iCs/>
          <w:sz w:val="28"/>
          <w:szCs w:val="28"/>
        </w:rPr>
        <w:t xml:space="preserve">муниципального образования </w:t>
      </w:r>
      <w:r w:rsidR="00DF59E6" w:rsidRPr="00C940BB">
        <w:rPr>
          <w:rFonts w:ascii="PT Astra Serif" w:hAnsi="PT Astra Serif"/>
          <w:sz w:val="28"/>
          <w:szCs w:val="28"/>
        </w:rPr>
        <w:t>Плавский муниципальный район Тульской област</w:t>
      </w:r>
      <w:r w:rsidR="00DF59E6" w:rsidRPr="00C940BB">
        <w:rPr>
          <w:rFonts w:ascii="PT Astra Serif" w:hAnsi="PT Astra Serif"/>
          <w:iCs/>
          <w:color w:val="000000"/>
          <w:sz w:val="28"/>
          <w:szCs w:val="28"/>
        </w:rPr>
        <w:t xml:space="preserve">и </w:t>
      </w:r>
      <w:r w:rsidR="00DF59E6" w:rsidRPr="00C940BB">
        <w:rPr>
          <w:rFonts w:ascii="PT Astra Serif" w:hAnsi="PT Astra Serif"/>
          <w:sz w:val="28"/>
          <w:szCs w:val="28"/>
        </w:rPr>
        <w:t>в информационно-телекоммуникацио</w:t>
      </w:r>
      <w:r w:rsidR="00822F71">
        <w:rPr>
          <w:rFonts w:ascii="PT Astra Serif" w:hAnsi="PT Astra Serif"/>
          <w:sz w:val="28"/>
          <w:szCs w:val="28"/>
        </w:rPr>
        <w:t xml:space="preserve">нной сети «Интернет» </w:t>
      </w:r>
      <w:r w:rsidR="001C1175" w:rsidRPr="00050ADA">
        <w:rPr>
          <w:rFonts w:ascii="PT Astra Serif" w:hAnsi="PT Astra Serif"/>
          <w:sz w:val="28"/>
          <w:szCs w:val="28"/>
        </w:rPr>
        <w:t>по адресу: https://plavskij-r71.gosweb.gosuslugi.ru/.</w:t>
      </w:r>
    </w:p>
    <w:p w:rsidR="00EC0641" w:rsidRPr="00C940BB" w:rsidRDefault="00EC0641" w:rsidP="00EE111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C0641" w:rsidRPr="00C940BB" w:rsidRDefault="00EC0641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C0641" w:rsidRPr="00C940BB" w:rsidRDefault="00EC0641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525" w:type="dxa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134"/>
        <w:gridCol w:w="5391"/>
      </w:tblGrid>
      <w:tr w:rsidR="00EC0641" w:rsidRPr="00C940BB">
        <w:trPr>
          <w:cantSplit/>
        </w:trPr>
        <w:tc>
          <w:tcPr>
            <w:tcW w:w="4134" w:type="dxa"/>
          </w:tcPr>
          <w:p w:rsidR="00EC0641" w:rsidRPr="00C940BB" w:rsidRDefault="00DF59E6" w:rsidP="006200E2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C940BB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  <w:r w:rsidR="00E52FFD" w:rsidRPr="00C940BB">
              <w:rPr>
                <w:rFonts w:ascii="PT Astra Serif" w:hAnsi="PT Astra Serif"/>
                <w:b/>
                <w:sz w:val="28"/>
                <w:szCs w:val="28"/>
              </w:rPr>
              <w:t xml:space="preserve">сельское </w:t>
            </w:r>
            <w:r w:rsidRPr="00C940BB">
              <w:rPr>
                <w:rFonts w:ascii="PT Astra Serif" w:hAnsi="PT Astra Serif"/>
                <w:b/>
                <w:sz w:val="28"/>
                <w:szCs w:val="28"/>
              </w:rPr>
              <w:t xml:space="preserve">поселение </w:t>
            </w:r>
            <w:r w:rsidR="00A66E99">
              <w:rPr>
                <w:rFonts w:ascii="PT Astra Serif" w:hAnsi="PT Astra Serif"/>
                <w:b/>
                <w:sz w:val="28"/>
                <w:szCs w:val="28"/>
              </w:rPr>
              <w:t>Пригородное</w:t>
            </w:r>
            <w:r w:rsidRPr="00C940B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C940BB">
              <w:rPr>
                <w:rFonts w:ascii="PT Astra Serif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C940B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района Тульской области</w:t>
            </w:r>
          </w:p>
        </w:tc>
        <w:tc>
          <w:tcPr>
            <w:tcW w:w="5390" w:type="dxa"/>
            <w:vAlign w:val="bottom"/>
          </w:tcPr>
          <w:p w:rsidR="00EC0641" w:rsidRPr="00C940BB" w:rsidRDefault="006200E2" w:rsidP="006200E2">
            <w:pPr>
              <w:widowControl w:val="0"/>
              <w:ind w:left="51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С.В.Бурмистров</w:t>
            </w:r>
            <w:proofErr w:type="spellEnd"/>
          </w:p>
        </w:tc>
      </w:tr>
    </w:tbl>
    <w:p w:rsidR="00EC0641" w:rsidRPr="00C940BB" w:rsidRDefault="00EC0641" w:rsidP="006200E2">
      <w:pPr>
        <w:spacing w:line="240" w:lineRule="atLeast"/>
        <w:ind w:left="510"/>
        <w:rPr>
          <w:rFonts w:ascii="PT Astra Serif" w:hAnsi="PT Astra Serif"/>
          <w:b/>
          <w:sz w:val="32"/>
        </w:rPr>
      </w:pPr>
      <w:bookmarkStart w:id="0" w:name="_GoBack"/>
      <w:bookmarkEnd w:id="0"/>
    </w:p>
    <w:sectPr w:rsidR="00EC0641" w:rsidRPr="00C940B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41"/>
    <w:rsid w:val="00050ADA"/>
    <w:rsid w:val="001C1175"/>
    <w:rsid w:val="006200E2"/>
    <w:rsid w:val="007A7428"/>
    <w:rsid w:val="00822F71"/>
    <w:rsid w:val="00A465E2"/>
    <w:rsid w:val="00A66E99"/>
    <w:rsid w:val="00B45BE4"/>
    <w:rsid w:val="00C940BB"/>
    <w:rsid w:val="00DF59E6"/>
    <w:rsid w:val="00E52FFD"/>
    <w:rsid w:val="00EC0641"/>
    <w:rsid w:val="00EE1118"/>
    <w:rsid w:val="00F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566A"/>
  <w15:docId w15:val="{362DDAAB-B281-4F94-9088-D6F068D2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2F71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F7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Marushkina</dc:creator>
  <cp:lastModifiedBy>мо1</cp:lastModifiedBy>
  <cp:revision>8</cp:revision>
  <cp:lastPrinted>2025-04-10T09:35:00Z</cp:lastPrinted>
  <dcterms:created xsi:type="dcterms:W3CDTF">2025-04-10T08:55:00Z</dcterms:created>
  <dcterms:modified xsi:type="dcterms:W3CDTF">2025-04-10T13:17:00Z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2025-03-31T12:13:00Z</dcterms:created>
  <dc:creator>A49</dc:creator>
  <dc:description/>
  <dc:language>ru-RU</dc:language>
  <cp:lastModifiedBy/>
  <dcterms:modified xsi:type="dcterms:W3CDTF">2025-03-31T18:19:23Z</dcterms:modified>
  <cp:revision>6</cp:revision>
  <dc:subject/>
  <dc:title/>
</cp:coreProperties>
</file>