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>ТУЛЬСКАЯ ОБЛАСТЬ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 xml:space="preserve">МУНИЦИПАЛЬНОЕ ОБРАЗОВАНИЕ 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proofErr w:type="gramStart"/>
      <w:r>
        <w:rPr>
          <w:rFonts w:ascii="PT Astra Serif" w:hAnsi="PT Astra Serif" w:cs="Arial"/>
          <w:b/>
          <w:sz w:val="28"/>
          <w:szCs w:val="28"/>
          <w:lang w:val="ru-RU" w:eastAsia="ru-RU"/>
        </w:rPr>
        <w:t>ПРИГОРОДНОЕ</w:t>
      </w:r>
      <w:proofErr w:type="gramEnd"/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 xml:space="preserve"> ПЛАВСКОГО РАЙОНА 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>СОБРАНИЕ ДЕПУТАТОВ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bCs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bCs/>
          <w:sz w:val="28"/>
          <w:szCs w:val="28"/>
          <w:lang w:val="ru-RU" w:eastAsia="ru-RU"/>
        </w:rPr>
        <w:t>2-го созыва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 w:eastAsia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 w:eastAsia="ru-RU"/>
        </w:rPr>
        <w:t>РЕШЕНИЕ</w:t>
      </w:r>
      <w:r w:rsidR="00D734C5">
        <w:rPr>
          <w:rFonts w:ascii="PT Astra Serif" w:hAnsi="PT Astra Serif" w:cs="Arial"/>
          <w:b/>
          <w:sz w:val="28"/>
          <w:szCs w:val="28"/>
          <w:lang w:val="ru-RU" w:eastAsia="ru-RU"/>
        </w:rPr>
        <w:t xml:space="preserve">             ПРОЕКТ</w:t>
      </w:r>
      <w:bookmarkStart w:id="0" w:name="_GoBack"/>
      <w:bookmarkEnd w:id="0"/>
    </w:p>
    <w:p w:rsidR="00D57D1A" w:rsidRPr="008C61A5" w:rsidRDefault="00D57D1A" w:rsidP="00D57D1A">
      <w:pPr>
        <w:jc w:val="center"/>
        <w:rPr>
          <w:rFonts w:ascii="PT Astra Serif" w:hAnsi="PT Astra Serif"/>
          <w:b/>
          <w:sz w:val="28"/>
          <w:szCs w:val="28"/>
          <w:lang w:val="ru-RU" w:eastAsia="ru-RU"/>
        </w:rPr>
      </w:pPr>
    </w:p>
    <w:p w:rsidR="00D57D1A" w:rsidRPr="008C61A5" w:rsidRDefault="00D57D1A" w:rsidP="00D57D1A">
      <w:pPr>
        <w:pStyle w:val="ConsTitle"/>
        <w:widowControl/>
        <w:ind w:right="0"/>
        <w:rPr>
          <w:rFonts w:ascii="PT Astra Serif" w:hAnsi="PT Astra Serif"/>
          <w:color w:val="000000"/>
          <w:sz w:val="28"/>
          <w:szCs w:val="28"/>
        </w:rPr>
      </w:pPr>
      <w:r w:rsidRPr="00971CBB">
        <w:rPr>
          <w:rFonts w:ascii="PT Astra Serif" w:hAnsi="PT Astra Serif"/>
          <w:sz w:val="28"/>
          <w:szCs w:val="28"/>
        </w:rPr>
        <w:t xml:space="preserve">от  </w:t>
      </w:r>
      <w:r w:rsidRPr="008C61A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  </w:t>
      </w:r>
      <w:r w:rsidRPr="008C61A5">
        <w:rPr>
          <w:rFonts w:ascii="PT Astra Serif" w:hAnsi="PT Astra Serif"/>
          <w:sz w:val="28"/>
          <w:szCs w:val="28"/>
        </w:rPr>
        <w:t xml:space="preserve">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</w:t>
      </w:r>
      <w:r w:rsidRPr="00971CBB">
        <w:rPr>
          <w:rFonts w:ascii="PT Astra Serif" w:hAnsi="PT Astra Serif"/>
          <w:color w:val="000000"/>
          <w:sz w:val="28"/>
          <w:szCs w:val="28"/>
        </w:rPr>
        <w:t xml:space="preserve">№ </w:t>
      </w:r>
      <w:r w:rsidR="00D734C5">
        <w:rPr>
          <w:rFonts w:ascii="PT Astra Serif" w:hAnsi="PT Astra Serif"/>
          <w:color w:val="000000"/>
          <w:sz w:val="28"/>
          <w:szCs w:val="28"/>
        </w:rPr>
        <w:t>/</w:t>
      </w:r>
    </w:p>
    <w:p w:rsidR="00D57D1A" w:rsidRPr="008C61A5" w:rsidRDefault="00D57D1A" w:rsidP="00D57D1A">
      <w:pPr>
        <w:ind w:left="540"/>
        <w:jc w:val="right"/>
        <w:rPr>
          <w:rFonts w:ascii="PT Astra Serif" w:hAnsi="PT Astra Serif"/>
          <w:sz w:val="28"/>
          <w:szCs w:val="28"/>
          <w:lang w:val="ru-RU"/>
        </w:rPr>
      </w:pPr>
    </w:p>
    <w:p w:rsidR="00D57D1A" w:rsidRPr="008C61A5" w:rsidRDefault="00D57D1A" w:rsidP="00D57D1A">
      <w:pPr>
        <w:pStyle w:val="ConsTitle"/>
        <w:widowControl/>
        <w:ind w:right="0"/>
        <w:jc w:val="center"/>
        <w:rPr>
          <w:rFonts w:ascii="PT Astra Serif" w:hAnsi="PT Astra Serif"/>
          <w:sz w:val="28"/>
          <w:szCs w:val="28"/>
        </w:rPr>
      </w:pPr>
      <w:r w:rsidRPr="008C61A5">
        <w:rPr>
          <w:rFonts w:ascii="PT Astra Serif" w:hAnsi="PT Astra Serif"/>
          <w:sz w:val="28"/>
          <w:szCs w:val="28"/>
        </w:rPr>
        <w:t>О внесении изменений в решение Собрания депутатов му</w:t>
      </w:r>
      <w:r>
        <w:rPr>
          <w:rFonts w:ascii="PT Astra Serif" w:hAnsi="PT Astra Serif"/>
          <w:sz w:val="28"/>
          <w:szCs w:val="28"/>
        </w:rPr>
        <w:t xml:space="preserve">ниципального образования Пригородное </w:t>
      </w:r>
      <w:proofErr w:type="spellStart"/>
      <w:r>
        <w:rPr>
          <w:rFonts w:ascii="PT Astra Serif" w:hAnsi="PT Astra Serif"/>
          <w:sz w:val="28"/>
          <w:szCs w:val="28"/>
        </w:rPr>
        <w:t>Плавского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района от 27.12.2023 г. № 7/25</w:t>
      </w:r>
      <w:r w:rsidRPr="008C61A5">
        <w:rPr>
          <w:rFonts w:ascii="PT Astra Serif" w:hAnsi="PT Astra Serif"/>
          <w:sz w:val="28"/>
          <w:szCs w:val="28"/>
        </w:rPr>
        <w:t xml:space="preserve"> «О бюджете муниципальн</w:t>
      </w:r>
      <w:r>
        <w:rPr>
          <w:rFonts w:ascii="PT Astra Serif" w:hAnsi="PT Astra Serif"/>
          <w:sz w:val="28"/>
          <w:szCs w:val="28"/>
        </w:rPr>
        <w:t>ого образования Пригородное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/>
        </w:rPr>
      </w:pPr>
      <w:proofErr w:type="spellStart"/>
      <w:r>
        <w:rPr>
          <w:rFonts w:ascii="PT Astra Serif" w:hAnsi="PT Astra Serif" w:cs="Arial"/>
          <w:b/>
          <w:sz w:val="28"/>
          <w:szCs w:val="28"/>
          <w:lang w:val="ru-RU"/>
        </w:rPr>
        <w:t>Плавского</w:t>
      </w:r>
      <w:proofErr w:type="spellEnd"/>
      <w:r>
        <w:rPr>
          <w:rFonts w:ascii="PT Astra Serif" w:hAnsi="PT Astra Serif" w:cs="Arial"/>
          <w:b/>
          <w:sz w:val="28"/>
          <w:szCs w:val="28"/>
          <w:lang w:val="ru-RU"/>
        </w:rPr>
        <w:t xml:space="preserve"> района на 2024</w:t>
      </w:r>
      <w:r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год и на плановый период 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/>
        </w:rPr>
      </w:pPr>
      <w:r>
        <w:rPr>
          <w:rFonts w:ascii="PT Astra Serif" w:hAnsi="PT Astra Serif" w:cs="Arial"/>
          <w:b/>
          <w:sz w:val="28"/>
          <w:szCs w:val="28"/>
          <w:lang w:val="ru-RU"/>
        </w:rPr>
        <w:t>2025 и 2026</w:t>
      </w:r>
      <w:r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 годов»</w:t>
      </w:r>
    </w:p>
    <w:p w:rsidR="00D57D1A" w:rsidRPr="008C61A5" w:rsidRDefault="00D57D1A" w:rsidP="00D57D1A">
      <w:pPr>
        <w:jc w:val="center"/>
        <w:rPr>
          <w:rFonts w:ascii="PT Astra Serif" w:hAnsi="PT Astra Serif" w:cs="Arial"/>
          <w:b/>
          <w:sz w:val="28"/>
          <w:szCs w:val="28"/>
          <w:lang w:val="ru-RU"/>
        </w:rPr>
      </w:pPr>
    </w:p>
    <w:p w:rsidR="00D57D1A" w:rsidRPr="008C61A5" w:rsidRDefault="00D57D1A" w:rsidP="00D57D1A">
      <w:pPr>
        <w:ind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</w:t>
      </w:r>
      <w:r>
        <w:rPr>
          <w:rFonts w:ascii="PT Astra Serif" w:hAnsi="PT Astra Serif" w:cs="Arial"/>
          <w:sz w:val="28"/>
          <w:szCs w:val="28"/>
          <w:lang w:val="ru-RU"/>
        </w:rPr>
        <w:t>й Федерации», на основании   статьи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47 Устава муниципальн</w:t>
      </w:r>
      <w:r>
        <w:rPr>
          <w:rFonts w:ascii="PT Astra Serif" w:hAnsi="PT Astra Serif" w:cs="Arial"/>
          <w:sz w:val="28"/>
          <w:szCs w:val="28"/>
          <w:lang w:val="ru-RU"/>
        </w:rPr>
        <w:t>ого образования Пригородное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района Собрание депутатов муниципальног</w:t>
      </w:r>
      <w:r>
        <w:rPr>
          <w:rFonts w:ascii="PT Astra Serif" w:hAnsi="PT Astra Serif" w:cs="Arial"/>
          <w:sz w:val="28"/>
          <w:szCs w:val="28"/>
          <w:lang w:val="ru-RU"/>
        </w:rPr>
        <w:t>о образования   Пригородное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района </w:t>
      </w:r>
      <w:r w:rsidRPr="008C61A5">
        <w:rPr>
          <w:rFonts w:ascii="PT Astra Serif" w:hAnsi="PT Astra Serif" w:cs="Arial"/>
          <w:b/>
          <w:sz w:val="28"/>
          <w:szCs w:val="28"/>
          <w:lang w:val="ru-RU"/>
        </w:rPr>
        <w:t>РЕШИЛО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:     </w:t>
      </w:r>
    </w:p>
    <w:p w:rsidR="00D57D1A" w:rsidRPr="008C61A5" w:rsidRDefault="00D57D1A" w:rsidP="00D57D1A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Внести в решение Собрания депутатов муниципальн</w:t>
      </w:r>
      <w:r>
        <w:rPr>
          <w:rFonts w:ascii="PT Astra Serif" w:hAnsi="PT Astra Serif" w:cs="Arial"/>
          <w:sz w:val="28"/>
          <w:szCs w:val="28"/>
          <w:lang w:val="ru-RU"/>
        </w:rPr>
        <w:t>ого образования Пригородное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</w:t>
      </w:r>
      <w:r>
        <w:rPr>
          <w:rFonts w:ascii="PT Astra Serif" w:hAnsi="PT Astra Serif" w:cs="Arial"/>
          <w:sz w:val="28"/>
          <w:szCs w:val="28"/>
          <w:lang w:val="ru-RU"/>
        </w:rPr>
        <w:t>вского</w:t>
      </w:r>
      <w:proofErr w:type="spellEnd"/>
      <w:r>
        <w:rPr>
          <w:rFonts w:ascii="PT Astra Serif" w:hAnsi="PT Astra Serif" w:cs="Arial"/>
          <w:sz w:val="28"/>
          <w:szCs w:val="28"/>
          <w:lang w:val="ru-RU"/>
        </w:rPr>
        <w:t xml:space="preserve"> района от 27.12.2023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r>
        <w:rPr>
          <w:rFonts w:ascii="PT Astra Serif" w:hAnsi="PT Astra Serif" w:cs="Arial"/>
          <w:sz w:val="28"/>
          <w:szCs w:val="28"/>
          <w:lang w:val="ru-RU"/>
        </w:rPr>
        <w:t>№ 7/25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«О бюджете муни</w:t>
      </w:r>
      <w:r>
        <w:rPr>
          <w:rFonts w:ascii="PT Astra Serif" w:hAnsi="PT Astra Serif" w:cs="Arial"/>
          <w:sz w:val="28"/>
          <w:szCs w:val="28"/>
          <w:lang w:val="ru-RU"/>
        </w:rPr>
        <w:t xml:space="preserve">ципального образования Пригородное </w:t>
      </w:r>
      <w:proofErr w:type="spellStart"/>
      <w:r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>
        <w:rPr>
          <w:rFonts w:ascii="PT Astra Serif" w:hAnsi="PT Astra Serif" w:cs="Arial"/>
          <w:sz w:val="28"/>
          <w:szCs w:val="28"/>
          <w:lang w:val="ru-RU"/>
        </w:rPr>
        <w:t xml:space="preserve"> района на 2024 год и на плановый период 2025 и 2026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годов» следующие изменения: </w:t>
      </w:r>
    </w:p>
    <w:p w:rsidR="00D57D1A" w:rsidRPr="008C61A5" w:rsidRDefault="00D57D1A" w:rsidP="00D57D1A">
      <w:pPr>
        <w:ind w:firstLine="709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1.1. пункт 1 решения изложить в следующей редакции:</w:t>
      </w:r>
    </w:p>
    <w:p w:rsidR="00D57D1A" w:rsidRPr="008C61A5" w:rsidRDefault="00D57D1A" w:rsidP="00D57D1A">
      <w:pPr>
        <w:ind w:firstLine="709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«1. Утвердить основные характеристики бюджета муниципальн</w:t>
      </w:r>
      <w:r>
        <w:rPr>
          <w:rFonts w:ascii="PT Astra Serif" w:hAnsi="PT Astra Serif" w:cs="Arial"/>
          <w:sz w:val="28"/>
          <w:szCs w:val="28"/>
          <w:lang w:val="ru-RU"/>
        </w:rPr>
        <w:t xml:space="preserve">ого образования </w:t>
      </w:r>
      <w:proofErr w:type="gramStart"/>
      <w:r>
        <w:rPr>
          <w:rFonts w:ascii="PT Astra Serif" w:hAnsi="PT Astra Serif" w:cs="Arial"/>
          <w:sz w:val="28"/>
          <w:szCs w:val="28"/>
          <w:lang w:val="ru-RU"/>
        </w:rPr>
        <w:t>Пригородное</w:t>
      </w:r>
      <w:proofErr w:type="gram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района (далее – бюджета мун</w:t>
      </w:r>
      <w:r>
        <w:rPr>
          <w:rFonts w:ascii="PT Astra Serif" w:hAnsi="PT Astra Serif" w:cs="Arial"/>
          <w:sz w:val="28"/>
          <w:szCs w:val="28"/>
          <w:lang w:val="ru-RU"/>
        </w:rPr>
        <w:t>иципального образования) на 2024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год: </w:t>
      </w:r>
    </w:p>
    <w:p w:rsidR="00D57D1A" w:rsidRPr="008C61A5" w:rsidRDefault="00D57D1A" w:rsidP="00D57D1A">
      <w:pPr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1) общий объем доходов 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 xml:space="preserve">бюджета муниципального образования в сумме </w:t>
      </w:r>
      <w:r>
        <w:rPr>
          <w:rFonts w:ascii="PT Astra Serif" w:hAnsi="PT Astra Serif" w:cs="Arial"/>
          <w:sz w:val="28"/>
          <w:szCs w:val="28"/>
          <w:lang w:val="ru-RU"/>
        </w:rPr>
        <w:t>13 624 260,62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рублей;</w:t>
      </w:r>
    </w:p>
    <w:p w:rsidR="00D57D1A" w:rsidRPr="008C61A5" w:rsidRDefault="00D57D1A" w:rsidP="00D57D1A">
      <w:pPr>
        <w:ind w:firstLine="709"/>
        <w:jc w:val="both"/>
        <w:rPr>
          <w:rFonts w:ascii="PT Astra Serif" w:hAnsi="PT Astra Serif" w:cs="Arial"/>
          <w:color w:val="000000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2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 xml:space="preserve">) общий объем расходов бюджета муниципального образования в сумме </w:t>
      </w:r>
      <w:r w:rsidR="00402BD2">
        <w:rPr>
          <w:rFonts w:ascii="PT Astra Serif" w:hAnsi="PT Astra Serif" w:cs="Arial"/>
          <w:sz w:val="28"/>
          <w:szCs w:val="28"/>
          <w:lang w:val="ru-RU"/>
        </w:rPr>
        <w:t>15 219</w:t>
      </w:r>
      <w:r>
        <w:rPr>
          <w:rFonts w:ascii="PT Astra Serif" w:hAnsi="PT Astra Serif" w:cs="Arial"/>
          <w:sz w:val="28"/>
          <w:szCs w:val="28"/>
          <w:lang w:val="ru-RU"/>
        </w:rPr>
        <w:t> 922,02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>рублей</w:t>
      </w:r>
      <w:r w:rsidRPr="008C61A5">
        <w:rPr>
          <w:rFonts w:ascii="PT Astra Serif" w:hAnsi="PT Astra Serif" w:cs="Arial"/>
          <w:sz w:val="28"/>
          <w:szCs w:val="28"/>
          <w:lang w:val="ru-RU"/>
        </w:rPr>
        <w:t>;</w:t>
      </w:r>
    </w:p>
    <w:p w:rsidR="00D57D1A" w:rsidRDefault="00D57D1A" w:rsidP="00D57D1A">
      <w:pPr>
        <w:tabs>
          <w:tab w:val="num" w:pos="0"/>
        </w:tabs>
        <w:ind w:firstLine="720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3) дефицит бюджета муни</w:t>
      </w:r>
      <w:r>
        <w:rPr>
          <w:rFonts w:ascii="PT Astra Serif" w:hAnsi="PT Astra Serif" w:cs="Arial"/>
          <w:sz w:val="28"/>
          <w:szCs w:val="28"/>
          <w:lang w:val="ru-RU"/>
        </w:rPr>
        <w:t xml:space="preserve">ципального образования Пригородное </w:t>
      </w:r>
      <w:proofErr w:type="spellStart"/>
      <w:r>
        <w:rPr>
          <w:rFonts w:ascii="PT Astra Serif" w:hAnsi="PT Astra Serif" w:cs="Arial"/>
          <w:sz w:val="28"/>
          <w:szCs w:val="28"/>
          <w:lang w:val="ru-RU"/>
        </w:rPr>
        <w:t>Плавского</w:t>
      </w:r>
      <w:proofErr w:type="spellEnd"/>
      <w:r>
        <w:rPr>
          <w:rFonts w:ascii="PT Astra Serif" w:hAnsi="PT Astra Serif" w:cs="Arial"/>
          <w:sz w:val="28"/>
          <w:szCs w:val="28"/>
          <w:lang w:val="ru-RU"/>
        </w:rPr>
        <w:t xml:space="preserve"> района на 2024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год составляет </w:t>
      </w:r>
      <w:r w:rsidR="00402BD2">
        <w:rPr>
          <w:rFonts w:ascii="PT Astra Serif" w:hAnsi="PT Astra Serif" w:cs="Arial"/>
          <w:sz w:val="28"/>
          <w:szCs w:val="28"/>
          <w:lang w:val="ru-RU"/>
        </w:rPr>
        <w:t>1 595</w:t>
      </w:r>
      <w:r>
        <w:rPr>
          <w:rFonts w:ascii="PT Astra Serif" w:hAnsi="PT Astra Serif" w:cs="Arial"/>
          <w:sz w:val="28"/>
          <w:szCs w:val="28"/>
          <w:lang w:val="ru-RU"/>
        </w:rPr>
        <w:t> 661,40</w:t>
      </w:r>
      <w:r w:rsidRPr="008C61A5">
        <w:rPr>
          <w:rFonts w:ascii="PT Astra Serif" w:hAnsi="PT Astra Serif" w:cs="Arial"/>
          <w:color w:val="000000"/>
          <w:sz w:val="28"/>
          <w:szCs w:val="28"/>
          <w:lang w:val="ru-RU"/>
        </w:rPr>
        <w:t xml:space="preserve"> 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рублей</w:t>
      </w:r>
      <w:proofErr w:type="gramStart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.</w:t>
      </w:r>
      <w:proofErr w:type="gramEnd"/>
      <w:r w:rsidRPr="008C61A5">
        <w:rPr>
          <w:rFonts w:ascii="PT Astra Serif" w:hAnsi="PT Astra Serif" w:cs="Arial"/>
          <w:sz w:val="28"/>
          <w:szCs w:val="28"/>
          <w:lang w:val="ru-RU"/>
        </w:rPr>
        <w:t>»;</w:t>
      </w:r>
      <w:r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</w:t>
      </w:r>
      <w:r w:rsidRPr="00932F0B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</w:t>
      </w:r>
    </w:p>
    <w:p w:rsidR="00BA36FD" w:rsidRDefault="00BA36FD" w:rsidP="00D57D1A">
      <w:pPr>
        <w:tabs>
          <w:tab w:val="num" w:pos="0"/>
        </w:tabs>
        <w:ind w:firstLine="720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>
        <w:rPr>
          <w:rFonts w:ascii="PT Astra Serif" w:hAnsi="PT Astra Serif" w:cs="Arial"/>
          <w:color w:val="000000"/>
          <w:sz w:val="28"/>
          <w:szCs w:val="20"/>
          <w:lang w:val="ru-RU"/>
        </w:rPr>
        <w:t>1.2. Абзац первый пункта 18 решения изложить в новой редакции:</w:t>
      </w:r>
    </w:p>
    <w:p w:rsidR="00BA36FD" w:rsidRPr="00BA36FD" w:rsidRDefault="00BA36FD" w:rsidP="00BA36FD">
      <w:pPr>
        <w:tabs>
          <w:tab w:val="num" w:pos="0"/>
        </w:tabs>
        <w:ind w:firstLine="720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>
        <w:rPr>
          <w:rFonts w:ascii="PT Astra Serif" w:hAnsi="PT Astra Serif" w:cs="Arial"/>
          <w:color w:val="000000"/>
          <w:sz w:val="28"/>
          <w:szCs w:val="20"/>
          <w:lang w:val="ru-RU"/>
        </w:rPr>
        <w:t>«</w:t>
      </w:r>
      <w:r w:rsidR="00A63725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18. </w:t>
      </w:r>
      <w:r w:rsidRPr="00BA36FD">
        <w:rPr>
          <w:rFonts w:ascii="PT Astra Serif" w:hAnsi="PT Astra Serif" w:cs="Arial"/>
          <w:color w:val="000000"/>
          <w:sz w:val="28"/>
          <w:szCs w:val="20"/>
          <w:lang w:val="ru-RU"/>
        </w:rPr>
        <w:t>Установить следующие параметры муниципального внутреннего долга муниципального образования:</w:t>
      </w:r>
    </w:p>
    <w:p w:rsidR="00BA36FD" w:rsidRPr="00BA36FD" w:rsidRDefault="00BA36FD" w:rsidP="00BA36FD">
      <w:pPr>
        <w:tabs>
          <w:tab w:val="num" w:pos="0"/>
        </w:tabs>
        <w:ind w:firstLine="720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 w:rsidRPr="00BA36FD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верхний предел муниципального внутреннего долга по состоянию на 1 января 2025 года в сумме 0,00 рублей, в том числе </w:t>
      </w:r>
      <w:r w:rsidR="003B73C9">
        <w:rPr>
          <w:rFonts w:ascii="PT Astra Serif" w:hAnsi="PT Astra Serif" w:cs="Arial"/>
          <w:color w:val="000000"/>
          <w:sz w:val="28"/>
          <w:szCs w:val="20"/>
          <w:lang w:val="ru-RU"/>
        </w:rPr>
        <w:t>верхний</w:t>
      </w:r>
      <w:r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предел</w:t>
      </w:r>
      <w:r w:rsidR="00153FBC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долга </w:t>
      </w:r>
      <w:r w:rsidRPr="00BA36FD">
        <w:rPr>
          <w:rFonts w:ascii="PT Astra Serif" w:hAnsi="PT Astra Serif" w:cs="Arial"/>
          <w:color w:val="000000"/>
          <w:sz w:val="28"/>
          <w:szCs w:val="20"/>
          <w:lang w:val="ru-RU"/>
        </w:rPr>
        <w:t>по муниципальным гарантиям 0,00 рублей;</w:t>
      </w:r>
    </w:p>
    <w:p w:rsidR="00BA36FD" w:rsidRPr="00BA36FD" w:rsidRDefault="00BA36FD" w:rsidP="00BA36FD">
      <w:pPr>
        <w:tabs>
          <w:tab w:val="num" w:pos="0"/>
        </w:tabs>
        <w:ind w:firstLine="720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 w:rsidRPr="00BA36FD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верхний предел муниципального внутреннего долга по состоянию на 1 января 2026 года в сумме 0,00 рублей, в том числе </w:t>
      </w:r>
      <w:r w:rsidR="003B73C9">
        <w:rPr>
          <w:rFonts w:ascii="PT Astra Serif" w:hAnsi="PT Astra Serif" w:cs="Arial"/>
          <w:color w:val="000000"/>
          <w:sz w:val="28"/>
          <w:szCs w:val="20"/>
          <w:lang w:val="ru-RU"/>
        </w:rPr>
        <w:t>верхний</w:t>
      </w:r>
      <w:r w:rsidR="00153FBC" w:rsidRPr="00153FBC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предел долга </w:t>
      </w:r>
      <w:r w:rsidRPr="00BA36FD">
        <w:rPr>
          <w:rFonts w:ascii="PT Astra Serif" w:hAnsi="PT Astra Serif" w:cs="Arial"/>
          <w:color w:val="000000"/>
          <w:sz w:val="28"/>
          <w:szCs w:val="20"/>
          <w:lang w:val="ru-RU"/>
        </w:rPr>
        <w:t>по муниципальным гарантиям 0,00 тыс. рублей;</w:t>
      </w:r>
    </w:p>
    <w:p w:rsidR="00BA36FD" w:rsidRDefault="00BA36FD" w:rsidP="00BA36FD">
      <w:pPr>
        <w:tabs>
          <w:tab w:val="num" w:pos="0"/>
        </w:tabs>
        <w:ind w:firstLine="720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 w:rsidRPr="00BA36FD">
        <w:rPr>
          <w:rFonts w:ascii="PT Astra Serif" w:hAnsi="PT Astra Serif" w:cs="Arial"/>
          <w:color w:val="000000"/>
          <w:sz w:val="28"/>
          <w:szCs w:val="20"/>
          <w:lang w:val="ru-RU"/>
        </w:rPr>
        <w:lastRenderedPageBreak/>
        <w:t xml:space="preserve">верхний предел муниципального внутреннего долга по состоянию на 1 января 2027 года в сумме 0,00 рублей, в том числе </w:t>
      </w:r>
      <w:r w:rsidR="003B73C9">
        <w:rPr>
          <w:rFonts w:ascii="PT Astra Serif" w:hAnsi="PT Astra Serif" w:cs="Arial"/>
          <w:color w:val="000000"/>
          <w:sz w:val="28"/>
          <w:szCs w:val="20"/>
          <w:lang w:val="ru-RU"/>
        </w:rPr>
        <w:t>верхний</w:t>
      </w:r>
      <w:r w:rsidR="00153FBC" w:rsidRPr="00153FBC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предел долга </w:t>
      </w:r>
      <w:r w:rsidRPr="00BA36FD">
        <w:rPr>
          <w:rFonts w:ascii="PT Astra Serif" w:hAnsi="PT Astra Serif" w:cs="Arial"/>
          <w:color w:val="000000"/>
          <w:sz w:val="28"/>
          <w:szCs w:val="20"/>
          <w:lang w:val="ru-RU"/>
        </w:rPr>
        <w:t>по муниципальным гарантиям 0,00 рублей</w:t>
      </w:r>
      <w:proofErr w:type="gramStart"/>
      <w:r w:rsidRPr="00BA36FD">
        <w:rPr>
          <w:rFonts w:ascii="PT Astra Serif" w:hAnsi="PT Astra Serif" w:cs="Arial"/>
          <w:color w:val="000000"/>
          <w:sz w:val="28"/>
          <w:szCs w:val="20"/>
          <w:lang w:val="ru-RU"/>
        </w:rPr>
        <w:t>.</w:t>
      </w:r>
      <w:r w:rsidR="005455C0">
        <w:rPr>
          <w:rFonts w:ascii="PT Astra Serif" w:hAnsi="PT Astra Serif" w:cs="Arial"/>
          <w:color w:val="000000"/>
          <w:sz w:val="28"/>
          <w:szCs w:val="20"/>
          <w:lang w:val="ru-RU"/>
        </w:rPr>
        <w:t>»;</w:t>
      </w:r>
      <w:proofErr w:type="gramEnd"/>
    </w:p>
    <w:p w:rsidR="005455C0" w:rsidRDefault="005455C0" w:rsidP="00BA36FD">
      <w:pPr>
        <w:tabs>
          <w:tab w:val="num" w:pos="0"/>
        </w:tabs>
        <w:ind w:firstLine="720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1.3. </w:t>
      </w:r>
      <w:r w:rsidR="00BE1AE8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</w:t>
      </w:r>
      <w:r>
        <w:rPr>
          <w:rFonts w:ascii="PT Astra Serif" w:hAnsi="PT Astra Serif" w:cs="Arial"/>
          <w:color w:val="000000"/>
          <w:sz w:val="28"/>
          <w:szCs w:val="20"/>
          <w:lang w:val="ru-RU"/>
        </w:rPr>
        <w:t>Пункт 26 решения изложить в новой редакции:</w:t>
      </w:r>
    </w:p>
    <w:p w:rsidR="005455C0" w:rsidRDefault="005455C0" w:rsidP="00BA36FD">
      <w:pPr>
        <w:tabs>
          <w:tab w:val="num" w:pos="0"/>
        </w:tabs>
        <w:ind w:firstLine="720"/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>
        <w:rPr>
          <w:rFonts w:ascii="PT Astra Serif" w:hAnsi="PT Astra Serif" w:cs="Arial"/>
          <w:color w:val="000000"/>
          <w:sz w:val="28"/>
          <w:szCs w:val="20"/>
          <w:lang w:val="ru-RU"/>
        </w:rPr>
        <w:t>«</w:t>
      </w:r>
      <w:r w:rsidR="00A63725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26. </w:t>
      </w:r>
      <w:r w:rsidR="00BE1AE8">
        <w:rPr>
          <w:rFonts w:ascii="PT Astra Serif" w:hAnsi="PT Astra Serif" w:cs="Arial"/>
          <w:color w:val="000000"/>
          <w:sz w:val="28"/>
          <w:szCs w:val="20"/>
          <w:lang w:val="ru-RU"/>
        </w:rPr>
        <w:t>Установить, что доходы,</w:t>
      </w:r>
      <w:r w:rsidRPr="005455C0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фактически полученные при исполнении бюджета </w:t>
      </w:r>
      <w:r w:rsidR="00D97253">
        <w:rPr>
          <w:rFonts w:ascii="PT Astra Serif" w:hAnsi="PT Astra Serif" w:cs="Arial"/>
          <w:color w:val="000000"/>
          <w:sz w:val="28"/>
          <w:szCs w:val="20"/>
          <w:lang w:val="ru-RU"/>
        </w:rPr>
        <w:t>муниципального образования</w:t>
      </w:r>
      <w:r w:rsidRPr="005455C0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в 2024 году сверх </w:t>
      </w:r>
      <w:r w:rsidR="006A4D54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доходов, </w:t>
      </w:r>
      <w:r w:rsidRPr="005455C0">
        <w:rPr>
          <w:rFonts w:ascii="PT Astra Serif" w:hAnsi="PT Astra Serif" w:cs="Arial"/>
          <w:color w:val="000000"/>
          <w:sz w:val="28"/>
          <w:szCs w:val="20"/>
          <w:lang w:val="ru-RU"/>
        </w:rPr>
        <w:t>утвержденных пунктом 1 настоящего решения, в соответствии со статьей 232 Бюджетного кодекса Российской Федерации</w:t>
      </w:r>
      <w:r w:rsidR="00BE1AE8">
        <w:rPr>
          <w:rFonts w:ascii="PT Astra Serif" w:hAnsi="PT Astra Serif" w:cs="Arial"/>
          <w:color w:val="000000"/>
          <w:sz w:val="28"/>
          <w:szCs w:val="20"/>
          <w:lang w:val="ru-RU"/>
        </w:rPr>
        <w:t>,</w:t>
      </w:r>
      <w:r w:rsidRPr="005455C0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могут направляться на исполнение публичных нормативных обязательств </w:t>
      </w:r>
      <w:r w:rsidR="00BE1AE8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муниципального </w:t>
      </w:r>
      <w:proofErr w:type="gramStart"/>
      <w:r w:rsidR="00BE1AE8">
        <w:rPr>
          <w:rFonts w:ascii="PT Astra Serif" w:hAnsi="PT Astra Serif" w:cs="Arial"/>
          <w:color w:val="000000"/>
          <w:sz w:val="28"/>
          <w:szCs w:val="20"/>
          <w:lang w:val="ru-RU"/>
        </w:rPr>
        <w:t>образования</w:t>
      </w:r>
      <w:proofErr w:type="gramEnd"/>
      <w:r w:rsidRPr="005455C0"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в случае недостаточности предусмотренных на их исполнение бюджетных ассигнований без внесения изменений в настоящее решение.</w:t>
      </w:r>
      <w:r>
        <w:rPr>
          <w:rFonts w:ascii="PT Astra Serif" w:hAnsi="PT Astra Serif" w:cs="Arial"/>
          <w:color w:val="000000"/>
          <w:sz w:val="28"/>
          <w:szCs w:val="20"/>
          <w:lang w:val="ru-RU"/>
        </w:rPr>
        <w:t>»</w:t>
      </w:r>
      <w:r w:rsidR="006A4D54">
        <w:rPr>
          <w:rFonts w:ascii="PT Astra Serif" w:hAnsi="PT Astra Serif" w:cs="Arial"/>
          <w:color w:val="000000"/>
          <w:sz w:val="28"/>
          <w:szCs w:val="20"/>
          <w:lang w:val="ru-RU"/>
        </w:rPr>
        <w:t>;</w:t>
      </w:r>
    </w:p>
    <w:p w:rsidR="00D57D1A" w:rsidRPr="007015B2" w:rsidRDefault="00D57D1A" w:rsidP="00D57D1A">
      <w:pPr>
        <w:jc w:val="both"/>
        <w:rPr>
          <w:rFonts w:ascii="PT Astra Serif" w:hAnsi="PT Astra Serif" w:cs="Arial"/>
          <w:color w:val="000000"/>
          <w:sz w:val="28"/>
          <w:szCs w:val="20"/>
          <w:lang w:val="ru-RU"/>
        </w:rPr>
      </w:pPr>
      <w:r>
        <w:rPr>
          <w:rFonts w:ascii="PT Astra Serif" w:hAnsi="PT Astra Serif" w:cs="Arial"/>
          <w:color w:val="000000"/>
          <w:sz w:val="28"/>
          <w:szCs w:val="20"/>
          <w:lang w:val="ru-RU"/>
        </w:rPr>
        <w:t xml:space="preserve">          </w:t>
      </w:r>
      <w:r w:rsidR="00402BD2">
        <w:rPr>
          <w:rFonts w:ascii="PT Astra Serif" w:hAnsi="PT Astra Serif" w:cs="Arial"/>
          <w:sz w:val="28"/>
          <w:szCs w:val="28"/>
          <w:lang w:val="ru-RU"/>
        </w:rPr>
        <w:t xml:space="preserve"> 1.</w:t>
      </w:r>
      <w:r w:rsidR="00ED6083">
        <w:rPr>
          <w:rFonts w:ascii="PT Astra Serif" w:hAnsi="PT Astra Serif" w:cs="Arial"/>
          <w:sz w:val="28"/>
          <w:szCs w:val="28"/>
          <w:lang w:val="ru-RU"/>
        </w:rPr>
        <w:t>4</w:t>
      </w:r>
      <w:r w:rsidR="00402BD2">
        <w:rPr>
          <w:rFonts w:ascii="PT Astra Serif" w:hAnsi="PT Astra Serif" w:cs="Arial"/>
          <w:sz w:val="28"/>
          <w:szCs w:val="28"/>
          <w:lang w:val="ru-RU"/>
        </w:rPr>
        <w:t xml:space="preserve">. Приложения 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№ 2, № 3, № 4, № 5,</w:t>
      </w:r>
      <w:r w:rsidR="00402BD2">
        <w:rPr>
          <w:rFonts w:ascii="PT Astra Serif" w:hAnsi="PT Astra Serif" w:cs="Arial"/>
          <w:sz w:val="28"/>
          <w:szCs w:val="28"/>
          <w:lang w:val="ru-RU"/>
        </w:rPr>
        <w:t xml:space="preserve"> № 6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к решению изложить в новой редакции (Приложения № 1, № 2, №</w:t>
      </w:r>
      <w:r w:rsidR="00402BD2">
        <w:rPr>
          <w:rFonts w:ascii="PT Astra Serif" w:hAnsi="PT Astra Serif" w:cs="Arial"/>
          <w:sz w:val="28"/>
          <w:szCs w:val="28"/>
          <w:lang w:val="ru-RU"/>
        </w:rPr>
        <w:t xml:space="preserve"> 3, № 4, № 5</w:t>
      </w:r>
      <w:r w:rsidRPr="008C61A5">
        <w:rPr>
          <w:rFonts w:ascii="PT Astra Serif" w:hAnsi="PT Astra Serif" w:cs="Arial"/>
          <w:sz w:val="28"/>
          <w:szCs w:val="28"/>
          <w:lang w:val="ru-RU"/>
        </w:rPr>
        <w:t>).</w:t>
      </w:r>
    </w:p>
    <w:p w:rsidR="00402BD2" w:rsidRPr="008C61A5" w:rsidRDefault="00402BD2" w:rsidP="00D57D1A">
      <w:pPr>
        <w:jc w:val="both"/>
        <w:rPr>
          <w:rFonts w:ascii="PT Astra Serif" w:hAnsi="PT Astra Serif" w:cs="Arial"/>
          <w:sz w:val="28"/>
          <w:szCs w:val="28"/>
          <w:lang w:val="ru-RU"/>
        </w:rPr>
      </w:pPr>
    </w:p>
    <w:p w:rsidR="00D57D1A" w:rsidRPr="008C61A5" w:rsidRDefault="00D57D1A" w:rsidP="00D57D1A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>Опубликовать решение в официальном печатном средстве массовой информации муниципально</w:t>
      </w:r>
      <w:r>
        <w:rPr>
          <w:rFonts w:ascii="PT Astra Serif" w:hAnsi="PT Astra Serif" w:cs="Arial"/>
          <w:sz w:val="28"/>
          <w:szCs w:val="28"/>
          <w:lang w:val="ru-RU"/>
        </w:rPr>
        <w:t xml:space="preserve">го образования Пригородное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</w:t>
      </w:r>
      <w:r>
        <w:rPr>
          <w:rFonts w:ascii="PT Astra Serif" w:hAnsi="PT Astra Serif" w:cs="Arial"/>
          <w:sz w:val="28"/>
          <w:szCs w:val="28"/>
          <w:lang w:val="ru-RU"/>
        </w:rPr>
        <w:t>авского</w:t>
      </w:r>
      <w:proofErr w:type="spellEnd"/>
      <w:r>
        <w:rPr>
          <w:rFonts w:ascii="PT Astra Serif" w:hAnsi="PT Astra Serif" w:cs="Arial"/>
          <w:sz w:val="28"/>
          <w:szCs w:val="28"/>
          <w:lang w:val="ru-RU"/>
        </w:rPr>
        <w:t xml:space="preserve"> района «Пригородный</w:t>
      </w: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вестник» и разместить на официальном сайте муниципального образования </w:t>
      </w:r>
      <w:proofErr w:type="spellStart"/>
      <w:r w:rsidRPr="008C61A5">
        <w:rPr>
          <w:rFonts w:ascii="PT Astra Serif" w:hAnsi="PT Astra Serif" w:cs="Arial"/>
          <w:sz w:val="28"/>
          <w:szCs w:val="28"/>
          <w:lang w:val="ru-RU"/>
        </w:rPr>
        <w:t>Плавский</w:t>
      </w:r>
      <w:proofErr w:type="spellEnd"/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район.</w:t>
      </w:r>
    </w:p>
    <w:p w:rsidR="00D57D1A" w:rsidRPr="008C61A5" w:rsidRDefault="00D57D1A" w:rsidP="00D57D1A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C61A5">
        <w:rPr>
          <w:rFonts w:ascii="PT Astra Serif" w:hAnsi="PT Astra Serif" w:cs="Arial"/>
          <w:sz w:val="28"/>
          <w:szCs w:val="28"/>
          <w:lang w:val="ru-RU"/>
        </w:rPr>
        <w:t xml:space="preserve"> Решение вступает в силу со дня его официального опубликования.</w:t>
      </w:r>
    </w:p>
    <w:p w:rsidR="00D57D1A" w:rsidRPr="008C61A5" w:rsidRDefault="00D57D1A" w:rsidP="00D57D1A">
      <w:pPr>
        <w:jc w:val="both"/>
        <w:rPr>
          <w:rFonts w:ascii="PT Astra Serif" w:hAnsi="PT Astra Serif" w:cs="Arial"/>
          <w:sz w:val="28"/>
          <w:szCs w:val="28"/>
          <w:lang w:val="ru-RU"/>
        </w:rPr>
      </w:pPr>
    </w:p>
    <w:p w:rsidR="00D57D1A" w:rsidRPr="008C61A5" w:rsidRDefault="00D57D1A" w:rsidP="00D57D1A">
      <w:pPr>
        <w:jc w:val="both"/>
        <w:rPr>
          <w:rFonts w:ascii="PT Astra Serif" w:hAnsi="PT Astra Serif" w:cs="Arial"/>
          <w:sz w:val="28"/>
          <w:szCs w:val="28"/>
          <w:lang w:val="ru-RU"/>
        </w:rPr>
      </w:pPr>
    </w:p>
    <w:p w:rsidR="00D57D1A" w:rsidRPr="008C61A5" w:rsidRDefault="00D57D1A" w:rsidP="00D57D1A">
      <w:pPr>
        <w:rPr>
          <w:rFonts w:ascii="PT Astra Serif" w:hAnsi="PT Astra Serif" w:cs="Arial"/>
          <w:b/>
          <w:sz w:val="28"/>
          <w:szCs w:val="28"/>
          <w:lang w:val="ru-RU"/>
        </w:rPr>
      </w:pPr>
      <w:r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Глава муниципального  образования </w:t>
      </w:r>
    </w:p>
    <w:p w:rsidR="00D57D1A" w:rsidRDefault="00D57D1A" w:rsidP="00D57D1A">
      <w:pPr>
        <w:rPr>
          <w:rFonts w:ascii="PT Astra Serif" w:hAnsi="PT Astra Serif" w:cs="Arial"/>
          <w:b/>
          <w:sz w:val="28"/>
          <w:szCs w:val="28"/>
          <w:lang w:val="ru-RU"/>
        </w:rPr>
      </w:pPr>
      <w:proofErr w:type="gramStart"/>
      <w:r>
        <w:rPr>
          <w:rFonts w:ascii="PT Astra Serif" w:hAnsi="PT Astra Serif" w:cs="Arial"/>
          <w:b/>
          <w:sz w:val="28"/>
          <w:szCs w:val="28"/>
          <w:lang w:val="ru-RU"/>
        </w:rPr>
        <w:t>Пригородное</w:t>
      </w:r>
      <w:proofErr w:type="gramEnd"/>
      <w:r>
        <w:rPr>
          <w:rFonts w:ascii="PT Astra Serif" w:hAnsi="PT Astra Serif" w:cs="Arial"/>
          <w:b/>
          <w:sz w:val="28"/>
          <w:szCs w:val="28"/>
          <w:lang w:val="ru-RU"/>
        </w:rPr>
        <w:t xml:space="preserve"> </w:t>
      </w:r>
      <w:proofErr w:type="spellStart"/>
      <w:r w:rsidRPr="008C61A5">
        <w:rPr>
          <w:rFonts w:ascii="PT Astra Serif" w:hAnsi="PT Astra Serif" w:cs="Arial"/>
          <w:b/>
          <w:sz w:val="28"/>
          <w:szCs w:val="28"/>
          <w:lang w:val="ru-RU"/>
        </w:rPr>
        <w:t>Плавского</w:t>
      </w:r>
      <w:proofErr w:type="spellEnd"/>
      <w:r w:rsidRPr="008C61A5">
        <w:rPr>
          <w:rFonts w:ascii="PT Astra Serif" w:hAnsi="PT Astra Serif" w:cs="Arial"/>
          <w:b/>
          <w:sz w:val="28"/>
          <w:szCs w:val="28"/>
          <w:lang w:val="ru-RU"/>
        </w:rPr>
        <w:t xml:space="preserve"> райо</w:t>
      </w:r>
      <w:r>
        <w:rPr>
          <w:rFonts w:ascii="PT Astra Serif" w:hAnsi="PT Astra Serif" w:cs="Arial"/>
          <w:b/>
          <w:sz w:val="28"/>
          <w:szCs w:val="28"/>
          <w:lang w:val="ru-RU"/>
        </w:rPr>
        <w:t>на                                     С.В. Бурмистров</w:t>
      </w:r>
    </w:p>
    <w:p w:rsidR="00D57D1A" w:rsidRDefault="00D57D1A" w:rsidP="00D57D1A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D57D1A" w:rsidRDefault="00D57D1A" w:rsidP="00D57D1A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D57D1A" w:rsidRDefault="00D57D1A" w:rsidP="00D57D1A">
      <w:pPr>
        <w:rPr>
          <w:rFonts w:ascii="PT Astra Serif" w:hAnsi="PT Astra Serif" w:cs="Arial"/>
          <w:b/>
          <w:sz w:val="28"/>
          <w:szCs w:val="28"/>
          <w:lang w:val="ru-RU"/>
        </w:rPr>
      </w:pPr>
    </w:p>
    <w:p w:rsidR="00EB2351" w:rsidRPr="00D57D1A" w:rsidRDefault="00EB2351">
      <w:pPr>
        <w:rPr>
          <w:lang w:val="ru-RU"/>
        </w:rPr>
      </w:pPr>
    </w:p>
    <w:sectPr w:rsidR="00EB2351" w:rsidRPr="00D57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000D"/>
    <w:multiLevelType w:val="multilevel"/>
    <w:tmpl w:val="AC640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D1A"/>
    <w:rsid w:val="00153FBC"/>
    <w:rsid w:val="00240C80"/>
    <w:rsid w:val="0035516B"/>
    <w:rsid w:val="00355228"/>
    <w:rsid w:val="003B73C9"/>
    <w:rsid w:val="00402BD2"/>
    <w:rsid w:val="005455C0"/>
    <w:rsid w:val="006A4D54"/>
    <w:rsid w:val="007015B2"/>
    <w:rsid w:val="008402B9"/>
    <w:rsid w:val="00A63725"/>
    <w:rsid w:val="00BA36FD"/>
    <w:rsid w:val="00BE1AE8"/>
    <w:rsid w:val="00D57D1A"/>
    <w:rsid w:val="00D734C5"/>
    <w:rsid w:val="00D97253"/>
    <w:rsid w:val="00EB2351"/>
    <w:rsid w:val="00ED0459"/>
    <w:rsid w:val="00ED6083"/>
    <w:rsid w:val="00FD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57D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3552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22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57D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3552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22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2024-05-16T11:58:00Z</cp:lastPrinted>
  <dcterms:created xsi:type="dcterms:W3CDTF">2024-05-16T11:59:00Z</dcterms:created>
  <dcterms:modified xsi:type="dcterms:W3CDTF">2024-05-16T12:28:00Z</dcterms:modified>
</cp:coreProperties>
</file>