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3B7D7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ПРИГОРОДНОЕ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1D1314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191BB2" w:rsidP="003B7D7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629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3B7D7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1B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104</w:t>
            </w:r>
            <w:r w:rsidR="00D629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4F1585" w:rsidRPr="003B7D7F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3B7D7F">
        <w:rPr>
          <w:rFonts w:ascii="PT Astra Serif" w:hAnsi="PT Astra Serif"/>
          <w:b/>
          <w:bCs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3744F" w:rsidRPr="003B7D7F">
        <w:rPr>
          <w:rFonts w:ascii="PT Astra Serif" w:hAnsi="PT Astra Serif"/>
          <w:b/>
          <w:bCs/>
          <w:sz w:val="26"/>
          <w:szCs w:val="26"/>
          <w:lang w:eastAsia="ru-RU"/>
        </w:rPr>
        <w:t>5</w:t>
      </w:r>
      <w:r w:rsidRPr="003B7D7F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 в сфере муниципального контроля </w:t>
      </w:r>
      <w:r w:rsidR="003B7D7F" w:rsidRPr="003B7D7F">
        <w:rPr>
          <w:rFonts w:ascii="PT Astra Serif" w:hAnsi="PT Astra Serif"/>
          <w:b/>
          <w:bCs/>
          <w:sz w:val="26"/>
          <w:szCs w:val="26"/>
          <w:lang w:eastAsia="ru-RU"/>
        </w:rPr>
        <w:t xml:space="preserve">на </w:t>
      </w:r>
      <w:r w:rsidR="003B7D7F" w:rsidRPr="003B7D7F">
        <w:rPr>
          <w:rFonts w:ascii="PT Astra Serif" w:hAnsi="PT Astra Serif"/>
          <w:b/>
          <w:spacing w:val="2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</w:t>
      </w:r>
      <w:r w:rsidR="003B7D7F" w:rsidRPr="003B7D7F">
        <w:rPr>
          <w:rFonts w:ascii="PT Astra Serif" w:hAnsi="PT Astra Serif"/>
          <w:b/>
          <w:sz w:val="26"/>
          <w:szCs w:val="26"/>
          <w:lang w:eastAsia="ru-RU"/>
        </w:rPr>
        <w:t>границах населенных пунктов</w:t>
      </w:r>
      <w:r w:rsidR="003B7D7F" w:rsidRPr="003B7D7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B7D7F" w:rsidRPr="003B7D7F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Пригородное Плавского района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en-US"/>
        </w:rPr>
      </w:pPr>
    </w:p>
    <w:p w:rsidR="003B7D7F" w:rsidRPr="003B7D7F" w:rsidRDefault="003B7D7F" w:rsidP="003B7D7F">
      <w:pPr>
        <w:ind w:firstLine="567"/>
        <w:jc w:val="both"/>
        <w:outlineLvl w:val="0"/>
        <w:rPr>
          <w:sz w:val="26"/>
          <w:szCs w:val="26"/>
          <w:lang w:eastAsia="ru-RU"/>
        </w:rPr>
      </w:pPr>
      <w:r w:rsidRPr="003B7D7F">
        <w:rPr>
          <w:sz w:val="26"/>
          <w:szCs w:val="26"/>
          <w:lang w:eastAsia="ru-RU"/>
        </w:rPr>
        <w:t xml:space="preserve">      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ст.47 Устава муниципального образования Пригородное Плавского района, администрация муниципального образования Пригородное  Плавского района ПОСТАНОВЛЯЕТ:</w:t>
      </w:r>
    </w:p>
    <w:p w:rsidR="003B7D7F" w:rsidRPr="003B7D7F" w:rsidRDefault="003B7D7F" w:rsidP="003B7D7F">
      <w:pPr>
        <w:ind w:firstLine="567"/>
        <w:jc w:val="both"/>
        <w:outlineLvl w:val="0"/>
        <w:rPr>
          <w:b/>
          <w:sz w:val="26"/>
          <w:szCs w:val="26"/>
          <w:lang w:eastAsia="ru-RU"/>
        </w:rPr>
      </w:pPr>
      <w:r w:rsidRPr="003B7D7F">
        <w:rPr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2B492B">
        <w:rPr>
          <w:sz w:val="26"/>
          <w:szCs w:val="26"/>
          <w:lang w:eastAsia="ru-RU"/>
        </w:rPr>
        <w:t>5</w:t>
      </w:r>
      <w:r w:rsidRPr="003B7D7F">
        <w:rPr>
          <w:sz w:val="26"/>
          <w:szCs w:val="26"/>
          <w:lang w:eastAsia="ru-RU"/>
        </w:rPr>
        <w:t xml:space="preserve"> год в сфере муниципального контроля </w:t>
      </w:r>
      <w:r w:rsidRPr="003B7D7F">
        <w:rPr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B7D7F">
        <w:rPr>
          <w:sz w:val="26"/>
          <w:szCs w:val="26"/>
          <w:lang w:eastAsia="ru-RU"/>
        </w:rPr>
        <w:t>границах населенных пунктов муниципального образования Пригородное Плавского района.</w:t>
      </w:r>
    </w:p>
    <w:p w:rsidR="003B7D7F" w:rsidRPr="003B7D7F" w:rsidRDefault="003B7D7F" w:rsidP="003B7D7F">
      <w:pPr>
        <w:ind w:firstLine="567"/>
        <w:jc w:val="both"/>
        <w:rPr>
          <w:sz w:val="26"/>
          <w:szCs w:val="26"/>
          <w:lang w:eastAsia="ru-RU"/>
        </w:rPr>
      </w:pPr>
      <w:r w:rsidRPr="003B7D7F">
        <w:rPr>
          <w:sz w:val="26"/>
          <w:szCs w:val="26"/>
          <w:lang w:eastAsia="ru-RU"/>
        </w:rPr>
        <w:t>2.</w:t>
      </w:r>
      <w:r w:rsidRPr="003B7D7F">
        <w:rPr>
          <w:color w:val="FF0000"/>
          <w:sz w:val="26"/>
          <w:szCs w:val="26"/>
          <w:lang w:eastAsia="ru-RU"/>
        </w:rPr>
        <w:t xml:space="preserve"> </w:t>
      </w:r>
      <w:r w:rsidRPr="003B7D7F">
        <w:rPr>
          <w:sz w:val="26"/>
          <w:szCs w:val="26"/>
          <w:lang w:eastAsia="ru-RU"/>
        </w:rPr>
        <w:t>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3B7D7F" w:rsidRPr="003B7D7F" w:rsidRDefault="003B7D7F" w:rsidP="003B7D7F">
      <w:pPr>
        <w:ind w:firstLine="567"/>
        <w:jc w:val="both"/>
        <w:rPr>
          <w:sz w:val="26"/>
          <w:szCs w:val="26"/>
          <w:lang w:eastAsia="ru-RU"/>
        </w:rPr>
      </w:pPr>
      <w:r w:rsidRPr="003B7D7F">
        <w:rPr>
          <w:sz w:val="26"/>
          <w:szCs w:val="26"/>
          <w:lang w:eastAsia="ru-RU"/>
        </w:rPr>
        <w:t xml:space="preserve">3.   Постановление вступает в силу со дня опубликования.       </w:t>
      </w:r>
    </w:p>
    <w:p w:rsidR="003B7D7F" w:rsidRPr="003B7D7F" w:rsidRDefault="003B7D7F" w:rsidP="003B7D7F">
      <w:pPr>
        <w:jc w:val="both"/>
        <w:rPr>
          <w:sz w:val="26"/>
          <w:szCs w:val="26"/>
          <w:lang w:eastAsia="ru-RU"/>
        </w:rPr>
      </w:pPr>
    </w:p>
    <w:p w:rsidR="003B7D7F" w:rsidRPr="003B7D7F" w:rsidRDefault="003B7D7F" w:rsidP="003B7D7F">
      <w:pPr>
        <w:jc w:val="both"/>
        <w:rPr>
          <w:b/>
          <w:sz w:val="26"/>
          <w:szCs w:val="26"/>
          <w:lang w:eastAsia="ru-RU"/>
        </w:rPr>
      </w:pPr>
      <w:r w:rsidRPr="003B7D7F">
        <w:rPr>
          <w:b/>
          <w:sz w:val="26"/>
          <w:szCs w:val="26"/>
          <w:lang w:eastAsia="ru-RU"/>
        </w:rPr>
        <w:t>Заместитель главы администрации</w:t>
      </w:r>
    </w:p>
    <w:p w:rsidR="003B7D7F" w:rsidRPr="003B7D7F" w:rsidRDefault="003B7D7F" w:rsidP="003B7D7F">
      <w:pPr>
        <w:jc w:val="both"/>
        <w:rPr>
          <w:b/>
          <w:sz w:val="26"/>
          <w:szCs w:val="26"/>
          <w:lang w:eastAsia="ru-RU"/>
        </w:rPr>
      </w:pPr>
      <w:r w:rsidRPr="003B7D7F">
        <w:rPr>
          <w:b/>
          <w:sz w:val="26"/>
          <w:szCs w:val="26"/>
          <w:lang w:eastAsia="ru-RU"/>
        </w:rPr>
        <w:t xml:space="preserve">муниципального образования </w:t>
      </w:r>
    </w:p>
    <w:p w:rsidR="003B7D7F" w:rsidRPr="003B7D7F" w:rsidRDefault="003B7D7F" w:rsidP="003B7D7F">
      <w:pPr>
        <w:jc w:val="both"/>
        <w:rPr>
          <w:sz w:val="26"/>
          <w:szCs w:val="26"/>
          <w:lang w:eastAsia="ru-RU"/>
        </w:rPr>
      </w:pPr>
      <w:r w:rsidRPr="003B7D7F">
        <w:rPr>
          <w:b/>
          <w:sz w:val="26"/>
          <w:szCs w:val="26"/>
          <w:lang w:eastAsia="ru-RU"/>
        </w:rPr>
        <w:t xml:space="preserve">Пригородное Плавского района                                         </w:t>
      </w:r>
      <w:r>
        <w:rPr>
          <w:b/>
          <w:sz w:val="26"/>
          <w:szCs w:val="26"/>
          <w:lang w:eastAsia="ru-RU"/>
        </w:rPr>
        <w:t xml:space="preserve">                    </w:t>
      </w:r>
      <w:r w:rsidRPr="003B7D7F">
        <w:rPr>
          <w:b/>
          <w:sz w:val="26"/>
          <w:szCs w:val="26"/>
          <w:lang w:eastAsia="ru-RU"/>
        </w:rPr>
        <w:t xml:space="preserve"> Л.Н.Серегина</w:t>
      </w: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3B7D7F">
        <w:rPr>
          <w:rFonts w:ascii="PT Astra Serif" w:hAnsi="PT Astra Serif"/>
        </w:rPr>
        <w:t>Кулешова Елена Вячеславовна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A65661">
        <w:rPr>
          <w:rFonts w:ascii="PT Astra Serif" w:hAnsi="PT Astra Serif"/>
        </w:rPr>
        <w:t>8(48752)</w:t>
      </w:r>
      <w:r w:rsidR="003B7D7F">
        <w:rPr>
          <w:rFonts w:ascii="PT Astra Serif" w:hAnsi="PT Astra Serif"/>
        </w:rPr>
        <w:t>2-13-03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lastRenderedPageBreak/>
        <w:t xml:space="preserve">Приложение 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к постановлению администрации 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04575D" w:rsidRPr="0004575D" w:rsidRDefault="002B492B" w:rsidP="0004575D">
      <w:pPr>
        <w:suppressAutoHyphens w:val="0"/>
        <w:jc w:val="right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Пригородное</w:t>
      </w:r>
      <w:r w:rsidR="0004575D" w:rsidRPr="0004575D">
        <w:rPr>
          <w:rFonts w:ascii="PT Astra Serif" w:hAnsi="PT Astra Serif"/>
          <w:lang w:eastAsia="ru-RU"/>
        </w:rPr>
        <w:t xml:space="preserve"> Плавского района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от </w:t>
      </w:r>
      <w:r w:rsidR="00191BB2">
        <w:rPr>
          <w:rFonts w:ascii="PT Astra Serif" w:hAnsi="PT Astra Serif"/>
          <w:lang w:eastAsia="ru-RU"/>
        </w:rPr>
        <w:t>17.12.2024</w:t>
      </w:r>
      <w:r w:rsidR="00447C2C">
        <w:rPr>
          <w:rFonts w:ascii="PT Astra Serif" w:hAnsi="PT Astra Serif"/>
          <w:lang w:eastAsia="ru-RU"/>
        </w:rPr>
        <w:t xml:space="preserve"> </w:t>
      </w:r>
      <w:r w:rsidRPr="0004575D">
        <w:rPr>
          <w:rFonts w:ascii="PT Astra Serif" w:hAnsi="PT Astra Serif"/>
          <w:lang w:eastAsia="ru-RU"/>
        </w:rPr>
        <w:t xml:space="preserve">№ </w:t>
      </w:r>
      <w:r w:rsidR="00191BB2">
        <w:rPr>
          <w:rFonts w:ascii="PT Astra Serif" w:hAnsi="PT Astra Serif"/>
          <w:lang w:eastAsia="ru-RU"/>
        </w:rPr>
        <w:t>104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ПРОГРАММА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год в сфере муниципального контроля </w:t>
      </w:r>
      <w:r w:rsidR="0085674E" w:rsidRPr="003B7D7F">
        <w:rPr>
          <w:rFonts w:ascii="PT Astra Serif" w:hAnsi="PT Astra Serif"/>
          <w:b/>
          <w:bCs/>
          <w:sz w:val="26"/>
          <w:szCs w:val="26"/>
          <w:lang w:eastAsia="ru-RU"/>
        </w:rPr>
        <w:t xml:space="preserve">на </w:t>
      </w:r>
      <w:r w:rsidR="0085674E" w:rsidRPr="003B7D7F">
        <w:rPr>
          <w:rFonts w:ascii="PT Astra Serif" w:hAnsi="PT Astra Serif"/>
          <w:b/>
          <w:spacing w:val="2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</w:t>
      </w:r>
      <w:r w:rsidR="0085674E" w:rsidRPr="003B7D7F">
        <w:rPr>
          <w:rFonts w:ascii="PT Astra Serif" w:hAnsi="PT Astra Serif"/>
          <w:b/>
          <w:sz w:val="26"/>
          <w:szCs w:val="26"/>
          <w:lang w:eastAsia="ru-RU"/>
        </w:rPr>
        <w:t>границах населенных пунктов</w:t>
      </w:r>
      <w:r w:rsidR="0085674E" w:rsidRPr="003B7D7F">
        <w:rPr>
          <w:rFonts w:ascii="PT Astra Serif" w:hAnsi="PT Astra Serif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муниципального образования </w:t>
      </w:r>
      <w:r w:rsidR="0085674E">
        <w:rPr>
          <w:rFonts w:ascii="PT Astra Serif" w:hAnsi="PT Astra Serif"/>
          <w:b/>
          <w:bCs/>
          <w:sz w:val="26"/>
          <w:szCs w:val="26"/>
          <w:lang w:eastAsia="en-US"/>
        </w:rPr>
        <w:t>Пригородное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Плавского района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AA1ABB" w:rsidRPr="002B492B" w:rsidRDefault="005677E0" w:rsidP="002B492B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en-US"/>
        </w:rPr>
      </w:pPr>
      <w:r>
        <w:rPr>
          <w:rFonts w:ascii="PT Astra Serif" w:hAnsi="PT Astra Serif"/>
          <w:b/>
          <w:bCs/>
          <w:sz w:val="26"/>
          <w:szCs w:val="26"/>
          <w:lang w:eastAsia="en-US"/>
        </w:rPr>
        <w:t>1</w:t>
      </w:r>
      <w:r w:rsidR="00AA1ABB"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. Анализ текущего состояния осуществления муниципального контроля </w:t>
      </w:r>
      <w:r w:rsidR="002B492B" w:rsidRPr="003B7D7F">
        <w:rPr>
          <w:rFonts w:ascii="PT Astra Serif" w:hAnsi="PT Astra Serif"/>
          <w:b/>
          <w:bCs/>
          <w:sz w:val="26"/>
          <w:szCs w:val="26"/>
          <w:lang w:eastAsia="ru-RU"/>
        </w:rPr>
        <w:t xml:space="preserve">на </w:t>
      </w:r>
      <w:r w:rsidR="002B492B" w:rsidRPr="003B7D7F">
        <w:rPr>
          <w:rFonts w:ascii="PT Astra Serif" w:hAnsi="PT Astra Serif"/>
          <w:b/>
          <w:spacing w:val="2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</w:t>
      </w:r>
      <w:r w:rsidR="002B492B" w:rsidRPr="003B7D7F">
        <w:rPr>
          <w:rFonts w:ascii="PT Astra Serif" w:hAnsi="PT Astra Serif"/>
          <w:b/>
          <w:sz w:val="26"/>
          <w:szCs w:val="26"/>
          <w:lang w:eastAsia="ru-RU"/>
        </w:rPr>
        <w:t>границах населенных пунктов</w:t>
      </w:r>
      <w:r w:rsidR="002B492B" w:rsidRPr="003B7D7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2B492B" w:rsidRPr="003B7D7F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="002B492B"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муниципального образования </w:t>
      </w:r>
      <w:r w:rsidR="002B492B">
        <w:rPr>
          <w:rFonts w:ascii="PT Astra Serif" w:hAnsi="PT Astra Serif"/>
          <w:b/>
          <w:bCs/>
          <w:sz w:val="26"/>
          <w:szCs w:val="26"/>
          <w:lang w:eastAsia="en-US"/>
        </w:rPr>
        <w:t>Пригородное</w:t>
      </w:r>
      <w:r w:rsidR="002B492B"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Плавского района</w:t>
      </w:r>
      <w:r w:rsidR="00AA1ABB" w:rsidRPr="004F1585">
        <w:rPr>
          <w:rFonts w:ascii="PT Astra Serif" w:hAnsi="PT Astra Serif"/>
          <w:b/>
          <w:bCs/>
          <w:sz w:val="26"/>
          <w:szCs w:val="26"/>
          <w:lang w:eastAsia="en-US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2B492B">
        <w:rPr>
          <w:rFonts w:ascii="PT Astra Serif" w:hAnsi="PT Astra Serif"/>
          <w:bCs/>
          <w:sz w:val="26"/>
          <w:szCs w:val="26"/>
          <w:lang w:eastAsia="en-US"/>
        </w:rPr>
        <w:t>Пригородное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Плавского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Настоящая Программа разработана и подлежит исполнению администрацией муниципального образования </w:t>
      </w:r>
      <w:r w:rsidR="002B492B">
        <w:rPr>
          <w:rFonts w:ascii="PT Astra Serif" w:hAnsi="PT Astra Serif"/>
          <w:bCs/>
          <w:sz w:val="26"/>
          <w:szCs w:val="26"/>
          <w:lang w:eastAsia="en-US"/>
        </w:rPr>
        <w:t>Пригородное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Плавского района (далее – администрация).</w:t>
      </w:r>
    </w:p>
    <w:p w:rsidR="004F1585" w:rsidRPr="002B492B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AA1ABB" w:rsidRDefault="00AA1ABB" w:rsidP="00AA1AB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2B492B">
        <w:rPr>
          <w:rFonts w:ascii="PT Astra Serif" w:hAnsi="PT Astra Serif"/>
          <w:b/>
          <w:bCs/>
          <w:sz w:val="26"/>
          <w:szCs w:val="26"/>
        </w:rPr>
        <w:t xml:space="preserve"> 2. Цели и задачи реализации программы профилактики</w:t>
      </w:r>
    </w:p>
    <w:p w:rsidR="005677E0" w:rsidRPr="002B492B" w:rsidRDefault="005677E0" w:rsidP="00AA1AB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AA1ABB" w:rsidRPr="002B492B" w:rsidRDefault="00AA1ABB" w:rsidP="00AA1AB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/>
          <w:bCs/>
          <w:sz w:val="26"/>
          <w:szCs w:val="26"/>
        </w:rPr>
      </w:pPr>
      <w:r w:rsidRPr="002B492B">
        <w:rPr>
          <w:rFonts w:ascii="PT Astra Serif" w:hAnsi="PT Astra Serif"/>
          <w:b/>
          <w:bCs/>
          <w:sz w:val="26"/>
          <w:szCs w:val="26"/>
        </w:rPr>
        <w:t>Основными целями Программы профилактики являются:</w:t>
      </w:r>
    </w:p>
    <w:p w:rsidR="00AA1ABB" w:rsidRPr="002B492B" w:rsidRDefault="00AA1ABB" w:rsidP="00AA1AB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/>
          <w:bCs/>
          <w:sz w:val="26"/>
          <w:szCs w:val="26"/>
        </w:rPr>
      </w:pPr>
    </w:p>
    <w:p w:rsidR="00AA1ABB" w:rsidRPr="002B492B" w:rsidRDefault="00AA1ABB" w:rsidP="00AA1ABB">
      <w:pPr>
        <w:pStyle w:val="af9"/>
        <w:numPr>
          <w:ilvl w:val="0"/>
          <w:numId w:val="27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A1ABB" w:rsidRPr="002B492B" w:rsidRDefault="00AA1ABB" w:rsidP="00AA1ABB">
      <w:pPr>
        <w:pStyle w:val="af9"/>
        <w:numPr>
          <w:ilvl w:val="0"/>
          <w:numId w:val="27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B492B">
        <w:rPr>
          <w:rFonts w:ascii="PT Astra Serif" w:hAnsi="PT Astra Serif"/>
          <w:bCs/>
          <w:sz w:val="26"/>
          <w:szCs w:val="26"/>
        </w:rPr>
        <w:t xml:space="preserve"> </w:t>
      </w:r>
    </w:p>
    <w:p w:rsidR="00AA1ABB" w:rsidRPr="002B492B" w:rsidRDefault="00AA1ABB" w:rsidP="00AA1ABB">
      <w:pPr>
        <w:pStyle w:val="af9"/>
        <w:numPr>
          <w:ilvl w:val="0"/>
          <w:numId w:val="27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1ABB" w:rsidRPr="002B492B" w:rsidRDefault="00AA1ABB" w:rsidP="00AA1ABB">
      <w:pPr>
        <w:pStyle w:val="af9"/>
        <w:autoSpaceDE w:val="0"/>
        <w:autoSpaceDN w:val="0"/>
        <w:adjustRightInd w:val="0"/>
        <w:ind w:left="709"/>
        <w:jc w:val="both"/>
        <w:outlineLvl w:val="2"/>
        <w:rPr>
          <w:rFonts w:ascii="PT Astra Serif" w:hAnsi="PT Astra Serif"/>
          <w:bCs/>
          <w:sz w:val="26"/>
          <w:szCs w:val="26"/>
        </w:rPr>
      </w:pPr>
    </w:p>
    <w:p w:rsidR="00AA1ABB" w:rsidRPr="002B492B" w:rsidRDefault="00AA1ABB" w:rsidP="00AA1AB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/>
          <w:bCs/>
          <w:sz w:val="26"/>
          <w:szCs w:val="26"/>
        </w:rPr>
      </w:pPr>
      <w:r w:rsidRPr="002B492B">
        <w:rPr>
          <w:rFonts w:ascii="PT Astra Serif" w:hAnsi="PT Astra Serif"/>
          <w:b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AA1ABB" w:rsidRPr="002B492B" w:rsidRDefault="00AA1ABB" w:rsidP="00AA1ABB">
      <w:pPr>
        <w:pStyle w:val="af9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2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AA1ABB" w:rsidRPr="002B492B" w:rsidRDefault="00AA1ABB" w:rsidP="00AA1ABB">
      <w:pPr>
        <w:pStyle w:val="af9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2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A1ABB" w:rsidRPr="002B492B" w:rsidRDefault="00AA1ABB" w:rsidP="00AA1ABB">
      <w:pPr>
        <w:pStyle w:val="af9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2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1ABB" w:rsidRPr="002B492B" w:rsidRDefault="00AA1ABB" w:rsidP="00AA1ABB">
      <w:pPr>
        <w:pStyle w:val="af9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2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A1ABB" w:rsidRPr="002B492B" w:rsidRDefault="00AA1ABB" w:rsidP="00AA1ABB">
      <w:pPr>
        <w:pStyle w:val="af9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2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B492B">
        <w:rPr>
          <w:rFonts w:ascii="PT Astra Serif" w:hAnsi="PT Astra Serif"/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2B492B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/>
          <w:bCs/>
          <w:sz w:val="26"/>
          <w:szCs w:val="26"/>
          <w:lang w:eastAsia="en-US"/>
        </w:rPr>
        <w:t>3. Перечень профилактических мероприятий, сроки (периодичность) их проведения</w:t>
      </w:r>
    </w:p>
    <w:p w:rsidR="003E4502" w:rsidRPr="002B492B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4238"/>
        <w:gridCol w:w="2406"/>
        <w:gridCol w:w="2477"/>
      </w:tblGrid>
      <w:tr w:rsidR="004F1585" w:rsidRPr="002B492B" w:rsidTr="005F029C">
        <w:trPr>
          <w:trHeight w:hRule="exact" w:val="67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585" w:rsidRPr="002B492B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№  п/п</w:t>
            </w:r>
          </w:p>
          <w:p w:rsidR="004F1585" w:rsidRPr="002B492B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585" w:rsidRPr="002B492B" w:rsidRDefault="004F1585" w:rsidP="004F1585">
            <w:pPr>
              <w:ind w:firstLine="567"/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Наименование</w:t>
            </w:r>
          </w:p>
          <w:p w:rsidR="004F1585" w:rsidRPr="002B492B" w:rsidRDefault="004F1585" w:rsidP="004F1585">
            <w:pPr>
              <w:ind w:firstLine="567"/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585" w:rsidRPr="002B492B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Срок реализации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585" w:rsidRPr="002B492B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Ответственное должностное лицо</w:t>
            </w:r>
          </w:p>
        </w:tc>
      </w:tr>
      <w:tr w:rsidR="004F1585" w:rsidRPr="002B492B" w:rsidTr="005F029C">
        <w:trPr>
          <w:trHeight w:hRule="exact" w:val="217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suppressAutoHyphens w:val="0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Информирование</w:t>
            </w:r>
          </w:p>
          <w:p w:rsidR="004F1585" w:rsidRPr="002B492B" w:rsidRDefault="004F1585" w:rsidP="005F029C">
            <w:pPr>
              <w:keepNext/>
              <w:keepLines/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4F1585" w:rsidRPr="002B492B" w:rsidRDefault="004F1585" w:rsidP="005F029C">
            <w:pPr>
              <w:suppressAutoHyphens w:val="0"/>
              <w:ind w:firstLine="567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suppressAutoHyphens w:val="0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 xml:space="preserve">      Постоянно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suppressAutoHyphens w:val="0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Уполномоченный специалист администрации</w:t>
            </w:r>
          </w:p>
        </w:tc>
      </w:tr>
      <w:tr w:rsidR="004F1585" w:rsidRPr="002B492B" w:rsidTr="005F029C">
        <w:trPr>
          <w:trHeight w:hRule="exact" w:val="908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widowControl w:val="0"/>
              <w:suppressAutoHyphens w:val="0"/>
              <w:jc w:val="center"/>
              <w:rPr>
                <w:rFonts w:ascii="PT Astra Serif" w:eastAsia="Courier New" w:hAnsi="PT Astra Serif"/>
                <w:color w:val="000000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Courier New" w:hAnsi="PT Astra Serif"/>
                <w:color w:val="000000"/>
                <w:kern w:val="1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Консультирование.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1) организация и осуществление муниципального контроля на автомобильном транспорте</w:t>
            </w:r>
            <w:r w:rsidRPr="002B492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в границах населенных пунктов муниципального образования </w:t>
            </w:r>
            <w:r w:rsidR="005677E0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Пригородное</w:t>
            </w: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Плавского района;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2) порядок осуществления контрольных мероприятий, 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3) порядок обжалования действий (бездействия) должностных лиц администрации в части осуществления муниципального контроля на автомобильном транспорте</w:t>
            </w:r>
            <w:r w:rsidRPr="002B492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в границах населенных пунктов муниципального образования </w:t>
            </w:r>
            <w:r w:rsidR="005677E0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Пригородное</w:t>
            </w: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Плавского района 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на автомобильном транспорте</w:t>
            </w: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2B492B" w:rsidRDefault="004F1585" w:rsidP="005F029C">
            <w:pPr>
              <w:widowControl w:val="0"/>
              <w:suppressAutoHyphens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kern w:val="1"/>
                <w:sz w:val="26"/>
                <w:szCs w:val="26"/>
                <w:shd w:val="clear" w:color="auto" w:fill="FFFFFF"/>
                <w:lang w:eastAsia="ar-SA"/>
              </w:rPr>
            </w:pPr>
            <w:r w:rsidRPr="002B492B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1585" w:rsidRPr="002B492B" w:rsidRDefault="004F1585" w:rsidP="005F029C">
            <w:pPr>
              <w:widowControl w:val="0"/>
              <w:suppressAutoHyphens w:val="0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2B492B">
              <w:rPr>
                <w:rFonts w:ascii="PT Astra Serif" w:eastAsia="Calibri" w:hAnsi="PT Astra Serif"/>
                <w:kern w:val="1"/>
                <w:sz w:val="26"/>
                <w:szCs w:val="26"/>
                <w:lang w:eastAsia="en-US"/>
              </w:rPr>
              <w:t xml:space="preserve">Глава администрации и (или) </w:t>
            </w:r>
            <w:r w:rsidRPr="002B492B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Уполномоченный специалист администрации</w:t>
            </w:r>
          </w:p>
        </w:tc>
      </w:tr>
    </w:tbl>
    <w:p w:rsidR="004F1585" w:rsidRPr="002B492B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4F1585" w:rsidRPr="002B492B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/>
          <w:bCs/>
          <w:sz w:val="26"/>
          <w:szCs w:val="26"/>
          <w:lang w:eastAsia="en-US"/>
        </w:rPr>
        <w:t>4. Показатели результативности и эффективности Программы</w:t>
      </w:r>
    </w:p>
    <w:p w:rsidR="004F1585" w:rsidRPr="002B492B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  На 202</w:t>
      </w:r>
      <w:r w:rsidR="005677E0">
        <w:rPr>
          <w:rFonts w:ascii="PT Astra Serif" w:hAnsi="PT Astra Serif"/>
          <w:bCs/>
          <w:sz w:val="26"/>
          <w:szCs w:val="26"/>
          <w:lang w:eastAsia="en-US"/>
        </w:rPr>
        <w:t>5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 год устанавливаются следующие отчетные показатели Программы:</w:t>
      </w: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Cs/>
          <w:sz w:val="26"/>
          <w:szCs w:val="26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2B492B">
        <w:rPr>
          <w:rFonts w:ascii="PT Astra Serif" w:hAnsi="PT Astra Serif"/>
          <w:bCs/>
          <w:sz w:val="26"/>
          <w:szCs w:val="26"/>
          <w:lang w:eastAsia="en-US"/>
        </w:rPr>
        <w:t>- 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4F1585" w:rsidRPr="002B492B" w:rsidRDefault="004F1585" w:rsidP="004F158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2B492B">
        <w:rPr>
          <w:rFonts w:ascii="PT Astra Serif" w:hAnsi="PT Astra Serif"/>
          <w:bCs/>
          <w:sz w:val="26"/>
          <w:szCs w:val="26"/>
          <w:lang w:eastAsia="en-US"/>
        </w:rPr>
        <w:lastRenderedPageBreak/>
        <w:t>- 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на автомобильном транспорте</w:t>
      </w:r>
      <w:r w:rsidRPr="002B492B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в границах населенных пунктов муниципального образования </w:t>
      </w:r>
      <w:r w:rsidR="005677E0">
        <w:rPr>
          <w:rFonts w:ascii="PT Astra Serif" w:hAnsi="PT Astra Serif"/>
          <w:bCs/>
          <w:sz w:val="26"/>
          <w:szCs w:val="26"/>
          <w:lang w:eastAsia="en-US"/>
        </w:rPr>
        <w:t>Пригородное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 Плавского района,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на автомобильном транспорте</w:t>
      </w:r>
      <w:r w:rsidRPr="002B492B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в границах населенных пунктов муниципального образования </w:t>
      </w:r>
      <w:r w:rsidR="005677E0">
        <w:rPr>
          <w:rFonts w:ascii="PT Astra Serif" w:hAnsi="PT Astra Serif"/>
          <w:bCs/>
          <w:sz w:val="26"/>
          <w:szCs w:val="26"/>
          <w:lang w:eastAsia="en-US"/>
        </w:rPr>
        <w:t>Пригородное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 Плавского района,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на автомобильном транспорте</w:t>
      </w:r>
      <w:r w:rsidRPr="002B492B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в границах населенных пунктов муниципального образования </w:t>
      </w:r>
      <w:r w:rsidR="005677E0">
        <w:rPr>
          <w:rFonts w:ascii="PT Astra Serif" w:hAnsi="PT Astra Serif"/>
          <w:bCs/>
          <w:sz w:val="26"/>
          <w:szCs w:val="26"/>
          <w:lang w:eastAsia="en-US"/>
        </w:rPr>
        <w:t>Пригородное</w:t>
      </w:r>
      <w:r w:rsidRPr="002B492B">
        <w:rPr>
          <w:rFonts w:ascii="PT Astra Serif" w:hAnsi="PT Astra Serif"/>
          <w:bCs/>
          <w:sz w:val="26"/>
          <w:szCs w:val="26"/>
          <w:lang w:eastAsia="en-US"/>
        </w:rPr>
        <w:t xml:space="preserve"> Плавского района.</w:t>
      </w:r>
    </w:p>
    <w:p w:rsidR="004F1585" w:rsidRPr="002B492B" w:rsidRDefault="004F1585" w:rsidP="004F1585">
      <w:pPr>
        <w:suppressAutoHyphens w:val="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4575D" w:rsidRPr="002B492B" w:rsidRDefault="0004575D" w:rsidP="0004575D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color w:val="010101"/>
          <w:sz w:val="26"/>
          <w:szCs w:val="26"/>
          <w:lang w:eastAsia="ru-RU"/>
        </w:rPr>
      </w:pPr>
    </w:p>
    <w:sectPr w:rsidR="0004575D" w:rsidRPr="002B492B" w:rsidSect="00103C3E">
      <w:headerReference w:type="default" r:id="rId9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56" w:rsidRDefault="00960556">
      <w:r>
        <w:separator/>
      </w:r>
    </w:p>
  </w:endnote>
  <w:endnote w:type="continuationSeparator" w:id="0">
    <w:p w:rsidR="00960556" w:rsidRDefault="0096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56" w:rsidRDefault="00960556">
      <w:r>
        <w:separator/>
      </w:r>
    </w:p>
  </w:footnote>
  <w:footnote w:type="continuationSeparator" w:id="0">
    <w:p w:rsidR="00960556" w:rsidRDefault="0096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BB2">
      <w:rPr>
        <w:noProof/>
      </w:rPr>
      <w:t>5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 w15:restartNumberingAfterBreak="0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 w15:restartNumberingAfterBreak="0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E463BD"/>
    <w:multiLevelType w:val="multilevel"/>
    <w:tmpl w:val="33968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5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2" w15:restartNumberingAfterBreak="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5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13"/>
  </w:num>
  <w:num w:numId="19">
    <w:abstractNumId w:val="10"/>
  </w:num>
  <w:num w:numId="20">
    <w:abstractNumId w:val="4"/>
  </w:num>
  <w:num w:numId="21">
    <w:abstractNumId w:val="27"/>
  </w:num>
  <w:num w:numId="22">
    <w:abstractNumId w:val="19"/>
  </w:num>
  <w:num w:numId="23">
    <w:abstractNumId w:val="22"/>
  </w:num>
  <w:num w:numId="24">
    <w:abstractNumId w:val="16"/>
  </w:num>
  <w:num w:numId="25">
    <w:abstractNumId w:val="26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4575D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91BB2"/>
    <w:rsid w:val="001A5FBD"/>
    <w:rsid w:val="001C32A8"/>
    <w:rsid w:val="001C7CE2"/>
    <w:rsid w:val="001D1314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383"/>
    <w:rsid w:val="0029794D"/>
    <w:rsid w:val="002A16C1"/>
    <w:rsid w:val="002B057A"/>
    <w:rsid w:val="002B492B"/>
    <w:rsid w:val="002B4FD2"/>
    <w:rsid w:val="002E54BE"/>
    <w:rsid w:val="003211C2"/>
    <w:rsid w:val="00322635"/>
    <w:rsid w:val="00327AE1"/>
    <w:rsid w:val="00344DF0"/>
    <w:rsid w:val="00383C4D"/>
    <w:rsid w:val="003A2384"/>
    <w:rsid w:val="003B7D7F"/>
    <w:rsid w:val="003D216B"/>
    <w:rsid w:val="003E4502"/>
    <w:rsid w:val="003E64FF"/>
    <w:rsid w:val="00402444"/>
    <w:rsid w:val="00447C2C"/>
    <w:rsid w:val="00463E57"/>
    <w:rsid w:val="0048387B"/>
    <w:rsid w:val="004964FF"/>
    <w:rsid w:val="004C74A2"/>
    <w:rsid w:val="004F1585"/>
    <w:rsid w:val="005677E0"/>
    <w:rsid w:val="005B2800"/>
    <w:rsid w:val="005B3753"/>
    <w:rsid w:val="005C6B9A"/>
    <w:rsid w:val="005F029C"/>
    <w:rsid w:val="005F6D36"/>
    <w:rsid w:val="005F7562"/>
    <w:rsid w:val="005F7DEF"/>
    <w:rsid w:val="00617624"/>
    <w:rsid w:val="00631C5C"/>
    <w:rsid w:val="0066577E"/>
    <w:rsid w:val="006F2075"/>
    <w:rsid w:val="006F6B04"/>
    <w:rsid w:val="006F7BAE"/>
    <w:rsid w:val="007066E0"/>
    <w:rsid w:val="007112E3"/>
    <w:rsid w:val="007143EE"/>
    <w:rsid w:val="00724E8F"/>
    <w:rsid w:val="00735804"/>
    <w:rsid w:val="00750ABC"/>
    <w:rsid w:val="00751008"/>
    <w:rsid w:val="00793DA5"/>
    <w:rsid w:val="00796661"/>
    <w:rsid w:val="00796BB9"/>
    <w:rsid w:val="007F12CE"/>
    <w:rsid w:val="007F4F01"/>
    <w:rsid w:val="00825D4A"/>
    <w:rsid w:val="00826211"/>
    <w:rsid w:val="0083223B"/>
    <w:rsid w:val="0083744F"/>
    <w:rsid w:val="0085674E"/>
    <w:rsid w:val="00880255"/>
    <w:rsid w:val="00886A38"/>
    <w:rsid w:val="008D1C9F"/>
    <w:rsid w:val="008F2E0C"/>
    <w:rsid w:val="009110D2"/>
    <w:rsid w:val="009215DC"/>
    <w:rsid w:val="0094492D"/>
    <w:rsid w:val="00960556"/>
    <w:rsid w:val="009A7968"/>
    <w:rsid w:val="009F2D50"/>
    <w:rsid w:val="00A007DE"/>
    <w:rsid w:val="00A23C74"/>
    <w:rsid w:val="00A24EB9"/>
    <w:rsid w:val="00A333F8"/>
    <w:rsid w:val="00A53FEC"/>
    <w:rsid w:val="00A65661"/>
    <w:rsid w:val="00A94FE1"/>
    <w:rsid w:val="00AA1ABB"/>
    <w:rsid w:val="00AD37E3"/>
    <w:rsid w:val="00B0593F"/>
    <w:rsid w:val="00B33911"/>
    <w:rsid w:val="00B562C1"/>
    <w:rsid w:val="00B63641"/>
    <w:rsid w:val="00B702A1"/>
    <w:rsid w:val="00BA23E1"/>
    <w:rsid w:val="00BA4658"/>
    <w:rsid w:val="00BD2261"/>
    <w:rsid w:val="00C549F3"/>
    <w:rsid w:val="00CC4111"/>
    <w:rsid w:val="00CF25B5"/>
    <w:rsid w:val="00CF3559"/>
    <w:rsid w:val="00D24053"/>
    <w:rsid w:val="00D373CD"/>
    <w:rsid w:val="00D55561"/>
    <w:rsid w:val="00D62951"/>
    <w:rsid w:val="00D9788F"/>
    <w:rsid w:val="00DA179D"/>
    <w:rsid w:val="00DF00D9"/>
    <w:rsid w:val="00E03E77"/>
    <w:rsid w:val="00E06FAE"/>
    <w:rsid w:val="00E11B07"/>
    <w:rsid w:val="00E12F4B"/>
    <w:rsid w:val="00E41E47"/>
    <w:rsid w:val="00E64EDE"/>
    <w:rsid w:val="00E727C9"/>
    <w:rsid w:val="00E953D4"/>
    <w:rsid w:val="00E96CEA"/>
    <w:rsid w:val="00EF2B2F"/>
    <w:rsid w:val="00F21098"/>
    <w:rsid w:val="00F415C4"/>
    <w:rsid w:val="00F63BDF"/>
    <w:rsid w:val="00F7279D"/>
    <w:rsid w:val="00F737E5"/>
    <w:rsid w:val="00F757CF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3289B"/>
  <w15:docId w15:val="{A80DB5CB-D570-439A-A712-6BAB05EF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1b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2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b">
    <w:name w:val="Заголовок Знак1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3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4">
    <w:name w:val="footnote text"/>
    <w:basedOn w:val="a"/>
    <w:link w:val="aff5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5">
    <w:name w:val="Текст сноски Знак"/>
    <w:basedOn w:val="a0"/>
    <w:link w:val="aff4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6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7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8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9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9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a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06A3-7862-4E49-99F3-A8BCB23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3</cp:revision>
  <cp:lastPrinted>2022-06-08T10:52:00Z</cp:lastPrinted>
  <dcterms:created xsi:type="dcterms:W3CDTF">2024-12-17T08:41:00Z</dcterms:created>
  <dcterms:modified xsi:type="dcterms:W3CDTF">2024-12-17T13:15:00Z</dcterms:modified>
</cp:coreProperties>
</file>