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148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ПРИГОРОДНОЕ </w:t>
      </w:r>
      <w:r w:rsidR="0002765D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93250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055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</w:t>
            </w:r>
            <w:r w:rsidR="004E27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E2788">
            <w:pPr>
              <w:pStyle w:val="afa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653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E27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</w:t>
            </w:r>
          </w:p>
        </w:tc>
      </w:tr>
      <w:tr w:rsidR="00E86268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E86268" w:rsidRDefault="00E86268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86268" w:rsidRDefault="00E86268" w:rsidP="008D117D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86268" w:rsidRDefault="00E86268" w:rsidP="008D117D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>О мерах пожарной безопасности по защите территории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</w:t>
      </w: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Пригородное </w:t>
      </w:r>
      <w:proofErr w:type="spellStart"/>
      <w:r w:rsidRPr="00932502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района в пожароопасный период на 2024 год.</w:t>
      </w:r>
    </w:p>
    <w:p w:rsidR="00E86268" w:rsidRPr="00932502" w:rsidRDefault="00E86268" w:rsidP="00E86268">
      <w:pPr>
        <w:jc w:val="center"/>
        <w:rPr>
          <w:rFonts w:ascii="PT Astra Serif" w:hAnsi="PT Astra Serif" w:cs="PT Astra Serif"/>
        </w:rPr>
      </w:pPr>
    </w:p>
    <w:p w:rsidR="00932502" w:rsidRPr="00932502" w:rsidRDefault="00932502" w:rsidP="00932502">
      <w:pPr>
        <w:suppressAutoHyphens w:val="0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      </w:t>
      </w:r>
      <w:r w:rsidR="00C009BB" w:rsidRPr="00C009BB">
        <w:rPr>
          <w:rFonts w:ascii="PT Astra Serif" w:hAnsi="PT Astra Serif"/>
          <w:lang w:eastAsia="ru-RU"/>
        </w:rPr>
        <w:t>В целях совершенствования организации работы по предупреждению и ликвидации природных (лесных) пожаров, привлечения сил и средств муниципального звена территориальной подсистемы РСЧС к лик</w:t>
      </w:r>
      <w:r w:rsidR="00C009BB">
        <w:rPr>
          <w:rFonts w:ascii="PT Astra Serif" w:hAnsi="PT Astra Serif"/>
          <w:lang w:eastAsia="ru-RU"/>
        </w:rPr>
        <w:t>видации возможных пожаров в 2024</w:t>
      </w:r>
      <w:r w:rsidR="00C009BB" w:rsidRPr="00C009BB">
        <w:rPr>
          <w:rFonts w:ascii="PT Astra Serif" w:hAnsi="PT Astra Serif"/>
          <w:lang w:eastAsia="ru-RU"/>
        </w:rPr>
        <w:t xml:space="preserve"> году, в соответствии с Федеральным законом от 21.12.1994 №69-ФЗ «О пожарной безопасности»</w:t>
      </w:r>
      <w:r w:rsidR="00C009BB" w:rsidRPr="00C009BB">
        <w:rPr>
          <w:rFonts w:ascii="PT Astra Serif" w:hAnsi="PT Astra Serif"/>
          <w:color w:val="FF0000"/>
          <w:lang w:eastAsia="ru-RU"/>
        </w:rPr>
        <w:t xml:space="preserve">, </w:t>
      </w:r>
      <w:r w:rsidR="00C009BB" w:rsidRPr="00C009BB">
        <w:rPr>
          <w:rFonts w:ascii="PT Astra Serif" w:hAnsi="PT Astra Serif"/>
          <w:lang w:eastAsia="ru-RU"/>
        </w:rPr>
        <w:t>постановлением Правительства РФ от 07.10.2020 №1614 «Об утверждении Правил пожарной безопасности в лесах», Законом Тульской области от 11.11.2005 №641-ЗТО «О пожарной безопасности в Тульской области»,</w:t>
      </w:r>
      <w:r w:rsidR="00C009BB" w:rsidRPr="00C009BB">
        <w:rPr>
          <w:rFonts w:ascii="PT Astra Serif" w:hAnsi="PT Astra Serif"/>
          <w:color w:val="FF0000"/>
          <w:lang w:eastAsia="ru-RU"/>
        </w:rPr>
        <w:t xml:space="preserve"> </w:t>
      </w:r>
      <w:r w:rsidR="00C009BB" w:rsidRPr="00C009BB">
        <w:rPr>
          <w:rFonts w:ascii="PT Astra Serif" w:hAnsi="PT Astra Serif"/>
          <w:lang w:eastAsia="ru-RU"/>
        </w:rPr>
        <w:t>постановлением Правительства Тульской области от 12.02.2024 №57 «О мерах пожарной безопасности в ходе пожароопасного сезона 2024 года на территории Тульской области</w:t>
      </w:r>
      <w:r w:rsidR="00C009BB" w:rsidRPr="00EF1534">
        <w:rPr>
          <w:rFonts w:ascii="PT Astra Serif" w:hAnsi="PT Astra Serif"/>
          <w:sz w:val="28"/>
          <w:szCs w:val="28"/>
          <w:lang w:eastAsia="ru-RU"/>
        </w:rPr>
        <w:t>»</w:t>
      </w:r>
      <w:r w:rsidRPr="00932502">
        <w:rPr>
          <w:rFonts w:ascii="PT Astra Serif" w:hAnsi="PT Astra Serif"/>
          <w:color w:val="FF0000"/>
          <w:lang w:eastAsia="ru-RU"/>
        </w:rPr>
        <w:t xml:space="preserve">  </w:t>
      </w:r>
      <w:r w:rsidRPr="00932502">
        <w:rPr>
          <w:rFonts w:ascii="PT Astra Serif" w:hAnsi="PT Astra Serif"/>
          <w:lang w:eastAsia="ru-RU"/>
        </w:rPr>
        <w:t xml:space="preserve"> на основании ст. 47 Устава муниципального образования Пригородное 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района, администрация муниципального образования Пригородное 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</w:t>
      </w:r>
      <w:r w:rsidRPr="00932502">
        <w:rPr>
          <w:rFonts w:ascii="PT Astra Serif" w:hAnsi="PT Astra Serif"/>
          <w:b/>
          <w:lang w:eastAsia="ru-RU"/>
        </w:rPr>
        <w:t>ПОСТАНОВЛЯЕТ:</w:t>
      </w:r>
    </w:p>
    <w:p w:rsidR="00932502" w:rsidRPr="00932502" w:rsidRDefault="00932502" w:rsidP="00932502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1.Утвердить мероприятия пожарной безопасности по защите территории муниципального образования 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в пожароопасный период на 2024 год. (Приложение)  </w:t>
      </w:r>
    </w:p>
    <w:p w:rsidR="00932502" w:rsidRPr="00932502" w:rsidRDefault="00932502" w:rsidP="00932502">
      <w:pPr>
        <w:tabs>
          <w:tab w:val="left" w:pos="1080"/>
        </w:tabs>
        <w:suppressAutoHyphens w:val="0"/>
        <w:ind w:firstLine="709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2. Контроль за выполнением настоящего постановления оставляю за          собой.</w:t>
      </w:r>
    </w:p>
    <w:p w:rsidR="00932502" w:rsidRPr="00932502" w:rsidRDefault="00932502" w:rsidP="00932502">
      <w:pPr>
        <w:suppressAutoHyphens w:val="0"/>
        <w:ind w:right="41" w:firstLine="709"/>
        <w:jc w:val="both"/>
        <w:rPr>
          <w:rFonts w:ascii="PT Astra Serif" w:hAnsi="PT Astra Serif"/>
          <w:i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3. Опубликовать    постановление в официальном средстве массовой информации муниципального образования 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«Пригородный вестник» и разместить его на официальном сайте муниципального образования </w:t>
      </w:r>
      <w:proofErr w:type="spellStart"/>
      <w:r w:rsidRPr="00932502">
        <w:rPr>
          <w:rFonts w:ascii="PT Astra Serif" w:hAnsi="PT Astra Serif"/>
          <w:lang w:eastAsia="ru-RU"/>
        </w:rPr>
        <w:t>Плавский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</w:t>
      </w:r>
      <w:r w:rsidRPr="00932502">
        <w:rPr>
          <w:rFonts w:ascii="PT Astra Serif" w:hAnsi="PT Astra Serif"/>
          <w:i/>
          <w:lang w:eastAsia="ru-RU"/>
        </w:rPr>
        <w:t>.</w:t>
      </w:r>
    </w:p>
    <w:p w:rsidR="00E86268" w:rsidRPr="00932502" w:rsidRDefault="00932502" w:rsidP="00932502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4. Постановление вступает в силу со дня подписания.</w:t>
      </w:r>
    </w:p>
    <w:p w:rsidR="00E86268" w:rsidRPr="00932502" w:rsidRDefault="00E86268">
      <w:pPr>
        <w:rPr>
          <w:rFonts w:ascii="PT Astra Serif" w:hAnsi="PT Astra Serif" w:cs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932502" w:rsidTr="000D05A0">
        <w:trPr>
          <w:trHeight w:val="229"/>
        </w:trPr>
        <w:tc>
          <w:tcPr>
            <w:tcW w:w="2178" w:type="pct"/>
          </w:tcPr>
          <w:p w:rsidR="00C009BB" w:rsidRDefault="00C009BB" w:rsidP="0099148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009BB" w:rsidRDefault="00C009BB" w:rsidP="0099148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932502" w:rsidRDefault="000D05A0" w:rsidP="0099148C">
            <w:pPr>
              <w:pStyle w:val="afa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93250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99148C" w:rsidRPr="00932502">
              <w:rPr>
                <w:rFonts w:ascii="PT Astra Serif" w:hAnsi="PT Astra Serif"/>
                <w:b/>
                <w:sz w:val="28"/>
                <w:szCs w:val="28"/>
              </w:rPr>
              <w:t xml:space="preserve">Пригородное </w:t>
            </w:r>
            <w:proofErr w:type="spellStart"/>
            <w:r w:rsidR="0002765D" w:rsidRPr="00932502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99148C" w:rsidRPr="00932502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93250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99148C" w:rsidRPr="00932502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932502" w:rsidRDefault="002A16C1" w:rsidP="009C6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2A16C1" w:rsidRPr="00932502" w:rsidRDefault="0099148C" w:rsidP="002A16C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25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Т.С.Ларюшина</w:t>
            </w:r>
            <w:proofErr w:type="spellEnd"/>
          </w:p>
        </w:tc>
      </w:tr>
    </w:tbl>
    <w:p w:rsidR="001C32A8" w:rsidRPr="00932502" w:rsidRDefault="001C32A8">
      <w:pPr>
        <w:rPr>
          <w:rFonts w:ascii="PT Astra Serif" w:hAnsi="PT Astra Serif" w:cs="PT Astra Serif"/>
          <w:sz w:val="28"/>
          <w:szCs w:val="28"/>
        </w:rPr>
      </w:pPr>
    </w:p>
    <w:p w:rsidR="007951FC" w:rsidRDefault="007951FC">
      <w:pPr>
        <w:rPr>
          <w:rFonts w:ascii="PT Astra Serif" w:hAnsi="PT Astra Serif" w:cs="PT Astra Serif"/>
          <w:sz w:val="28"/>
          <w:szCs w:val="28"/>
        </w:rPr>
      </w:pPr>
    </w:p>
    <w:p w:rsidR="008D117D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Исп.: </w:t>
      </w:r>
      <w:r w:rsidR="00932502">
        <w:rPr>
          <w:rFonts w:ascii="PT Astra Serif" w:hAnsi="PT Astra Serif"/>
        </w:rPr>
        <w:t>Комарова Марина Викторовна</w:t>
      </w:r>
    </w:p>
    <w:p w:rsidR="00653D81" w:rsidRDefault="006D741D" w:rsidP="006D741D">
      <w:pPr>
        <w:jc w:val="both"/>
        <w:rPr>
          <w:rFonts w:ascii="PT Astra Serif" w:hAnsi="PT Astra Serif"/>
        </w:rPr>
      </w:pPr>
      <w:r w:rsidRPr="00DC0490">
        <w:rPr>
          <w:rFonts w:ascii="PT Astra Serif" w:hAnsi="PT Astra Serif"/>
        </w:rPr>
        <w:t xml:space="preserve">тел. 8 (48752) </w:t>
      </w:r>
      <w:r w:rsidR="00932502">
        <w:rPr>
          <w:rFonts w:ascii="PT Astra Serif" w:hAnsi="PT Astra Serif"/>
        </w:rPr>
        <w:t>2-13-03</w:t>
      </w:r>
    </w:p>
    <w:p w:rsidR="00653D81" w:rsidRDefault="00653D81" w:rsidP="006D741D">
      <w:pPr>
        <w:jc w:val="both"/>
        <w:rPr>
          <w:rFonts w:ascii="PT Astra Serif" w:hAnsi="PT Astra Serif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Приложение</w:t>
      </w:r>
      <w:r w:rsidR="00C009BB">
        <w:rPr>
          <w:rFonts w:ascii="PT Astra Serif" w:hAnsi="PT Astra Serif"/>
          <w:lang w:eastAsia="ru-RU"/>
        </w:rPr>
        <w:t xml:space="preserve"> №1</w:t>
      </w:r>
      <w:r w:rsidRPr="00932502">
        <w:rPr>
          <w:rFonts w:ascii="PT Astra Serif" w:hAnsi="PT Astra Serif"/>
          <w:lang w:eastAsia="ru-RU"/>
        </w:rPr>
        <w:t xml:space="preserve"> 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к постановлению администрации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муниципального образования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от </w:t>
      </w:r>
      <w:bookmarkStart w:id="0" w:name="_GoBack"/>
      <w:bookmarkEnd w:id="0"/>
      <w:proofErr w:type="gramStart"/>
      <w:r w:rsidR="001055CD">
        <w:rPr>
          <w:rFonts w:ascii="PT Astra Serif" w:hAnsi="PT Astra Serif"/>
          <w:lang w:eastAsia="ru-RU"/>
        </w:rPr>
        <w:t xml:space="preserve">04.03.2024 </w:t>
      </w:r>
      <w:r>
        <w:rPr>
          <w:rFonts w:ascii="PT Astra Serif" w:hAnsi="PT Astra Serif"/>
          <w:lang w:eastAsia="ru-RU"/>
        </w:rPr>
        <w:t xml:space="preserve"> </w:t>
      </w:r>
      <w:r w:rsidRPr="00932502">
        <w:rPr>
          <w:rFonts w:ascii="PT Astra Serif" w:hAnsi="PT Astra Serif"/>
          <w:lang w:eastAsia="ru-RU"/>
        </w:rPr>
        <w:t>№</w:t>
      </w:r>
      <w:proofErr w:type="gramEnd"/>
      <w:r w:rsidRPr="00932502">
        <w:rPr>
          <w:rFonts w:ascii="PT Astra Serif" w:hAnsi="PT Astra Serif"/>
          <w:lang w:eastAsia="ru-RU"/>
        </w:rPr>
        <w:t xml:space="preserve"> </w:t>
      </w:r>
      <w:r w:rsidR="001055CD">
        <w:rPr>
          <w:rFonts w:ascii="PT Astra Serif" w:hAnsi="PT Astra Serif"/>
          <w:lang w:eastAsia="ru-RU"/>
        </w:rPr>
        <w:t>14</w:t>
      </w:r>
      <w:r w:rsidRPr="00932502">
        <w:rPr>
          <w:rFonts w:ascii="PT Astra Serif" w:hAnsi="PT Astra Serif"/>
          <w:lang w:eastAsia="ru-RU"/>
        </w:rPr>
        <w:t xml:space="preserve"> </w:t>
      </w: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>Мероприятия пожарной безопасности по защите территории</w:t>
      </w:r>
    </w:p>
    <w:p w:rsidR="00932502" w:rsidRPr="00932502" w:rsidRDefault="00932502" w:rsidP="00932502">
      <w:pPr>
        <w:tabs>
          <w:tab w:val="left" w:pos="255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Пригородное </w:t>
      </w:r>
      <w:proofErr w:type="spellStart"/>
      <w:r w:rsidRPr="00932502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района в пожароопасный период на 2024 год.</w:t>
      </w:r>
    </w:p>
    <w:p w:rsidR="00932502" w:rsidRPr="00932502" w:rsidRDefault="00932502" w:rsidP="0093250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2502" w:rsidRPr="00932502" w:rsidRDefault="00932502" w:rsidP="00932502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1. Обеспечить соблюдение запрета на сжигание в лесах порубочных остатков, выжигание сухой травы и стерни на полях, разведение костров и сжигание мусора на свалках, не допускать сельскохозяйственных палов в течение пожароопасного периода;</w:t>
      </w:r>
    </w:p>
    <w:p w:rsidR="00932502" w:rsidRPr="00932502" w:rsidRDefault="00932502" w:rsidP="00932502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2. Обеспечить добровольные пожарные дружины пожарным </w:t>
      </w:r>
      <w:proofErr w:type="gramStart"/>
      <w:r w:rsidRPr="00932502">
        <w:rPr>
          <w:rFonts w:ascii="PT Astra Serif" w:hAnsi="PT Astra Serif"/>
          <w:lang w:eastAsia="ru-RU"/>
        </w:rPr>
        <w:t>инвентарем  в</w:t>
      </w:r>
      <w:proofErr w:type="gramEnd"/>
      <w:r w:rsidRPr="00932502">
        <w:rPr>
          <w:rFonts w:ascii="PT Astra Serif" w:hAnsi="PT Astra Serif"/>
          <w:lang w:eastAsia="ru-RU"/>
        </w:rPr>
        <w:t xml:space="preserve"> срок до начала пожароопасного периода;</w:t>
      </w:r>
    </w:p>
    <w:p w:rsidR="00932502" w:rsidRPr="00932502" w:rsidRDefault="00932502" w:rsidP="00932502">
      <w:pPr>
        <w:tabs>
          <w:tab w:val="left" w:pos="1080"/>
        </w:tabs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3. Обеспечить населенные пункты средствами оповещения в случае пожара в срок до начала пожароопасного периода; </w:t>
      </w:r>
    </w:p>
    <w:p w:rsidR="00932502" w:rsidRPr="00932502" w:rsidRDefault="00932502" w:rsidP="0093250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4. Осуществлять контроль за соблюдением противопожарных правил при проведении сельскохозяйственных работ на личных подворьях граждан, прилегающих к лесным массивам и соблюдением запрета на проведении работ по выжиганию травы и стерни на землях сельскохозяйственного назначения, примыкающих к населенным пунктам и лесным массивам, в течение пожароопасного периода;</w:t>
      </w:r>
    </w:p>
    <w:p w:rsidR="00932502" w:rsidRPr="00932502" w:rsidRDefault="00932502" w:rsidP="0093250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5. Организовать разъяснительную работу с населением по недопущению </w:t>
      </w:r>
      <w:proofErr w:type="spellStart"/>
      <w:r w:rsidRPr="00932502">
        <w:rPr>
          <w:rFonts w:ascii="PT Astra Serif" w:hAnsi="PT Astra Serif"/>
          <w:lang w:eastAsia="ru-RU"/>
        </w:rPr>
        <w:t>сельхозпалов</w:t>
      </w:r>
      <w:proofErr w:type="spellEnd"/>
      <w:r w:rsidRPr="00932502">
        <w:rPr>
          <w:rFonts w:ascii="PT Astra Serif" w:hAnsi="PT Astra Serif"/>
          <w:lang w:eastAsia="ru-RU"/>
        </w:rPr>
        <w:t>, сжигания мусора и отходов в лесу, разведения костров в местах, не отведенных для этих целей, в течение пожароопасного периода;</w:t>
      </w:r>
    </w:p>
    <w:p w:rsidR="00932502" w:rsidRPr="00932502" w:rsidRDefault="00932502" w:rsidP="00932502">
      <w:pPr>
        <w:shd w:val="clear" w:color="auto" w:fill="FFFFFF"/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6. Организовать противопожарную пропаганду и разъяснительную работу через   средства    массовой    информации    о    необходимости    соблюдения гражданами    правил    пожарной    безопасности, своевременно    устанавливать ограничения и запреты посещения гражданами лесов и въезда в них транспортных средств в периоды высокой пожарной опасности;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5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7. Организовать работу по привлечению населения к тушению возможных природных пожаров.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5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8. Проинформировать население частных домов МО 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о необходимости приобретения противопожарного инвентаря.  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10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 9. Обеспечить содержание в исправном состоянии дорог, проездов и</w:t>
      </w:r>
      <w:r w:rsidRPr="00932502">
        <w:rPr>
          <w:rFonts w:ascii="PT Astra Serif" w:hAnsi="PT Astra Serif"/>
          <w:lang w:eastAsia="ru-RU"/>
        </w:rPr>
        <w:br/>
        <w:t xml:space="preserve">подъездов к </w:t>
      </w:r>
      <w:proofErr w:type="spellStart"/>
      <w:r w:rsidRPr="00932502">
        <w:rPr>
          <w:rFonts w:ascii="PT Astra Serif" w:hAnsi="PT Astra Serif"/>
          <w:lang w:eastAsia="ru-RU"/>
        </w:rPr>
        <w:t>водоисточникам</w:t>
      </w:r>
      <w:proofErr w:type="spellEnd"/>
      <w:r w:rsidRPr="00932502">
        <w:rPr>
          <w:rFonts w:ascii="PT Astra Serif" w:hAnsi="PT Astra Serif"/>
          <w:lang w:eastAsia="ru-RU"/>
        </w:rPr>
        <w:t xml:space="preserve">, используемым для целей пожаротушения в срок до 08.04.2024;                                 </w:t>
      </w:r>
    </w:p>
    <w:p w:rsidR="00932502" w:rsidRPr="00932502" w:rsidRDefault="00932502" w:rsidP="00932502">
      <w:pPr>
        <w:shd w:val="clear" w:color="auto" w:fill="FFFFFF"/>
        <w:tabs>
          <w:tab w:val="left" w:pos="907"/>
        </w:tabs>
        <w:suppressAutoHyphens w:val="0"/>
        <w:ind w:right="10" w:firstLine="709"/>
        <w:jc w:val="both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10. Привести в исправное состояние источники противопожарного водоснабжения (пожарные гидранты, водоемы, водонапорные башни) в срок до 15.04.2024;</w:t>
      </w:r>
    </w:p>
    <w:p w:rsidR="00932502" w:rsidRPr="00932502" w:rsidRDefault="00932502" w:rsidP="00932502">
      <w:pPr>
        <w:suppressAutoHyphens w:val="0"/>
        <w:spacing w:line="228" w:lineRule="auto"/>
        <w:ind w:firstLine="709"/>
        <w:jc w:val="both"/>
        <w:rPr>
          <w:rFonts w:ascii="PT Astra Serif" w:hAnsi="PT Astra Serif"/>
          <w:lang w:eastAsia="x-none"/>
        </w:rPr>
      </w:pPr>
      <w:r w:rsidRPr="00932502">
        <w:rPr>
          <w:rFonts w:ascii="PT Astra Serif" w:hAnsi="PT Astra Serif"/>
          <w:lang w:eastAsia="x-none"/>
        </w:rPr>
        <w:t>11.</w:t>
      </w:r>
      <w:r w:rsidRPr="00932502">
        <w:rPr>
          <w:rFonts w:ascii="PT Astra Serif" w:hAnsi="PT Astra Serif"/>
          <w:lang w:val="x-none" w:eastAsia="x-none"/>
        </w:rPr>
        <w:t xml:space="preserve"> </w:t>
      </w:r>
      <w:r w:rsidRPr="00932502">
        <w:rPr>
          <w:rFonts w:ascii="PT Astra Serif" w:hAnsi="PT Astra Serif"/>
          <w:lang w:eastAsia="x-none"/>
        </w:rPr>
        <w:t>О</w:t>
      </w:r>
      <w:proofErr w:type="spellStart"/>
      <w:r w:rsidRPr="00932502">
        <w:rPr>
          <w:rFonts w:ascii="PT Astra Serif" w:hAnsi="PT Astra Serif"/>
          <w:lang w:val="x-none" w:eastAsia="x-none"/>
        </w:rPr>
        <w:t>рганизовать</w:t>
      </w:r>
      <w:proofErr w:type="spellEnd"/>
      <w:r w:rsidRPr="00932502">
        <w:rPr>
          <w:rFonts w:ascii="PT Astra Serif" w:hAnsi="PT Astra Serif"/>
          <w:lang w:val="x-none" w:eastAsia="x-none"/>
        </w:rPr>
        <w:t xml:space="preserve"> опашку населенных пунктов подверженных угрозе лесных пожаров для предотвращения переброски огня на жилые дома в срок до начала пожароопасного перио</w:t>
      </w:r>
      <w:r w:rsidRPr="00932502">
        <w:rPr>
          <w:rFonts w:ascii="PT Astra Serif" w:hAnsi="PT Astra Serif"/>
          <w:lang w:eastAsia="x-none"/>
        </w:rPr>
        <w:t>да;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Приложение №2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к постановлению администрации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>муниципального образования</w:t>
      </w:r>
    </w:p>
    <w:p w:rsidR="00932502" w:rsidRPr="00932502" w:rsidRDefault="00932502" w:rsidP="00932502">
      <w:pPr>
        <w:suppressAutoHyphens w:val="0"/>
        <w:jc w:val="right"/>
        <w:rPr>
          <w:rFonts w:ascii="PT Astra Serif" w:hAnsi="PT Astra Serif"/>
          <w:lang w:eastAsia="ru-RU"/>
        </w:rPr>
      </w:pPr>
      <w:r w:rsidRPr="00932502">
        <w:rPr>
          <w:rFonts w:ascii="PT Astra Serif" w:hAnsi="PT Astra Serif"/>
          <w:lang w:eastAsia="ru-RU"/>
        </w:rPr>
        <w:t xml:space="preserve">Пригородное </w:t>
      </w:r>
      <w:proofErr w:type="spellStart"/>
      <w:r w:rsidRPr="00932502">
        <w:rPr>
          <w:rFonts w:ascii="PT Astra Serif" w:hAnsi="PT Astra Serif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lang w:eastAsia="ru-RU"/>
        </w:rPr>
        <w:t xml:space="preserve">              от </w:t>
      </w:r>
      <w:r w:rsidR="001055CD">
        <w:rPr>
          <w:rFonts w:ascii="PT Astra Serif" w:hAnsi="PT Astra Serif"/>
          <w:lang w:eastAsia="ru-RU"/>
        </w:rPr>
        <w:t>04.</w:t>
      </w:r>
      <w:proofErr w:type="gramStart"/>
      <w:r w:rsidR="001055CD">
        <w:rPr>
          <w:rFonts w:ascii="PT Astra Serif" w:hAnsi="PT Astra Serif"/>
          <w:lang w:eastAsia="ru-RU"/>
        </w:rPr>
        <w:t>03.2024</w:t>
      </w:r>
      <w:r>
        <w:rPr>
          <w:rFonts w:ascii="PT Astra Serif" w:hAnsi="PT Astra Serif"/>
          <w:lang w:eastAsia="ru-RU"/>
        </w:rPr>
        <w:t xml:space="preserve">  №</w:t>
      </w:r>
      <w:proofErr w:type="gramEnd"/>
      <w:r>
        <w:rPr>
          <w:rFonts w:ascii="PT Astra Serif" w:hAnsi="PT Astra Serif"/>
          <w:lang w:eastAsia="ru-RU"/>
        </w:rPr>
        <w:t xml:space="preserve"> </w:t>
      </w:r>
      <w:r w:rsidR="001055CD">
        <w:rPr>
          <w:rFonts w:ascii="PT Astra Serif" w:hAnsi="PT Astra Serif"/>
          <w:lang w:eastAsia="ru-RU"/>
        </w:rPr>
        <w:t>14</w:t>
      </w:r>
      <w:r w:rsidRPr="00932502">
        <w:rPr>
          <w:rFonts w:ascii="PT Astra Serif" w:hAnsi="PT Astra Serif"/>
          <w:lang w:eastAsia="ru-RU"/>
        </w:rPr>
        <w:t xml:space="preserve">   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ОПЕРАТИВНЫЙ ПЛАН 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по борьбе с природными пожарами, обеспечению контроля за соблюдением лесного законодательства и усилению пожарного надзора в муниципальном образовании Пригородное </w:t>
      </w:r>
      <w:proofErr w:type="spellStart"/>
      <w:r w:rsidRPr="00932502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района на 2024 год</w:t>
      </w:r>
    </w:p>
    <w:p w:rsidR="00932502" w:rsidRPr="00932502" w:rsidRDefault="00932502" w:rsidP="00932502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02"/>
        <w:gridCol w:w="4002"/>
        <w:gridCol w:w="3094"/>
        <w:gridCol w:w="1972"/>
      </w:tblGrid>
      <w:tr w:rsidR="00932502" w:rsidRPr="00932502" w:rsidTr="00897CE9">
        <w:tc>
          <w:tcPr>
            <w:tcW w:w="502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Наименование мероприятия</w:t>
            </w:r>
          </w:p>
        </w:tc>
        <w:tc>
          <w:tcPr>
            <w:tcW w:w="3094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Ответственные исполнители</w:t>
            </w:r>
          </w:p>
        </w:tc>
        <w:tc>
          <w:tcPr>
            <w:tcW w:w="1972" w:type="dxa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Срок проведения готовности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Осуществление сбора оперативных данных и обмен информацией по лесным пожарам на территории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района: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- дежурный диспетчер МКУ МО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Плавский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 «ЕДДС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района»,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тел.: 112, 2-14-48, 6-46-10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- ГУ ТО «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Плавское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лесничество», </w:t>
            </w:r>
          </w:p>
          <w:p w:rsidR="00932502" w:rsidRPr="00932502" w:rsidRDefault="00932502" w:rsidP="00932502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тел.: 2-21-36 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Организация работы КЧС и ОПБ администрации    МО Пригородное </w:t>
            </w:r>
            <w:proofErr w:type="spellStart"/>
            <w:r w:rsidRPr="00932502">
              <w:rPr>
                <w:rFonts w:ascii="PT Astra Serif" w:hAnsi="PT Astra Serif"/>
                <w:sz w:val="24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 района,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введение, при </w:t>
            </w:r>
            <w:proofErr w:type="gramStart"/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необходимости,   </w:t>
            </w:r>
            <w:proofErr w:type="gramEnd"/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  круглосуточного дежурства руководителей органов управления и сил муниципального звена территориальной  подсистемы РСЧС  и  ее звеньев,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информирование </w:t>
            </w:r>
            <w:r w:rsidR="00422873">
              <w:rPr>
                <w:rFonts w:ascii="PT Astra Serif" w:hAnsi="PT Astra Serif"/>
                <w:sz w:val="24"/>
                <w:lang w:eastAsia="ru-RU"/>
              </w:rPr>
              <w:t xml:space="preserve">  населения   об   обстановке, </w:t>
            </w:r>
            <w:r w:rsidRPr="00932502">
              <w:rPr>
                <w:rFonts w:ascii="PT Astra Serif" w:hAnsi="PT Astra Serif"/>
                <w:sz w:val="24"/>
                <w:lang w:eastAsia="ru-RU"/>
              </w:rPr>
              <w:t>о приемах и способах защиты от чрезвычайных ситуаций, вызванных лесными пожарами,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>поддержанию общественного порядка,</w:t>
            </w:r>
          </w:p>
          <w:p w:rsidR="00932502" w:rsidRPr="00932502" w:rsidRDefault="00422873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>
              <w:rPr>
                <w:rFonts w:ascii="PT Astra Serif" w:hAnsi="PT Astra Serif"/>
                <w:sz w:val="24"/>
                <w:lang w:eastAsia="ru-RU"/>
              </w:rPr>
              <w:t xml:space="preserve">привлечение, </w:t>
            </w:r>
            <w:r w:rsidR="00932502" w:rsidRPr="00932502">
              <w:rPr>
                <w:rFonts w:ascii="PT Astra Serif" w:hAnsi="PT Astra Serif"/>
                <w:sz w:val="24"/>
                <w:lang w:eastAsia="ru-RU"/>
              </w:rPr>
              <w:t xml:space="preserve">при необходимости, общественных   организаций   </w:t>
            </w:r>
            <w:proofErr w:type="gramStart"/>
            <w:r w:rsidR="00932502" w:rsidRPr="00932502">
              <w:rPr>
                <w:rFonts w:ascii="PT Astra Serif" w:hAnsi="PT Astra Serif"/>
                <w:sz w:val="24"/>
                <w:lang w:eastAsia="ru-RU"/>
              </w:rPr>
              <w:t>и  населения</w:t>
            </w:r>
            <w:proofErr w:type="gramEnd"/>
            <w:r w:rsidR="00932502" w:rsidRPr="00932502">
              <w:rPr>
                <w:rFonts w:ascii="PT Astra Serif" w:hAnsi="PT Astra Serif"/>
                <w:sz w:val="24"/>
                <w:lang w:eastAsia="ru-RU"/>
              </w:rPr>
              <w:t xml:space="preserve">   к        ликвидации   возникших чрезвычайных ситуаций;</w:t>
            </w:r>
          </w:p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>проведение, при необходимости, эвакуационных мероприятий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 по мере необходимости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8" w:lineRule="auto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Проведение    проверок               состояния минерализованных     полос вокруг объектов экономики         и         населенных        пунктов, </w:t>
            </w:r>
            <w:r w:rsidRPr="00932502">
              <w:rPr>
                <w:rFonts w:ascii="PT Astra Serif" w:hAnsi="PT Astra Serif"/>
                <w:lang w:eastAsia="ru-RU"/>
              </w:rPr>
              <w:lastRenderedPageBreak/>
              <w:t>противопожарных водоемов,  а также  подъездных путей и  прилегающих к   ним территорий.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lastRenderedPageBreak/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</w:p>
          <w:p w:rsidR="00932502" w:rsidRPr="00932502" w:rsidRDefault="00932502" w:rsidP="00932502">
            <w:pPr>
              <w:suppressAutoHyphens w:val="0"/>
              <w:spacing w:line="238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lastRenderedPageBreak/>
              <w:t>До 12.04.2024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lastRenderedPageBreak/>
              <w:t>4.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uppressAutoHyphens w:val="0"/>
              <w:spacing w:line="238" w:lineRule="auto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Организация     патрулирования      на    лесных участках, особенно в местах массового отдыха населения, наиболее    опасных    в пожарном отношении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8" w:lineRule="auto"/>
              <w:ind w:firstLine="5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Организация   мобильных групп, добровольных пожарных дружин, их подготовка и обеспечение готовности.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uppressAutoHyphens w:val="0"/>
              <w:spacing w:line="238" w:lineRule="auto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до 01.04.2024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pStyle w:val="1"/>
              <w:rPr>
                <w:rFonts w:ascii="PT Astra Serif" w:hAnsi="PT Astra Serif"/>
                <w:spacing w:val="-20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z w:val="24"/>
                <w:lang w:eastAsia="ru-RU"/>
              </w:rPr>
              <w:t>Организация           пожарной           безопасности населенных   пунктов   и   объектов   экономики, прилегающих к лесным массивам, усиление государственного и ведомственного контроля по соблюдению правил пожарной безопасности в местах массового отдыха людей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hd w:val="clear" w:color="auto" w:fill="FFFFFF"/>
              <w:suppressAutoHyphens w:val="0"/>
              <w:spacing w:line="230" w:lineRule="exact"/>
              <w:ind w:right="202" w:hanging="5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5" w:lineRule="exact"/>
              <w:ind w:right="53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В течение пожароопасного сезона</w:t>
            </w:r>
          </w:p>
        </w:tc>
      </w:tr>
      <w:tr w:rsidR="00932502" w:rsidRPr="00932502" w:rsidTr="00897CE9">
        <w:tc>
          <w:tcPr>
            <w:tcW w:w="502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002" w:type="dxa"/>
          </w:tcPr>
          <w:p w:rsidR="00932502" w:rsidRPr="00932502" w:rsidRDefault="00932502" w:rsidP="00932502">
            <w:pPr>
              <w:pStyle w:val="1"/>
              <w:rPr>
                <w:rFonts w:ascii="PT Astra Serif" w:hAnsi="PT Astra Serif"/>
                <w:sz w:val="24"/>
                <w:lang w:eastAsia="ru-RU"/>
              </w:rPr>
            </w:pPr>
            <w:r w:rsidRPr="00932502">
              <w:rPr>
                <w:rFonts w:ascii="PT Astra Serif" w:hAnsi="PT Astra Serif"/>
                <w:spacing w:val="-1"/>
                <w:sz w:val="24"/>
                <w:lang w:eastAsia="ru-RU"/>
              </w:rPr>
              <w:t xml:space="preserve">Введение    чрезвычайных ситуаций, вызванных </w:t>
            </w:r>
            <w:r w:rsidRPr="00932502">
              <w:rPr>
                <w:rFonts w:ascii="PT Astra Serif" w:hAnsi="PT Astra Serif"/>
                <w:sz w:val="24"/>
                <w:lang w:eastAsia="ru-RU"/>
              </w:rPr>
              <w:t xml:space="preserve">повышением  пожарной  опасности,  и  принятие </w:t>
            </w:r>
            <w:r w:rsidRPr="00932502">
              <w:rPr>
                <w:rFonts w:ascii="PT Astra Serif" w:hAnsi="PT Astra Serif"/>
                <w:spacing w:val="-2"/>
                <w:sz w:val="24"/>
                <w:lang w:eastAsia="ru-RU"/>
              </w:rPr>
              <w:t xml:space="preserve">дополнительных    мер    по    ограничению    или </w:t>
            </w:r>
            <w:r w:rsidRPr="00932502">
              <w:rPr>
                <w:rFonts w:ascii="PT Astra Serif" w:hAnsi="PT Astra Serif"/>
                <w:sz w:val="24"/>
                <w:lang w:eastAsia="ru-RU"/>
              </w:rPr>
              <w:t>запрету   доступа   населения    в   леса              с информированием   об   этом   населения   через СМИ</w:t>
            </w:r>
          </w:p>
        </w:tc>
        <w:tc>
          <w:tcPr>
            <w:tcW w:w="3094" w:type="dxa"/>
            <w:vAlign w:val="center"/>
          </w:tcPr>
          <w:p w:rsidR="00932502" w:rsidRPr="00932502" w:rsidRDefault="00932502" w:rsidP="009325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Администрация МО Пригородное </w:t>
            </w:r>
            <w:proofErr w:type="spellStart"/>
            <w:r w:rsidRPr="00932502">
              <w:rPr>
                <w:rFonts w:ascii="PT Astra Serif" w:hAnsi="PT Astra Serif"/>
                <w:lang w:eastAsia="ru-RU"/>
              </w:rPr>
              <w:t>Плавского</w:t>
            </w:r>
            <w:proofErr w:type="spellEnd"/>
            <w:r w:rsidRPr="00932502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932502" w:rsidRPr="00932502" w:rsidRDefault="00932502" w:rsidP="00932502">
            <w:pPr>
              <w:shd w:val="clear" w:color="auto" w:fill="FFFFFF"/>
              <w:suppressAutoHyphens w:val="0"/>
              <w:spacing w:line="230" w:lineRule="exact"/>
              <w:ind w:right="53" w:hanging="5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932502" w:rsidRPr="00932502" w:rsidRDefault="00932502" w:rsidP="00932502">
            <w:pPr>
              <w:shd w:val="clear" w:color="auto" w:fill="FFFFFF"/>
              <w:suppressAutoHyphens w:val="0"/>
              <w:spacing w:line="230" w:lineRule="exact"/>
              <w:ind w:left="53" w:right="53"/>
              <w:jc w:val="center"/>
              <w:rPr>
                <w:rFonts w:ascii="PT Astra Serif" w:hAnsi="PT Astra Serif"/>
                <w:lang w:eastAsia="ru-RU"/>
              </w:rPr>
            </w:pPr>
            <w:r w:rsidRPr="00932502">
              <w:rPr>
                <w:rFonts w:ascii="PT Astra Serif" w:hAnsi="PT Astra Serif"/>
                <w:lang w:eastAsia="ru-RU"/>
              </w:rPr>
              <w:t xml:space="preserve">В течение </w:t>
            </w:r>
            <w:r w:rsidRPr="00932502">
              <w:rPr>
                <w:rFonts w:ascii="PT Astra Serif" w:hAnsi="PT Astra Serif"/>
                <w:spacing w:val="-2"/>
                <w:lang w:eastAsia="ru-RU"/>
              </w:rPr>
              <w:t>пожароопасного сезона</w:t>
            </w:r>
          </w:p>
        </w:tc>
      </w:tr>
    </w:tbl>
    <w:p w:rsidR="00932502" w:rsidRPr="00932502" w:rsidRDefault="00932502" w:rsidP="00932502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r w:rsidRPr="0093250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p w:rsidR="00653D81" w:rsidRPr="00932502" w:rsidRDefault="00653D81" w:rsidP="006D741D">
      <w:pPr>
        <w:jc w:val="both"/>
        <w:rPr>
          <w:rFonts w:ascii="PT Astra Serif" w:hAnsi="PT Astra Serif"/>
          <w:sz w:val="28"/>
          <w:szCs w:val="28"/>
        </w:rPr>
      </w:pPr>
    </w:p>
    <w:sectPr w:rsidR="00653D81" w:rsidRPr="00932502" w:rsidSect="007951FC">
      <w:headerReference w:type="default" r:id="rId9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87" w:rsidRDefault="005A7487">
      <w:r>
        <w:separator/>
      </w:r>
    </w:p>
  </w:endnote>
  <w:endnote w:type="continuationSeparator" w:id="0">
    <w:p w:rsidR="005A7487" w:rsidRDefault="005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87" w:rsidRDefault="005A7487">
      <w:r>
        <w:separator/>
      </w:r>
    </w:p>
  </w:footnote>
  <w:footnote w:type="continuationSeparator" w:id="0">
    <w:p w:rsidR="005A7487" w:rsidRDefault="005A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7951F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15">
          <w:rPr>
            <w:noProof/>
          </w:rPr>
          <w:t>4</w:t>
        </w:r>
        <w:r>
          <w:fldChar w:fldCharType="end"/>
        </w:r>
      </w:p>
    </w:sdtContent>
  </w:sdt>
  <w:p w:rsidR="008316E8" w:rsidRDefault="008316E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055CD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074CE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22873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4E2788"/>
    <w:rsid w:val="005576D7"/>
    <w:rsid w:val="00576555"/>
    <w:rsid w:val="0059208F"/>
    <w:rsid w:val="005A7487"/>
    <w:rsid w:val="005B2800"/>
    <w:rsid w:val="005B3753"/>
    <w:rsid w:val="005C562D"/>
    <w:rsid w:val="005C6B9A"/>
    <w:rsid w:val="005F6D36"/>
    <w:rsid w:val="005F7562"/>
    <w:rsid w:val="005F7DEF"/>
    <w:rsid w:val="00611BE0"/>
    <w:rsid w:val="006311D3"/>
    <w:rsid w:val="00631ACF"/>
    <w:rsid w:val="00631C5C"/>
    <w:rsid w:val="00646915"/>
    <w:rsid w:val="00653D81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54045"/>
    <w:rsid w:val="00860C58"/>
    <w:rsid w:val="00886A38"/>
    <w:rsid w:val="008C4BDA"/>
    <w:rsid w:val="008D117D"/>
    <w:rsid w:val="008F2E0C"/>
    <w:rsid w:val="009110D2"/>
    <w:rsid w:val="00921B01"/>
    <w:rsid w:val="00922F36"/>
    <w:rsid w:val="00932502"/>
    <w:rsid w:val="00940FB9"/>
    <w:rsid w:val="00946785"/>
    <w:rsid w:val="009749F8"/>
    <w:rsid w:val="0099148C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B4D83"/>
    <w:rsid w:val="00BD1DFB"/>
    <w:rsid w:val="00BD2261"/>
    <w:rsid w:val="00BD4711"/>
    <w:rsid w:val="00BF1966"/>
    <w:rsid w:val="00C009BB"/>
    <w:rsid w:val="00C25029"/>
    <w:rsid w:val="00C732BF"/>
    <w:rsid w:val="00CC4111"/>
    <w:rsid w:val="00CF25B5"/>
    <w:rsid w:val="00CF3559"/>
    <w:rsid w:val="00D5244B"/>
    <w:rsid w:val="00D64E01"/>
    <w:rsid w:val="00D653DB"/>
    <w:rsid w:val="00DA1CB7"/>
    <w:rsid w:val="00DA4950"/>
    <w:rsid w:val="00E03E77"/>
    <w:rsid w:val="00E06FAE"/>
    <w:rsid w:val="00E11B07"/>
    <w:rsid w:val="00E41E47"/>
    <w:rsid w:val="00E42A92"/>
    <w:rsid w:val="00E64EDE"/>
    <w:rsid w:val="00E727C9"/>
    <w:rsid w:val="00E86268"/>
    <w:rsid w:val="00EA38F9"/>
    <w:rsid w:val="00F03039"/>
    <w:rsid w:val="00F36A6D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644EAA5"/>
  <w15:docId w15:val="{C4B4C0F8-F5C6-4EF8-B14E-38D598F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4BF8-543C-4BF6-BB5F-5E8FEB2C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5</cp:revision>
  <cp:lastPrinted>2024-03-05T06:43:00Z</cp:lastPrinted>
  <dcterms:created xsi:type="dcterms:W3CDTF">2024-02-29T12:26:00Z</dcterms:created>
  <dcterms:modified xsi:type="dcterms:W3CDTF">2024-03-05T14:32:00Z</dcterms:modified>
</cp:coreProperties>
</file>