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6E3A79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КАМЫНИНСКОЕ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7A314A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A824F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</w:t>
      </w:r>
      <w:r w:rsidR="007A314A">
        <w:rPr>
          <w:rFonts w:ascii="PT Astra Serif" w:hAnsi="PT Astra Serif"/>
          <w:b/>
          <w:sz w:val="33"/>
          <w:szCs w:val="33"/>
        </w:rPr>
        <w:t>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6654F6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A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92E32" w:rsidRPr="006E3A79" w:rsidRDefault="00492E32" w:rsidP="00492E32">
      <w:pPr>
        <w:suppressAutoHyphens w:val="0"/>
        <w:spacing w:after="150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О разработке и осуществлении мероприятий по обеспечению пожарной безопасности муниципального образования </w:t>
      </w:r>
      <w:r w:rsidR="006E3A79" w:rsidRPr="006E3A79">
        <w:rPr>
          <w:rFonts w:ascii="PT Astra Serif" w:hAnsi="PT Astra Serif" w:cs="Arial"/>
          <w:b/>
          <w:bCs/>
          <w:sz w:val="28"/>
          <w:szCs w:val="28"/>
          <w:lang w:eastAsia="ru-RU"/>
        </w:rPr>
        <w:t>Камынинское</w:t>
      </w:r>
      <w:r w:rsidRPr="006E3A79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Плавского района</w:t>
      </w:r>
    </w:p>
    <w:p w:rsidR="006E3A79" w:rsidRPr="006E3A79" w:rsidRDefault="00492E32" w:rsidP="006E3A79">
      <w:pPr>
        <w:suppressAutoHyphens w:val="0"/>
        <w:jc w:val="both"/>
        <w:rPr>
          <w:rStyle w:val="60"/>
          <w:b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Уставом муниципального образования </w:t>
      </w:r>
      <w:r w:rsidR="006E3A79" w:rsidRPr="006E3A79">
        <w:rPr>
          <w:rFonts w:ascii="PT Astra Serif" w:hAnsi="PT Astra Serif" w:cs="Arial"/>
          <w:sz w:val="28"/>
          <w:szCs w:val="28"/>
          <w:lang w:eastAsia="ru-RU"/>
        </w:rPr>
        <w:t>Камынинское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Плавского района, в целях повышения противопожарной устойчивости населенных пунктов и объектов экономики на территории муниципального образования </w:t>
      </w:r>
      <w:r w:rsidR="006E3A79" w:rsidRPr="006E3A79">
        <w:rPr>
          <w:rFonts w:ascii="PT Astra Serif" w:hAnsi="PT Astra Serif" w:cs="Arial"/>
          <w:sz w:val="28"/>
          <w:szCs w:val="28"/>
          <w:lang w:eastAsia="ru-RU"/>
        </w:rPr>
        <w:t>Камынинское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Плавского района</w:t>
      </w:r>
      <w:r w:rsidR="006E3A79" w:rsidRPr="006E3A7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6E3A79" w:rsidRPr="006E3A79">
        <w:rPr>
          <w:rStyle w:val="60"/>
          <w:b/>
        </w:rPr>
        <w:t>ПОСТАНОВЛЯЮ: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1. Усилить </w:t>
      </w:r>
      <w:proofErr w:type="gramStart"/>
      <w:r w:rsidRPr="006E3A79">
        <w:rPr>
          <w:rFonts w:ascii="PT Astra Serif" w:hAnsi="PT Astra Serif" w:cs="Arial"/>
          <w:sz w:val="28"/>
          <w:szCs w:val="28"/>
          <w:lang w:eastAsia="ru-RU"/>
        </w:rPr>
        <w:t>контроль за</w:t>
      </w:r>
      <w:proofErr w:type="gramEnd"/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соблюдением требований правил пожарной безопасности в зданиях, сооружениях и других помещениях, находящихся в муниципальной собственности.</w:t>
      </w:r>
    </w:p>
    <w:p w:rsidR="00492E32" w:rsidRPr="006E3A79" w:rsidRDefault="00492E32" w:rsidP="006E3A79">
      <w:pPr>
        <w:suppressAutoHyphens w:val="0"/>
        <w:spacing w:line="276" w:lineRule="auto"/>
        <w:contextualSpacing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>2. Организовать учет водоемов, пригодных для использования в нуждах пожаротушения.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>3. Организовать обеспечение условий для беспрепятственного подъезда пожарной техники на территориях населенных пунктов.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>4. Не допускать несанкционированного перекрытия имеющихся подъездных путей к зданиям и жилым домам в границах населенных пунктов поселения.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>5. Активизировать пропаганду противопожарных знаний среди персонала администрации и населения поселения. Обновить наглядную агитацию «Уголков пожарной безопасности» в помещениях, находящихся в муниципальной собственности.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>6. При разработке планов и программ развития территории предусматривать содержание и обеспечение надлежащего состояния источников противопожарного водоснабжения и средств обеспечения пожарной безопасности жилых и общественных зданий.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lastRenderedPageBreak/>
        <w:t>7. Разместить и обновлять по мере необходимости раздел «Пожарная безопасность» на официальном сайте муниципального образования Плавский район.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>8. Руководителям организаций и предприятий, независимо от форм собственности, на своей (или обслуживаемой) территории рекомендовать: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     - усилить </w:t>
      </w:r>
      <w:proofErr w:type="gramStart"/>
      <w:r w:rsidRPr="006E3A79">
        <w:rPr>
          <w:rFonts w:ascii="PT Astra Serif" w:hAnsi="PT Astra Serif" w:cs="Arial"/>
          <w:sz w:val="28"/>
          <w:szCs w:val="28"/>
          <w:lang w:eastAsia="ru-RU"/>
        </w:rPr>
        <w:t>контроль за</w:t>
      </w:r>
      <w:proofErr w:type="gramEnd"/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соблюдением требований правил пожарной безопасности на предприятиях, в общеобразовательных и лечебно-профилактических учреждениях, на объектах жизнеобеспечения, торговли и в жилом секторе;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     - проверить состояние имеющихся средств обнаружения и тушения пожаров на ранней стадии, а также источники наружного и внутреннего противопожарного водоснабжения;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    - содержать в рабочем состоянии подъезды к водоемам, предназначенным для забора воды во время пожара;</w:t>
      </w:r>
    </w:p>
    <w:p w:rsidR="00492E32" w:rsidRPr="006E3A79" w:rsidRDefault="00492E32" w:rsidP="006E3A79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    - активизировать пропаганду противопожарных знаний среди работающего персонала и учащихся. Обновить наглядную агитацию «Уголков пожарной безопасности».</w:t>
      </w:r>
    </w:p>
    <w:p w:rsidR="00492E32" w:rsidRPr="006E3A79" w:rsidRDefault="00492E32" w:rsidP="006E3A79">
      <w:pPr>
        <w:shd w:val="clear" w:color="auto" w:fill="FFFFFF"/>
        <w:tabs>
          <w:tab w:val="left" w:pos="1080"/>
        </w:tabs>
        <w:suppressAutoHyphens w:val="0"/>
        <w:ind w:right="10"/>
        <w:jc w:val="both"/>
        <w:rPr>
          <w:rFonts w:ascii="PT Astra Serif" w:hAnsi="PT Astra Serif"/>
          <w:sz w:val="28"/>
          <w:szCs w:val="28"/>
          <w:lang w:eastAsia="ru-RU"/>
        </w:rPr>
      </w:pPr>
      <w:r w:rsidRPr="006E3A79">
        <w:rPr>
          <w:rFonts w:ascii="PT Astra Serif" w:hAnsi="PT Astra Serif" w:cs="Arial"/>
          <w:sz w:val="28"/>
          <w:szCs w:val="28"/>
          <w:lang w:eastAsia="ru-RU"/>
        </w:rPr>
        <w:t xml:space="preserve">       9. Опубликовать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настоящее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в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официальном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печатном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средстве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массовой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информации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муниципального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E3A79" w:rsidRPr="006E3A79">
        <w:rPr>
          <w:rFonts w:ascii="PT Astra Serif" w:hAnsi="PT Astra Serif" w:cs="Arial"/>
          <w:sz w:val="28"/>
          <w:szCs w:val="28"/>
          <w:lang w:eastAsia="ru-RU"/>
        </w:rPr>
        <w:t>Камынинское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Плавского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района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 Rounded MT Bold"/>
          <w:sz w:val="28"/>
          <w:szCs w:val="28"/>
          <w:lang w:eastAsia="ru-RU"/>
        </w:rPr>
        <w:t>«</w:t>
      </w:r>
      <w:proofErr w:type="spellStart"/>
      <w:r w:rsidR="006E3A79" w:rsidRPr="006E3A79">
        <w:rPr>
          <w:rFonts w:ascii="PT Astra Serif" w:hAnsi="PT Astra Serif" w:cs="Arial"/>
          <w:sz w:val="28"/>
          <w:szCs w:val="28"/>
          <w:lang w:eastAsia="ru-RU"/>
        </w:rPr>
        <w:t>Камынинский</w:t>
      </w:r>
      <w:proofErr w:type="spellEnd"/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Вестник</w:t>
      </w:r>
      <w:r w:rsidRPr="006E3A79">
        <w:rPr>
          <w:rFonts w:ascii="PT Astra Serif" w:hAnsi="PT Astra Serif" w:cs="Arial Rounded MT Bold"/>
          <w:sz w:val="28"/>
          <w:szCs w:val="28"/>
          <w:lang w:eastAsia="ru-RU"/>
        </w:rPr>
        <w:t>»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и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разместить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на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официальном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сайте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муниципального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Плавский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район</w:t>
      </w:r>
      <w:r w:rsidRPr="006E3A79">
        <w:rPr>
          <w:rFonts w:ascii="PT Astra Serif" w:hAnsi="PT Astra Serif"/>
          <w:sz w:val="28"/>
          <w:szCs w:val="28"/>
          <w:lang w:eastAsia="ru-RU"/>
        </w:rPr>
        <w:t>.</w:t>
      </w:r>
    </w:p>
    <w:p w:rsidR="00492E32" w:rsidRPr="006E3A79" w:rsidRDefault="00492E32" w:rsidP="006E3A79">
      <w:pPr>
        <w:shd w:val="clear" w:color="auto" w:fill="FFFFFF"/>
        <w:tabs>
          <w:tab w:val="left" w:pos="1080"/>
        </w:tabs>
        <w:suppressAutoHyphens w:val="0"/>
        <w:ind w:right="10"/>
        <w:jc w:val="both"/>
        <w:rPr>
          <w:rFonts w:ascii="PT Astra Serif" w:hAnsi="PT Astra Serif"/>
          <w:sz w:val="28"/>
          <w:szCs w:val="28"/>
          <w:lang w:eastAsia="ru-RU"/>
        </w:rPr>
      </w:pPr>
      <w:r w:rsidRPr="006E3A79">
        <w:rPr>
          <w:rFonts w:ascii="PT Astra Serif" w:hAnsi="PT Astra Serif"/>
          <w:sz w:val="28"/>
          <w:szCs w:val="28"/>
          <w:lang w:eastAsia="ru-RU"/>
        </w:rPr>
        <w:t xml:space="preserve">       10.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вступает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в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силу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со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дня</w:t>
      </w:r>
      <w:r w:rsidRPr="006E3A7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3A79">
        <w:rPr>
          <w:rFonts w:ascii="PT Astra Serif" w:hAnsi="PT Astra Serif" w:cs="Arial"/>
          <w:sz w:val="28"/>
          <w:szCs w:val="28"/>
          <w:lang w:eastAsia="ru-RU"/>
        </w:rPr>
        <w:t>подписания</w:t>
      </w:r>
      <w:r w:rsidRPr="006E3A79">
        <w:rPr>
          <w:rFonts w:ascii="PT Astra Serif" w:hAnsi="PT Astra Serif"/>
          <w:sz w:val="28"/>
          <w:szCs w:val="28"/>
          <w:lang w:eastAsia="ru-RU"/>
        </w:rPr>
        <w:t>.</w:t>
      </w:r>
    </w:p>
    <w:p w:rsidR="00492E32" w:rsidRPr="006E3A79" w:rsidRDefault="00492E32" w:rsidP="006E3A79">
      <w:pPr>
        <w:shd w:val="clear" w:color="auto" w:fill="FFFFFF"/>
        <w:tabs>
          <w:tab w:val="left" w:pos="1080"/>
        </w:tabs>
        <w:suppressAutoHyphens w:val="0"/>
        <w:ind w:left="709" w:right="1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92E32" w:rsidRPr="006E3A79" w:rsidRDefault="00492E32" w:rsidP="006E3A79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03C3E" w:rsidRPr="00327AE1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492E32" w:rsidTr="00617624">
        <w:trPr>
          <w:trHeight w:val="229"/>
        </w:trPr>
        <w:tc>
          <w:tcPr>
            <w:tcW w:w="2178" w:type="pct"/>
          </w:tcPr>
          <w:p w:rsidR="00103C3E" w:rsidRPr="00492E32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492E3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6E3A79">
              <w:rPr>
                <w:rFonts w:ascii="PT Astra Serif" w:hAnsi="PT Astra Serif"/>
                <w:b/>
                <w:sz w:val="28"/>
                <w:szCs w:val="28"/>
              </w:rPr>
              <w:t>Камынинское</w:t>
            </w:r>
          </w:p>
          <w:p w:rsidR="00F7279D" w:rsidRPr="00492E32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492E32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 w:rsidRPr="00492E32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492E3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 w:rsidRPr="00492E32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492E32" w:rsidRDefault="00F7279D" w:rsidP="0061762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F7279D" w:rsidRPr="00492E32" w:rsidRDefault="006E3A79" w:rsidP="006E3A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  <w:r w:rsidR="00492E32" w:rsidRPr="00492E3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F7279D" w:rsidRPr="00492E32" w:rsidRDefault="00F7279D" w:rsidP="00F7279D">
      <w:pPr>
        <w:rPr>
          <w:rFonts w:ascii="PT Astra Serif" w:hAnsi="PT Astra Serif" w:cs="PT Astra Serif"/>
          <w:b/>
          <w:sz w:val="28"/>
          <w:szCs w:val="28"/>
        </w:rPr>
      </w:pPr>
    </w:p>
    <w:p w:rsidR="00F7279D" w:rsidRPr="00327AE1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27AE1" w:rsidRPr="00327AE1" w:rsidRDefault="00327AE1" w:rsidP="00327AE1">
      <w:pPr>
        <w:pStyle w:val="33"/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6E3A79" w:rsidRDefault="006E3A79" w:rsidP="00327AE1">
      <w:pPr>
        <w:rPr>
          <w:rFonts w:ascii="PT Astra Serif" w:hAnsi="PT Astra Serif"/>
        </w:rPr>
      </w:pPr>
    </w:p>
    <w:p w:rsidR="006E3A79" w:rsidRDefault="006E3A79" w:rsidP="00327AE1">
      <w:pPr>
        <w:rPr>
          <w:rFonts w:ascii="PT Astra Serif" w:hAnsi="PT Astra Serif"/>
        </w:rPr>
      </w:pPr>
    </w:p>
    <w:p w:rsidR="006E3A79" w:rsidRDefault="006E3A79" w:rsidP="00327AE1">
      <w:pPr>
        <w:rPr>
          <w:rFonts w:ascii="PT Astra Serif" w:hAnsi="PT Astra Serif"/>
        </w:rPr>
      </w:pPr>
    </w:p>
    <w:p w:rsidR="006E3A79" w:rsidRDefault="006E3A79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6E3A79">
        <w:rPr>
          <w:rFonts w:ascii="PT Astra Serif" w:hAnsi="PT Astra Serif"/>
        </w:rPr>
        <w:t>Рябова Елена Владимировна</w:t>
      </w:r>
    </w:p>
    <w:p w:rsidR="00F7279D" w:rsidRPr="00327AE1" w:rsidRDefault="00327AE1" w:rsidP="00103C3E">
      <w:pPr>
        <w:rPr>
          <w:rFonts w:ascii="PT Astra Serif" w:hAnsi="PT Astra Serif"/>
          <w:highlight w:val="yellow"/>
          <w:lang w:eastAsia="ru-RU"/>
        </w:rPr>
      </w:pPr>
      <w:r w:rsidRPr="00327AE1">
        <w:rPr>
          <w:rFonts w:ascii="PT Astra Serif" w:hAnsi="PT Astra Serif"/>
        </w:rPr>
        <w:t xml:space="preserve">Тел.: </w:t>
      </w:r>
      <w:r w:rsidR="006E3A79">
        <w:rPr>
          <w:rFonts w:ascii="PT Astra Serif" w:hAnsi="PT Astra Serif"/>
        </w:rPr>
        <w:t>8(48752) 3-23-39</w:t>
      </w:r>
    </w:p>
    <w:sectPr w:rsidR="00F7279D" w:rsidRPr="00327AE1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DD" w:rsidRDefault="00A35BDD">
      <w:r>
        <w:separator/>
      </w:r>
    </w:p>
  </w:endnote>
  <w:endnote w:type="continuationSeparator" w:id="0">
    <w:p w:rsidR="00A35BDD" w:rsidRDefault="00A3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DD" w:rsidRDefault="00A35BDD">
      <w:r>
        <w:separator/>
      </w:r>
    </w:p>
  </w:footnote>
  <w:footnote w:type="continuationSeparator" w:id="0">
    <w:p w:rsidR="00A35BDD" w:rsidRDefault="00A3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A79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648E0"/>
    <w:multiLevelType w:val="hybridMultilevel"/>
    <w:tmpl w:val="29C6F722"/>
    <w:lvl w:ilvl="0" w:tplc="17ECFB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84339"/>
    <w:multiLevelType w:val="multilevel"/>
    <w:tmpl w:val="3076A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16"/>
  </w:num>
  <w:num w:numId="11">
    <w:abstractNumId w:val="21"/>
  </w:num>
  <w:num w:numId="12">
    <w:abstractNumId w:val="5"/>
  </w:num>
  <w:num w:numId="13">
    <w:abstractNumId w:val="24"/>
  </w:num>
  <w:num w:numId="14">
    <w:abstractNumId w:val="9"/>
  </w:num>
  <w:num w:numId="15">
    <w:abstractNumId w:val="15"/>
  </w:num>
  <w:num w:numId="16">
    <w:abstractNumId w:val="8"/>
  </w:num>
  <w:num w:numId="17">
    <w:abstractNumId w:val="12"/>
  </w:num>
  <w:num w:numId="18">
    <w:abstractNumId w:val="14"/>
  </w:num>
  <w:num w:numId="19">
    <w:abstractNumId w:val="10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7"/>
  </w:num>
  <w:num w:numId="25">
    <w:abstractNumId w:val="25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01593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3D69D8"/>
    <w:rsid w:val="00402444"/>
    <w:rsid w:val="00463E57"/>
    <w:rsid w:val="0048387B"/>
    <w:rsid w:val="00492E32"/>
    <w:rsid w:val="004964FF"/>
    <w:rsid w:val="004C74A2"/>
    <w:rsid w:val="005B2800"/>
    <w:rsid w:val="005B3753"/>
    <w:rsid w:val="005C6B9A"/>
    <w:rsid w:val="005F6D36"/>
    <w:rsid w:val="005F7562"/>
    <w:rsid w:val="005F7DEF"/>
    <w:rsid w:val="00617624"/>
    <w:rsid w:val="00631C5C"/>
    <w:rsid w:val="006654F6"/>
    <w:rsid w:val="00675DEB"/>
    <w:rsid w:val="006A6F09"/>
    <w:rsid w:val="006E3A79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A314A"/>
    <w:rsid w:val="007F12CE"/>
    <w:rsid w:val="007F4F01"/>
    <w:rsid w:val="00825D4A"/>
    <w:rsid w:val="00826211"/>
    <w:rsid w:val="0083223B"/>
    <w:rsid w:val="0084530D"/>
    <w:rsid w:val="008653EE"/>
    <w:rsid w:val="00886A38"/>
    <w:rsid w:val="008D1C9F"/>
    <w:rsid w:val="008F2E0C"/>
    <w:rsid w:val="00904894"/>
    <w:rsid w:val="009110D2"/>
    <w:rsid w:val="0097663F"/>
    <w:rsid w:val="009A7968"/>
    <w:rsid w:val="009F2D50"/>
    <w:rsid w:val="00A23C74"/>
    <w:rsid w:val="00A24EB9"/>
    <w:rsid w:val="00A333F8"/>
    <w:rsid w:val="00A35BDD"/>
    <w:rsid w:val="00A53FEC"/>
    <w:rsid w:val="00A824FC"/>
    <w:rsid w:val="00B0593F"/>
    <w:rsid w:val="00B33911"/>
    <w:rsid w:val="00B562C1"/>
    <w:rsid w:val="00B63641"/>
    <w:rsid w:val="00BA4658"/>
    <w:rsid w:val="00BD2261"/>
    <w:rsid w:val="00C71B16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53D4"/>
    <w:rsid w:val="00E96CE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3153-FC65-4865-AAF1-34B008BD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9</cp:revision>
  <cp:lastPrinted>2022-06-08T10:52:00Z</cp:lastPrinted>
  <dcterms:created xsi:type="dcterms:W3CDTF">2023-05-22T14:47:00Z</dcterms:created>
  <dcterms:modified xsi:type="dcterms:W3CDTF">2024-03-25T09:10:00Z</dcterms:modified>
</cp:coreProperties>
</file>