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135B6E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607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135B6E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07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B91F3F" w:rsidRPr="00B91F3F" w:rsidRDefault="00B91F3F" w:rsidP="00B91F3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B91F3F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91F3F">
        <w:rPr>
          <w:rFonts w:ascii="PT Astra Serif" w:hAnsi="PT Astra Serif"/>
          <w:b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b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b/>
          <w:sz w:val="28"/>
          <w:szCs w:val="28"/>
          <w:lang w:eastAsia="en-US"/>
        </w:rPr>
        <w:t xml:space="preserve"> района от 29.01.2016 №14 «Об утверждении муниципальной программы «</w:t>
      </w:r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Развитие культуры муниципального образования </w:t>
      </w:r>
      <w:proofErr w:type="spellStart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B91F3F">
        <w:rPr>
          <w:rFonts w:ascii="PT Astra Serif" w:hAnsi="PT Astra Serif"/>
          <w:b/>
          <w:sz w:val="28"/>
          <w:szCs w:val="28"/>
          <w:lang w:eastAsia="en-US"/>
        </w:rPr>
        <w:t>»</w:t>
      </w:r>
    </w:p>
    <w:p w:rsidR="00B91F3F" w:rsidRPr="00B91F3F" w:rsidRDefault="00B91F3F" w:rsidP="00B91F3F">
      <w:pPr>
        <w:suppressAutoHyphens w:val="0"/>
        <w:rPr>
          <w:rFonts w:ascii="PT Astra Serif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0"/>
        </w:tabs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ab/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на основании ст. 46 Устава муниципального образования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района, Администрация муниципального образования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района </w:t>
      </w:r>
      <w:r w:rsidRPr="00B91F3F">
        <w:rPr>
          <w:rFonts w:ascii="PT Astra Serif" w:hAnsi="PT Astra Serif"/>
          <w:b/>
          <w:sz w:val="28"/>
          <w:szCs w:val="28"/>
          <w:lang w:eastAsia="en-US"/>
        </w:rPr>
        <w:t>ПОСТАНОВЛЯЕТ</w:t>
      </w:r>
      <w:r w:rsidRPr="00B91F3F">
        <w:rPr>
          <w:rFonts w:ascii="PT Astra Serif" w:hAnsi="PT Astra Serif"/>
          <w:sz w:val="28"/>
          <w:szCs w:val="28"/>
          <w:lang w:eastAsia="en-US"/>
        </w:rPr>
        <w:t>:</w:t>
      </w:r>
    </w:p>
    <w:p w:rsidR="00B91F3F" w:rsidRPr="00B91F3F" w:rsidRDefault="00B91F3F" w:rsidP="00B91F3F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 xml:space="preserve">1. Внести в постановление Администрации муниципального образования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района от 29.01.2016 №14 «Об утверждении муниципальной программы «</w:t>
      </w:r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Развитие культуры муниципального образования </w:t>
      </w:r>
      <w:proofErr w:type="spellStart"/>
      <w:r w:rsidRPr="00B91F3F">
        <w:rPr>
          <w:rFonts w:ascii="PT Astra Serif" w:eastAsia="Calibri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B91F3F">
        <w:rPr>
          <w:rFonts w:ascii="PT Astra Serif" w:hAnsi="PT Astra Serif"/>
          <w:sz w:val="28"/>
          <w:szCs w:val="28"/>
          <w:lang w:eastAsia="en-US"/>
        </w:rPr>
        <w:t>» следующие изменения:</w:t>
      </w:r>
    </w:p>
    <w:p w:rsidR="00B91F3F" w:rsidRPr="00B91F3F" w:rsidRDefault="00B91F3F" w:rsidP="00B91F3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91F3F">
        <w:rPr>
          <w:bCs/>
          <w:color w:val="000000"/>
          <w:sz w:val="28"/>
          <w:szCs w:val="28"/>
          <w:lang w:eastAsia="en-US"/>
        </w:rPr>
        <w:t xml:space="preserve">1.1 </w:t>
      </w:r>
      <w:r w:rsidR="008A7CEA">
        <w:rPr>
          <w:bCs/>
          <w:color w:val="000000"/>
          <w:sz w:val="28"/>
          <w:szCs w:val="28"/>
          <w:lang w:eastAsia="en-US"/>
        </w:rPr>
        <w:t>П</w:t>
      </w:r>
      <w:r w:rsidRPr="00B91F3F">
        <w:rPr>
          <w:bCs/>
          <w:color w:val="000000"/>
          <w:sz w:val="28"/>
          <w:szCs w:val="28"/>
          <w:lang w:eastAsia="en-US"/>
        </w:rPr>
        <w:t>риложение к постановлению изложить в новой редакции (Приложение).</w:t>
      </w:r>
    </w:p>
    <w:p w:rsidR="00B91F3F" w:rsidRPr="00B91F3F" w:rsidRDefault="00B91F3F" w:rsidP="00B91F3F">
      <w:pPr>
        <w:numPr>
          <w:ilvl w:val="0"/>
          <w:numId w:val="37"/>
        </w:numPr>
        <w:tabs>
          <w:tab w:val="left" w:pos="1134"/>
        </w:tabs>
        <w:suppressAutoHyphens w:val="0"/>
        <w:spacing w:after="200" w:line="276" w:lineRule="auto"/>
        <w:ind w:firstLine="709"/>
        <w:jc w:val="both"/>
        <w:rPr>
          <w:rFonts w:ascii="PT Astra Serif" w:hAnsi="PT Astra Serif"/>
          <w:b/>
          <w:sz w:val="27"/>
          <w:szCs w:val="27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района «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Камынинский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вестник» и </w:t>
      </w:r>
      <w:proofErr w:type="gramStart"/>
      <w:r w:rsidRPr="00B91F3F">
        <w:rPr>
          <w:rFonts w:ascii="PT Astra Serif" w:hAnsi="PT Astra Serif"/>
          <w:sz w:val="28"/>
          <w:szCs w:val="28"/>
          <w:lang w:eastAsia="en-US"/>
        </w:rPr>
        <w:t>разместить его</w:t>
      </w:r>
      <w:proofErr w:type="gramEnd"/>
      <w:r w:rsidRPr="00B91F3F">
        <w:rPr>
          <w:rFonts w:ascii="PT Astra Serif" w:hAnsi="PT Astra Serif"/>
          <w:sz w:val="28"/>
          <w:szCs w:val="28"/>
          <w:lang w:eastAsia="en-US"/>
        </w:rPr>
        <w:t xml:space="preserve"> на официальном сайте муниципального образования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Плавский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район.</w:t>
      </w:r>
    </w:p>
    <w:p w:rsid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3. Постановление вступает в силу со дня опубликования.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C47B27" w:rsidRPr="00C47B27" w:rsidTr="00C47B27">
        <w:trPr>
          <w:trHeight w:val="229"/>
        </w:trPr>
        <w:tc>
          <w:tcPr>
            <w:tcW w:w="2178" w:type="pct"/>
            <w:hideMark/>
          </w:tcPr>
          <w:p w:rsidR="00C47B27" w:rsidRPr="00C47B27" w:rsidRDefault="00135B6E" w:rsidP="00C47B27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Камынинское</w:t>
            </w:r>
            <w:proofErr w:type="spellEnd"/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C47B27" w:rsidRPr="00C47B27" w:rsidRDefault="00C47B27" w:rsidP="00C47B27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C47B27" w:rsidRPr="00C47B27" w:rsidRDefault="00C47B27" w:rsidP="00C47B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C47B27" w:rsidRPr="00C47B27" w:rsidRDefault="00135B6E" w:rsidP="00C47B2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Кожурина</w:t>
            </w:r>
            <w:proofErr w:type="spellEnd"/>
          </w:p>
        </w:tc>
      </w:tr>
    </w:tbl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135B6E" w:rsidRDefault="00135B6E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135B6E" w:rsidRPr="00D56B50" w:rsidRDefault="00135B6E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91F3F" w:rsidRPr="00B91F3F" w:rsidRDefault="00B91F3F" w:rsidP="00B91F3F">
      <w:pPr>
        <w:tabs>
          <w:tab w:val="left" w:pos="9356"/>
        </w:tabs>
        <w:suppressAutoHyphens w:val="0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b/>
          <w:sz w:val="28"/>
          <w:szCs w:val="28"/>
          <w:lang w:eastAsia="en-US"/>
        </w:rPr>
        <w:lastRenderedPageBreak/>
        <w:t xml:space="preserve">   </w:t>
      </w:r>
      <w:r w:rsidRPr="00B91F3F">
        <w:rPr>
          <w:rFonts w:ascii="PT Astra Serif" w:hAnsi="PT Astra Serif"/>
          <w:lang w:eastAsia="ru-RU"/>
        </w:rPr>
        <w:t>Приложение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lang w:eastAsia="ru-RU"/>
        </w:rPr>
        <w:t>к постановлению Администрации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B91F3F">
        <w:rPr>
          <w:rFonts w:ascii="PT Astra Serif" w:hAnsi="PT Astra Serif"/>
          <w:lang w:eastAsia="ru-RU"/>
        </w:rPr>
        <w:t>Камынинское</w:t>
      </w:r>
      <w:proofErr w:type="spellEnd"/>
      <w:r w:rsidRPr="00B91F3F">
        <w:rPr>
          <w:rFonts w:ascii="PT Astra Serif" w:hAnsi="PT Astra Serif"/>
          <w:lang w:eastAsia="ru-RU"/>
        </w:rPr>
        <w:t xml:space="preserve"> 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proofErr w:type="spellStart"/>
      <w:r w:rsidRPr="00B91F3F">
        <w:rPr>
          <w:rFonts w:ascii="PT Astra Serif" w:hAnsi="PT Astra Serif"/>
          <w:lang w:eastAsia="ru-RU"/>
        </w:rPr>
        <w:t>Плавского</w:t>
      </w:r>
      <w:proofErr w:type="spellEnd"/>
      <w:r w:rsidRPr="00B91F3F">
        <w:rPr>
          <w:rFonts w:ascii="PT Astra Serif" w:hAnsi="PT Astra Serif"/>
          <w:lang w:eastAsia="ru-RU"/>
        </w:rPr>
        <w:t xml:space="preserve"> района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lang w:eastAsia="ru-RU"/>
        </w:rPr>
        <w:t>от</w:t>
      </w:r>
      <w:r w:rsidR="003C12D9">
        <w:rPr>
          <w:rFonts w:ascii="PT Astra Serif" w:hAnsi="PT Astra Serif"/>
          <w:lang w:eastAsia="ru-RU"/>
        </w:rPr>
        <w:t xml:space="preserve"> </w:t>
      </w:r>
      <w:r w:rsidRPr="00B91F3F">
        <w:rPr>
          <w:rFonts w:ascii="PT Astra Serif" w:hAnsi="PT Astra Serif"/>
          <w:lang w:eastAsia="ru-RU"/>
        </w:rPr>
        <w:t xml:space="preserve"> № 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lang w:eastAsia="ru-RU"/>
        </w:rPr>
        <w:t xml:space="preserve">Приложение 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lang w:eastAsia="ru-RU"/>
        </w:rPr>
        <w:t>к постановлению Администрации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B91F3F">
        <w:rPr>
          <w:rFonts w:ascii="PT Astra Serif" w:hAnsi="PT Astra Serif"/>
          <w:lang w:eastAsia="ru-RU"/>
        </w:rPr>
        <w:t>Камынинское</w:t>
      </w:r>
      <w:proofErr w:type="spellEnd"/>
      <w:r w:rsidRPr="00B91F3F">
        <w:rPr>
          <w:rFonts w:ascii="PT Astra Serif" w:hAnsi="PT Astra Serif"/>
          <w:lang w:eastAsia="ru-RU"/>
        </w:rPr>
        <w:t xml:space="preserve"> 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proofErr w:type="spellStart"/>
      <w:r w:rsidRPr="00B91F3F">
        <w:rPr>
          <w:rFonts w:ascii="PT Astra Serif" w:hAnsi="PT Astra Serif"/>
          <w:lang w:eastAsia="ru-RU"/>
        </w:rPr>
        <w:t>Плавского</w:t>
      </w:r>
      <w:proofErr w:type="spellEnd"/>
      <w:r w:rsidRPr="00B91F3F">
        <w:rPr>
          <w:rFonts w:ascii="PT Astra Serif" w:hAnsi="PT Astra Serif"/>
          <w:lang w:eastAsia="ru-RU"/>
        </w:rPr>
        <w:t xml:space="preserve"> района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left="4536"/>
        <w:jc w:val="right"/>
        <w:rPr>
          <w:rFonts w:ascii="PT Astra Serif" w:hAnsi="PT Astra Serif"/>
          <w:lang w:eastAsia="ru-RU"/>
        </w:rPr>
      </w:pPr>
      <w:r w:rsidRPr="00B91F3F">
        <w:rPr>
          <w:rFonts w:ascii="PT Astra Serif" w:hAnsi="PT Astra Serif"/>
          <w:lang w:eastAsia="ru-RU"/>
        </w:rPr>
        <w:t>от 29.01.2016 №14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B91F3F">
        <w:rPr>
          <w:rFonts w:ascii="PT Astra Serif" w:hAnsi="PT Astra Serif"/>
          <w:b/>
          <w:bCs/>
          <w:sz w:val="28"/>
          <w:szCs w:val="28"/>
          <w:lang w:eastAsia="en-US"/>
        </w:rPr>
        <w:t>МУНИЦИПАЛЬНАЯ ПРОГРАММА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B91F3F">
        <w:rPr>
          <w:rFonts w:ascii="PT Astra Serif" w:hAnsi="PT Astra Serif"/>
          <w:b/>
          <w:bCs/>
          <w:sz w:val="28"/>
          <w:szCs w:val="28"/>
          <w:lang w:eastAsia="en-US"/>
        </w:rPr>
        <w:t>«</w:t>
      </w:r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Развитие культуры муниципального образования </w:t>
      </w:r>
      <w:proofErr w:type="spellStart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ПАСПОРТ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муниципальной программы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«</w:t>
      </w:r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Развитие культуры муниципального образования 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en-US"/>
        </w:rPr>
      </w:pPr>
      <w:proofErr w:type="spellStart"/>
      <w:r w:rsidRPr="00B91F3F">
        <w:rPr>
          <w:rFonts w:ascii="PT Astra Serif" w:eastAsia="Calibri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B91F3F">
        <w:rPr>
          <w:rFonts w:ascii="PT Astra Serif" w:hAnsi="PT Astra Serif"/>
          <w:sz w:val="28"/>
          <w:szCs w:val="28"/>
          <w:lang w:eastAsia="en-US"/>
        </w:rPr>
        <w:t xml:space="preserve">» 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(далее - программа)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480"/>
      </w:tblGrid>
      <w:tr w:rsidR="00B91F3F" w:rsidRPr="00B91F3F" w:rsidTr="001F25E7">
        <w:trPr>
          <w:trHeight w:val="8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B91F3F">
              <w:rPr>
                <w:bCs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B91F3F" w:rsidRPr="00B91F3F" w:rsidRDefault="00B91F3F" w:rsidP="00B91F3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1F3F">
              <w:rPr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B91F3F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B91F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1F3F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B91F3F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91F3F" w:rsidRPr="00B91F3F" w:rsidTr="001F25E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«Обеспечение доступности  театрального, музыкального искусства для различных групп населения»</w:t>
            </w:r>
          </w:p>
        </w:tc>
      </w:tr>
      <w:tr w:rsidR="00B91F3F" w:rsidRPr="00B91F3F" w:rsidTr="001F25E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 xml:space="preserve">Развитие стратегической роли культуры как важного ресурса социально-экономического развития муниципального образования </w:t>
            </w:r>
            <w:proofErr w:type="spellStart"/>
            <w:r w:rsidRPr="00B91F3F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B91F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1F3F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B91F3F">
              <w:rPr>
                <w:rFonts w:eastAsia="Calibri"/>
                <w:sz w:val="28"/>
                <w:szCs w:val="28"/>
                <w:lang w:eastAsia="en-US"/>
              </w:rPr>
              <w:t xml:space="preserve"> района;</w:t>
            </w:r>
          </w:p>
        </w:tc>
      </w:tr>
      <w:tr w:rsidR="00B91F3F" w:rsidRPr="00B91F3F" w:rsidTr="001F25E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Обеспечение доступности театрального, музыкального искусства для различных групп населения;</w:t>
            </w:r>
          </w:p>
        </w:tc>
      </w:tr>
      <w:tr w:rsidR="00B91F3F" w:rsidRPr="00B91F3F" w:rsidTr="001F25E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Показатели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Численность участников культурно-досуговых мероприятий по сравнению с предыдущим годом;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доля детей, привлекаемых к участию в творческих мероприятиях</w:t>
            </w:r>
          </w:p>
        </w:tc>
      </w:tr>
      <w:tr w:rsidR="00B91F3F" w:rsidRPr="00B91F3F" w:rsidTr="001F25E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Программа реализуется в один этап: 2022 - 2026гг.</w:t>
            </w:r>
          </w:p>
        </w:tc>
      </w:tr>
      <w:tr w:rsidR="00B91F3F" w:rsidRPr="00B91F3F" w:rsidTr="001F25E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135B6E">
              <w:rPr>
                <w:sz w:val="28"/>
                <w:szCs w:val="28"/>
                <w:lang w:eastAsia="ru-RU"/>
              </w:rPr>
              <w:t>20531309 рублей 00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копеек, в том числе по годам: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2022 –  3251611 рублей 81 копейка;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 xml:space="preserve">2023 – </w:t>
            </w:r>
            <w:r w:rsidR="00135B6E">
              <w:rPr>
                <w:sz w:val="28"/>
                <w:szCs w:val="28"/>
                <w:lang w:eastAsia="ru-RU"/>
              </w:rPr>
              <w:t>3706148</w:t>
            </w:r>
            <w:r w:rsidRPr="00B91F3F">
              <w:rPr>
                <w:sz w:val="28"/>
                <w:szCs w:val="28"/>
                <w:lang w:eastAsia="ru-RU"/>
              </w:rPr>
              <w:t xml:space="preserve"> рублей 7</w:t>
            </w:r>
            <w:r w:rsidR="00135B6E">
              <w:rPr>
                <w:sz w:val="28"/>
                <w:szCs w:val="28"/>
                <w:lang w:eastAsia="ru-RU"/>
              </w:rPr>
              <w:t>4</w:t>
            </w:r>
            <w:r w:rsidRPr="00B91F3F">
              <w:rPr>
                <w:sz w:val="28"/>
                <w:szCs w:val="28"/>
                <w:lang w:eastAsia="ru-RU"/>
              </w:rPr>
              <w:t xml:space="preserve"> копе</w:t>
            </w:r>
            <w:r w:rsidR="00135B6E">
              <w:rPr>
                <w:sz w:val="28"/>
                <w:szCs w:val="28"/>
                <w:lang w:eastAsia="ru-RU"/>
              </w:rPr>
              <w:t>йки</w:t>
            </w:r>
            <w:r w:rsidRPr="00B91F3F">
              <w:rPr>
                <w:sz w:val="28"/>
                <w:szCs w:val="28"/>
                <w:lang w:eastAsia="ru-RU"/>
              </w:rPr>
              <w:t>;</w:t>
            </w:r>
          </w:p>
          <w:p w:rsidR="00B91F3F" w:rsidRPr="00B91F3F" w:rsidRDefault="00135B6E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– 4382516 </w:t>
            </w:r>
            <w:r w:rsidR="00B91F3F"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>
              <w:rPr>
                <w:sz w:val="28"/>
                <w:szCs w:val="28"/>
                <w:lang w:eastAsia="ru-RU"/>
              </w:rPr>
              <w:t>15</w:t>
            </w:r>
            <w:r w:rsidR="00B91F3F" w:rsidRPr="00B91F3F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 xml:space="preserve">2025 – </w:t>
            </w:r>
            <w:r w:rsidR="00135B6E">
              <w:rPr>
                <w:sz w:val="28"/>
                <w:szCs w:val="28"/>
                <w:lang w:eastAsia="ru-RU"/>
              </w:rPr>
              <w:t>4595516</w:t>
            </w:r>
            <w:r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 w:rsidR="00135B6E">
              <w:rPr>
                <w:sz w:val="28"/>
                <w:szCs w:val="28"/>
                <w:lang w:eastAsia="ru-RU"/>
              </w:rPr>
              <w:t>15 копеек</w:t>
            </w:r>
            <w:r w:rsidRPr="00B91F3F">
              <w:rPr>
                <w:sz w:val="28"/>
                <w:szCs w:val="28"/>
                <w:lang w:eastAsia="ru-RU"/>
              </w:rPr>
              <w:t xml:space="preserve">; 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 xml:space="preserve">2026 – </w:t>
            </w:r>
            <w:r w:rsidR="00135B6E">
              <w:rPr>
                <w:sz w:val="28"/>
                <w:szCs w:val="28"/>
                <w:lang w:eastAsia="ru-RU"/>
              </w:rPr>
              <w:t xml:space="preserve">4595516 </w:t>
            </w:r>
            <w:r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 w:rsidR="00135B6E">
              <w:rPr>
                <w:sz w:val="28"/>
                <w:szCs w:val="28"/>
                <w:lang w:eastAsia="ru-RU"/>
              </w:rPr>
              <w:t>15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копеек: в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. </w:t>
            </w:r>
            <w:r w:rsidRPr="00B91F3F">
              <w:rPr>
                <w:sz w:val="28"/>
                <w:szCs w:val="28"/>
                <w:lang w:eastAsia="ru-RU"/>
              </w:rPr>
              <w:lastRenderedPageBreak/>
              <w:t>межбюджетные трансферты бюджету МО</w:t>
            </w:r>
            <w:r w:rsidR="00135B6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5B6E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="00135B6E">
              <w:rPr>
                <w:sz w:val="28"/>
                <w:szCs w:val="28"/>
                <w:lang w:eastAsia="ru-RU"/>
              </w:rPr>
              <w:t xml:space="preserve"> район в сумме 20531309 </w:t>
            </w:r>
            <w:r w:rsidRPr="00B91F3F">
              <w:rPr>
                <w:sz w:val="28"/>
                <w:szCs w:val="28"/>
                <w:lang w:eastAsia="ru-RU"/>
              </w:rPr>
              <w:t>рублей 0</w:t>
            </w:r>
            <w:r w:rsidR="00135B6E">
              <w:rPr>
                <w:sz w:val="28"/>
                <w:szCs w:val="28"/>
                <w:lang w:eastAsia="ru-RU"/>
              </w:rPr>
              <w:t>0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 xml:space="preserve">2022 –3251611 рублей 81 копейка: в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 район в сумме 3251611 рублей 81 копейка;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2023 –</w:t>
            </w:r>
            <w:r w:rsidR="00135B6E">
              <w:rPr>
                <w:sz w:val="28"/>
                <w:szCs w:val="28"/>
                <w:lang w:eastAsia="ru-RU"/>
              </w:rPr>
              <w:t>3706148 рублей 74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копеек: в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 район в сумме </w:t>
            </w:r>
            <w:r w:rsidR="00135B6E">
              <w:rPr>
                <w:sz w:val="28"/>
                <w:szCs w:val="28"/>
                <w:lang w:eastAsia="ru-RU"/>
              </w:rPr>
              <w:t>3706148</w:t>
            </w:r>
            <w:r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 w:rsidR="00135B6E">
              <w:rPr>
                <w:sz w:val="28"/>
                <w:szCs w:val="28"/>
                <w:lang w:eastAsia="ru-RU"/>
              </w:rPr>
              <w:t>74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2024 –</w:t>
            </w:r>
            <w:r w:rsidR="00135B6E">
              <w:rPr>
                <w:sz w:val="28"/>
                <w:szCs w:val="28"/>
                <w:lang w:eastAsia="ru-RU"/>
              </w:rPr>
              <w:t>4382516  рублей 15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копеек: в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 район в </w:t>
            </w:r>
            <w:r w:rsidR="00135B6E">
              <w:rPr>
                <w:sz w:val="28"/>
                <w:szCs w:val="28"/>
                <w:lang w:eastAsia="ru-RU"/>
              </w:rPr>
              <w:t>4382516</w:t>
            </w:r>
            <w:r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 w:rsidR="00135B6E">
              <w:rPr>
                <w:sz w:val="28"/>
                <w:szCs w:val="28"/>
                <w:lang w:eastAsia="ru-RU"/>
              </w:rPr>
              <w:t>16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>2025 –</w:t>
            </w:r>
            <w:r w:rsidR="00135B6E">
              <w:rPr>
                <w:sz w:val="28"/>
                <w:szCs w:val="28"/>
                <w:lang w:eastAsia="ru-RU"/>
              </w:rPr>
              <w:t>4595516</w:t>
            </w:r>
            <w:r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 w:rsidR="00135B6E">
              <w:rPr>
                <w:sz w:val="28"/>
                <w:szCs w:val="28"/>
                <w:lang w:eastAsia="ru-RU"/>
              </w:rPr>
              <w:t>15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копеек: в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B91F3F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B91F3F">
              <w:rPr>
                <w:sz w:val="28"/>
                <w:szCs w:val="28"/>
                <w:lang w:eastAsia="ru-RU"/>
              </w:rPr>
              <w:t xml:space="preserve"> район в сумме </w:t>
            </w:r>
            <w:r w:rsidR="00135B6E">
              <w:rPr>
                <w:sz w:val="28"/>
                <w:szCs w:val="28"/>
                <w:lang w:eastAsia="ru-RU"/>
              </w:rPr>
              <w:t>4595516</w:t>
            </w:r>
            <w:r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 w:rsidR="00135B6E">
              <w:rPr>
                <w:sz w:val="28"/>
                <w:szCs w:val="28"/>
                <w:lang w:eastAsia="ru-RU"/>
              </w:rPr>
              <w:t>15</w:t>
            </w:r>
            <w:r w:rsidRPr="00B91F3F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–4595516</w:t>
            </w:r>
            <w:r w:rsidR="00B91F3F" w:rsidRPr="00B91F3F">
              <w:rPr>
                <w:sz w:val="28"/>
                <w:szCs w:val="28"/>
                <w:lang w:eastAsia="ru-RU"/>
              </w:rPr>
              <w:t xml:space="preserve"> рублей </w:t>
            </w:r>
            <w:r>
              <w:rPr>
                <w:sz w:val="28"/>
                <w:szCs w:val="28"/>
                <w:lang w:eastAsia="ru-RU"/>
              </w:rPr>
              <w:t>15</w:t>
            </w:r>
            <w:r w:rsidR="00B91F3F" w:rsidRPr="00B91F3F">
              <w:rPr>
                <w:sz w:val="28"/>
                <w:szCs w:val="28"/>
                <w:lang w:eastAsia="ru-RU"/>
              </w:rPr>
              <w:t xml:space="preserve"> копеек: в </w:t>
            </w:r>
            <w:proofErr w:type="spellStart"/>
            <w:r w:rsidR="00B91F3F" w:rsidRPr="00B91F3F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="00B91F3F" w:rsidRPr="00B91F3F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="00B91F3F" w:rsidRPr="00B91F3F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="00B91F3F" w:rsidRPr="00B91F3F">
              <w:rPr>
                <w:sz w:val="28"/>
                <w:szCs w:val="28"/>
                <w:lang w:eastAsia="ru-RU"/>
              </w:rPr>
              <w:t xml:space="preserve"> район в сумме </w:t>
            </w:r>
            <w:r>
              <w:rPr>
                <w:sz w:val="28"/>
                <w:szCs w:val="28"/>
                <w:lang w:eastAsia="ru-RU"/>
              </w:rPr>
              <w:t xml:space="preserve">4595516 </w:t>
            </w:r>
            <w:r w:rsidR="00B91F3F" w:rsidRPr="00B91F3F">
              <w:rPr>
                <w:sz w:val="28"/>
                <w:szCs w:val="28"/>
                <w:lang w:eastAsia="ru-RU"/>
              </w:rPr>
              <w:t xml:space="preserve">рублей </w:t>
            </w:r>
            <w:r>
              <w:rPr>
                <w:sz w:val="28"/>
                <w:szCs w:val="28"/>
                <w:lang w:eastAsia="ru-RU"/>
              </w:rPr>
              <w:t>15</w:t>
            </w:r>
            <w:r w:rsidR="00B91F3F" w:rsidRPr="00B91F3F">
              <w:rPr>
                <w:sz w:val="28"/>
                <w:szCs w:val="28"/>
                <w:lang w:eastAsia="ru-RU"/>
              </w:rPr>
              <w:t xml:space="preserve"> копеек. </w:t>
            </w:r>
          </w:p>
          <w:p w:rsid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B91F3F" w:rsidRPr="00B91F3F" w:rsidRDefault="00B91F3F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«Обеспечение доступности  театрального, музыкального искусства для различных групп населения»</w:t>
            </w:r>
          </w:p>
          <w:p w:rsidR="00135B6E" w:rsidRPr="00135B6E" w:rsidRDefault="00B91F3F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t xml:space="preserve">составляет </w:t>
            </w:r>
            <w:r w:rsidR="00135B6E" w:rsidRPr="00135B6E">
              <w:rPr>
                <w:sz w:val="28"/>
                <w:szCs w:val="28"/>
                <w:lang w:eastAsia="ru-RU"/>
              </w:rPr>
              <w:t>20531309 рублей 00 копеек, в том числе по годам: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>2022 –  3251611 рублей 81 копейка;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>2023 – 3706148 рублей 74 копейки;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>2024 – 4382516  рублей 15 копеек;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 xml:space="preserve">2025 – 4595516 рублей 15 копеек; 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 xml:space="preserve">2026 – 4595516  рублей 15 копеек: в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 район в сумме 20531309 рублей 00 копеек;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 xml:space="preserve">2022 –3251611 рублей 81 копейка: в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 район в сумме 3251611 рублей 81 копейка;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 xml:space="preserve">2023 –3706148 рублей 74 копеек: в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 район в сумме 3706148 рублей 74 копеек;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 xml:space="preserve">2024 –4382516  рублей 15 копеек: в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 район в 4382516 рублей 16 копеек;</w:t>
            </w:r>
          </w:p>
          <w:p w:rsidR="00135B6E" w:rsidRPr="00135B6E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t xml:space="preserve">2025 –4595516 рублей 15 копеек: в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 район в сумме 4595516 рублей 15 копеек;</w:t>
            </w:r>
          </w:p>
          <w:p w:rsidR="00B91F3F" w:rsidRPr="00B91F3F" w:rsidRDefault="00135B6E" w:rsidP="00135B6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B6E">
              <w:rPr>
                <w:sz w:val="28"/>
                <w:szCs w:val="28"/>
                <w:lang w:eastAsia="ru-RU"/>
              </w:rPr>
              <w:lastRenderedPageBreak/>
              <w:t xml:space="preserve">2026 –4595516 рублей 15 копеек: в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. межбюджетные трансферты бюджету МО </w:t>
            </w:r>
            <w:proofErr w:type="spellStart"/>
            <w:r w:rsidRPr="00135B6E">
              <w:rPr>
                <w:sz w:val="28"/>
                <w:szCs w:val="28"/>
                <w:lang w:eastAsia="ru-RU"/>
              </w:rPr>
              <w:t>Плавский</w:t>
            </w:r>
            <w:proofErr w:type="spellEnd"/>
            <w:r w:rsidRPr="00135B6E">
              <w:rPr>
                <w:sz w:val="28"/>
                <w:szCs w:val="28"/>
                <w:lang w:eastAsia="ru-RU"/>
              </w:rPr>
              <w:t xml:space="preserve"> район в сумме 4595516 рублей 15 копеек.</w:t>
            </w:r>
          </w:p>
        </w:tc>
      </w:tr>
      <w:tr w:rsidR="00B91F3F" w:rsidRPr="00B91F3F" w:rsidTr="001F25E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spacing w:line="340" w:lineRule="exact"/>
              <w:rPr>
                <w:sz w:val="28"/>
                <w:szCs w:val="28"/>
                <w:lang w:eastAsia="ru-RU"/>
              </w:rPr>
            </w:pPr>
            <w:r w:rsidRPr="00B91F3F">
              <w:rPr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Увеличение количества посещений библиотек в год;</w:t>
            </w:r>
          </w:p>
          <w:p w:rsidR="00B91F3F" w:rsidRPr="00B91F3F" w:rsidRDefault="00B91F3F" w:rsidP="00B91F3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увеличение численности участников культурно-досуговых мероприятий по сравнению с предыдущим годом;</w:t>
            </w:r>
          </w:p>
          <w:p w:rsidR="00B91F3F" w:rsidRPr="00B91F3F" w:rsidRDefault="00B91F3F" w:rsidP="00B91F3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91F3F">
              <w:rPr>
                <w:rFonts w:eastAsia="Calibri"/>
                <w:sz w:val="28"/>
                <w:szCs w:val="28"/>
                <w:lang w:eastAsia="en-US"/>
              </w:rPr>
              <w:t>увеличение доли детей, привлекаемых к участию в творческих мероприятиях</w:t>
            </w:r>
          </w:p>
        </w:tc>
      </w:tr>
    </w:tbl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outlineLvl w:val="1"/>
        <w:rPr>
          <w:rFonts w:ascii="PT Astra Serif" w:hAnsi="PT Astra Serif"/>
          <w:b/>
          <w:sz w:val="28"/>
          <w:szCs w:val="28"/>
          <w:lang w:eastAsia="en-US"/>
        </w:rPr>
      </w:pPr>
      <w:r w:rsidRPr="00B91F3F">
        <w:rPr>
          <w:rFonts w:ascii="PT Astra Serif" w:hAnsi="PT Astra Serif"/>
          <w:b/>
          <w:sz w:val="28"/>
          <w:szCs w:val="28"/>
          <w:lang w:eastAsia="en-US"/>
        </w:rPr>
        <w:t xml:space="preserve">Характеристика текущего состояния, основные показатели, основные проблемы культуры в муниципальном образовании </w:t>
      </w:r>
      <w:proofErr w:type="spellStart"/>
      <w:r w:rsidRPr="00B91F3F">
        <w:rPr>
          <w:rFonts w:ascii="PT Astra Serif" w:hAnsi="PT Astra Serif"/>
          <w:b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b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b/>
          <w:sz w:val="28"/>
          <w:szCs w:val="28"/>
          <w:lang w:eastAsia="en-US"/>
        </w:rPr>
        <w:t xml:space="preserve"> района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ind w:left="720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Создание условий для роста экономического потенциала  взаимосвязано с духовным возрождением общества, развитием сферы культуры.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B91F3F">
        <w:rPr>
          <w:rFonts w:ascii="PT Astra Serif" w:hAnsi="PT Astra Serif" w:cs="Arial"/>
          <w:sz w:val="28"/>
          <w:szCs w:val="28"/>
          <w:lang w:eastAsia="en-US"/>
        </w:rPr>
        <w:t xml:space="preserve">Сеть учреждений культуры в муниципальном образовании </w:t>
      </w:r>
      <w:proofErr w:type="spellStart"/>
      <w:r w:rsidRPr="00B91F3F">
        <w:rPr>
          <w:rFonts w:ascii="PT Astra Serif" w:hAnsi="PT Astra Serif" w:cs="Arial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 w:cs="Arial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 w:cs="Arial"/>
          <w:sz w:val="28"/>
          <w:szCs w:val="28"/>
          <w:lang w:eastAsia="en-US"/>
        </w:rPr>
        <w:t xml:space="preserve"> района включает в учреждения культуры в </w:t>
      </w:r>
      <w:proofErr w:type="spellStart"/>
      <w:r w:rsidRPr="00B91F3F">
        <w:rPr>
          <w:rFonts w:ascii="PT Astra Serif" w:hAnsi="PT Astra Serif" w:cs="Arial"/>
          <w:sz w:val="28"/>
          <w:szCs w:val="28"/>
          <w:lang w:eastAsia="en-US"/>
        </w:rPr>
        <w:t>с</w:t>
      </w:r>
      <w:proofErr w:type="gramStart"/>
      <w:r w:rsidRPr="00B91F3F">
        <w:rPr>
          <w:rFonts w:ascii="PT Astra Serif" w:hAnsi="PT Astra Serif" w:cs="Arial"/>
          <w:sz w:val="28"/>
          <w:szCs w:val="28"/>
          <w:lang w:eastAsia="en-US"/>
        </w:rPr>
        <w:t>.М</w:t>
      </w:r>
      <w:proofErr w:type="gramEnd"/>
      <w:r w:rsidRPr="00B91F3F">
        <w:rPr>
          <w:rFonts w:ascii="PT Astra Serif" w:hAnsi="PT Astra Serif" w:cs="Arial"/>
          <w:sz w:val="28"/>
          <w:szCs w:val="28"/>
          <w:lang w:eastAsia="en-US"/>
        </w:rPr>
        <w:t>ещерино</w:t>
      </w:r>
      <w:proofErr w:type="spellEnd"/>
      <w:r w:rsidRPr="00B91F3F">
        <w:rPr>
          <w:rFonts w:ascii="PT Astra Serif" w:hAnsi="PT Astra Serif" w:cs="Arial"/>
          <w:sz w:val="28"/>
          <w:szCs w:val="28"/>
          <w:lang w:eastAsia="en-US"/>
        </w:rPr>
        <w:t xml:space="preserve">, </w:t>
      </w:r>
      <w:proofErr w:type="spellStart"/>
      <w:r w:rsidRPr="00B91F3F">
        <w:rPr>
          <w:rFonts w:ascii="PT Astra Serif" w:hAnsi="PT Astra Serif" w:cs="Arial"/>
          <w:sz w:val="28"/>
          <w:szCs w:val="28"/>
          <w:lang w:eastAsia="en-US"/>
        </w:rPr>
        <w:t>с.Сорочинка</w:t>
      </w:r>
      <w:proofErr w:type="spellEnd"/>
      <w:r w:rsidRPr="00B91F3F">
        <w:rPr>
          <w:rFonts w:ascii="PT Astra Serif" w:hAnsi="PT Astra Serif" w:cs="Arial"/>
          <w:sz w:val="28"/>
          <w:szCs w:val="28"/>
          <w:lang w:eastAsia="en-US"/>
        </w:rPr>
        <w:t xml:space="preserve">, д.Ивановское-1. Спектр услуг в сфере культуры в МО </w:t>
      </w:r>
      <w:proofErr w:type="spellStart"/>
      <w:r w:rsidRPr="00B91F3F">
        <w:rPr>
          <w:rFonts w:ascii="PT Astra Serif" w:hAnsi="PT Astra Serif" w:cs="Arial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 w:cs="Arial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 w:cs="Arial"/>
          <w:sz w:val="28"/>
          <w:szCs w:val="28"/>
          <w:lang w:eastAsia="en-US"/>
        </w:rPr>
        <w:t xml:space="preserve"> района постоянно растет.</w:t>
      </w:r>
    </w:p>
    <w:p w:rsidR="00B91F3F" w:rsidRPr="00B91F3F" w:rsidRDefault="00B91F3F" w:rsidP="00B91F3F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района вносит значительный вклад в сохранение и развитие культуры, способствует повышению доступности для граждан культурных благ и услуг.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приведет к процессам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B91F3F" w:rsidRPr="00B91F3F" w:rsidRDefault="00B91F3F" w:rsidP="00B91F3F">
      <w:pPr>
        <w:suppressAutoHyphens w:val="0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B91F3F">
        <w:rPr>
          <w:rFonts w:ascii="PT Astra Serif" w:hAnsi="PT Astra Serif"/>
          <w:sz w:val="28"/>
          <w:szCs w:val="28"/>
          <w:lang w:eastAsia="en-US"/>
        </w:rPr>
        <w:t xml:space="preserve">Муниципальная программа «Развитие культуры в муниципальном образовании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hAnsi="PT Astra Serif"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района»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</w:t>
      </w:r>
      <w:proofErr w:type="gramEnd"/>
      <w:r w:rsidRPr="00B91F3F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B91F3F">
        <w:rPr>
          <w:rFonts w:ascii="PT Astra Serif" w:hAnsi="PT Astra Serif"/>
          <w:sz w:val="28"/>
          <w:szCs w:val="28"/>
          <w:lang w:eastAsia="en-US"/>
        </w:rPr>
        <w:t>целом</w:t>
      </w:r>
      <w:proofErr w:type="gramEnd"/>
      <w:r w:rsidRPr="00B91F3F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B91F3F">
        <w:rPr>
          <w:rFonts w:ascii="PT Astra Serif" w:hAnsi="PT Astra Serif"/>
          <w:sz w:val="28"/>
          <w:szCs w:val="28"/>
          <w:lang w:eastAsia="en-US"/>
        </w:rPr>
        <w:lastRenderedPageBreak/>
        <w:t>консолидируя общество для успешного решения важнейших задач экономического и социального развития.</w:t>
      </w:r>
    </w:p>
    <w:p w:rsidR="00B91F3F" w:rsidRPr="00B91F3F" w:rsidRDefault="00B91F3F" w:rsidP="00B91F3F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08" w:after="200" w:line="276" w:lineRule="auto"/>
        <w:jc w:val="center"/>
        <w:outlineLvl w:val="0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0" w:name="sub_1200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Цели и задачи муниципальной  программы, прогноз развития сферы культуры, прогноз конечных результатов муниципальной программы развития культуры в муниципальном образовании </w:t>
      </w:r>
      <w:proofErr w:type="spellStart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>Камынинское</w:t>
      </w:r>
      <w:proofErr w:type="spellEnd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>Плавского</w:t>
      </w:r>
      <w:proofErr w:type="spellEnd"/>
      <w:r w:rsidRPr="00B91F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</w:p>
    <w:bookmarkEnd w:id="0"/>
    <w:p w:rsidR="00B91F3F" w:rsidRPr="00B91F3F" w:rsidRDefault="00B91F3F" w:rsidP="00B91F3F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91F3F">
        <w:rPr>
          <w:rFonts w:ascii="PT Astra Serif" w:eastAsia="Calibri" w:hAnsi="PT Astra Serif"/>
          <w:sz w:val="28"/>
          <w:szCs w:val="28"/>
          <w:lang w:eastAsia="ru-RU"/>
        </w:rPr>
        <w:t>Цели муниципальной программы:</w:t>
      </w:r>
    </w:p>
    <w:p w:rsidR="00B91F3F" w:rsidRPr="00B91F3F" w:rsidRDefault="00B91F3F" w:rsidP="00B91F3F">
      <w:pPr>
        <w:numPr>
          <w:ilvl w:val="0"/>
          <w:numId w:val="40"/>
        </w:numPr>
        <w:tabs>
          <w:tab w:val="left" w:pos="993"/>
        </w:tabs>
        <w:suppressAutoHyphens w:val="0"/>
        <w:spacing w:after="20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91F3F">
        <w:rPr>
          <w:rFonts w:ascii="PT Astra Serif" w:hAnsi="PT Astra Serif"/>
          <w:sz w:val="28"/>
          <w:szCs w:val="28"/>
          <w:lang w:eastAsia="ru-RU"/>
        </w:rPr>
        <w:t>развитие стратегической роли культуры как важного ресурса социально-экономического развития.</w:t>
      </w:r>
    </w:p>
    <w:p w:rsidR="00B91F3F" w:rsidRPr="00B91F3F" w:rsidRDefault="00B91F3F" w:rsidP="00B91F3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Для достижения поставленной цели будут решаться следующие задачи: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91F3F">
        <w:rPr>
          <w:rFonts w:ascii="PT Astra Serif" w:eastAsia="Calibri" w:hAnsi="PT Astra Serif"/>
          <w:sz w:val="28"/>
          <w:szCs w:val="28"/>
          <w:lang w:eastAsia="en-US"/>
        </w:rPr>
        <w:t>–обеспечение доступности театрального, музыкального искусства для различных групп населения;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91F3F">
        <w:rPr>
          <w:rFonts w:ascii="PT Astra Serif" w:eastAsia="Calibri" w:hAnsi="PT Astra Serif"/>
          <w:sz w:val="28"/>
          <w:szCs w:val="28"/>
          <w:lang w:eastAsia="en-US"/>
        </w:rPr>
        <w:t>–сохранение культурного наследия;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91F3F">
        <w:rPr>
          <w:rFonts w:ascii="PT Astra Serif" w:eastAsia="Calibri" w:hAnsi="PT Astra Serif"/>
          <w:sz w:val="28"/>
          <w:szCs w:val="28"/>
          <w:lang w:eastAsia="en-US"/>
        </w:rPr>
        <w:t>–совершенствование системы военно-патриотического воспитания, направленной на формирование высокого патриотического сознания, верности Отечеству, гражданственности, воспитание гордости за свой родной край, увековечивание памяти погибших при защите Отечества;</w:t>
      </w:r>
    </w:p>
    <w:p w:rsidR="00B91F3F" w:rsidRPr="00B91F3F" w:rsidRDefault="00B91F3F" w:rsidP="00B91F3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Реализация мероприятий программы позволит:</w:t>
      </w:r>
    </w:p>
    <w:p w:rsidR="00B91F3F" w:rsidRPr="00B91F3F" w:rsidRDefault="00B91F3F" w:rsidP="00B91F3F">
      <w:pPr>
        <w:numPr>
          <w:ilvl w:val="0"/>
          <w:numId w:val="39"/>
        </w:numPr>
        <w:tabs>
          <w:tab w:val="left" w:pos="1134"/>
        </w:tabs>
        <w:suppressAutoHyphens w:val="0"/>
        <w:spacing w:after="20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" w:name="sub_1400"/>
      <w:r w:rsidRPr="00B91F3F">
        <w:rPr>
          <w:rFonts w:ascii="PT Astra Serif" w:eastAsia="Calibri" w:hAnsi="PT Astra Serif"/>
          <w:sz w:val="28"/>
          <w:szCs w:val="28"/>
          <w:lang w:eastAsia="en-US"/>
        </w:rPr>
        <w:t>увеличить численность участников культурно-досуговых мероприятий по сравнению с предыдущим годом;</w:t>
      </w:r>
    </w:p>
    <w:p w:rsidR="00B91F3F" w:rsidRPr="00B91F3F" w:rsidRDefault="00B91F3F" w:rsidP="00B91F3F">
      <w:pPr>
        <w:numPr>
          <w:ilvl w:val="0"/>
          <w:numId w:val="39"/>
        </w:numPr>
        <w:tabs>
          <w:tab w:val="left" w:pos="1134"/>
        </w:tabs>
        <w:suppressAutoHyphens w:val="0"/>
        <w:spacing w:after="20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91F3F">
        <w:rPr>
          <w:rFonts w:ascii="PT Astra Serif" w:eastAsia="Calibri" w:hAnsi="PT Astra Serif"/>
          <w:sz w:val="28"/>
          <w:szCs w:val="28"/>
          <w:lang w:eastAsia="en-US"/>
        </w:rPr>
        <w:t>увеличить долю детей, привлекаемых к участию в творческих мероприятиях;</w:t>
      </w: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91F3F">
        <w:rPr>
          <w:rFonts w:ascii="PT Astra Serif" w:eastAsia="Calibri" w:hAnsi="PT Astra Serif"/>
          <w:sz w:val="28"/>
          <w:szCs w:val="28"/>
          <w:lang w:eastAsia="en-US"/>
        </w:rPr>
        <w:t>–увеличить количество посещений организаций культуры.</w:t>
      </w: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B91F3F" w:rsidRPr="00B91F3F" w:rsidSect="003C12D9">
          <w:headerReference w:type="default" r:id="rId10"/>
          <w:pgSz w:w="11905" w:h="16838" w:code="9"/>
          <w:pgMar w:top="1134" w:right="848" w:bottom="709" w:left="1701" w:header="720" w:footer="720" w:gutter="0"/>
          <w:cols w:space="720"/>
          <w:noEndnote/>
          <w:docGrid w:linePitch="299"/>
        </w:sectPr>
      </w:pPr>
    </w:p>
    <w:p w:rsidR="00B91F3F" w:rsidRPr="00B91F3F" w:rsidRDefault="00B91F3F" w:rsidP="00B91F3F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B91F3F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tbl>
      <w:tblPr>
        <w:tblW w:w="15200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2353"/>
        <w:gridCol w:w="3836"/>
        <w:gridCol w:w="1282"/>
        <w:gridCol w:w="1411"/>
        <w:gridCol w:w="1329"/>
        <w:gridCol w:w="1315"/>
        <w:gridCol w:w="1694"/>
        <w:gridCol w:w="1506"/>
      </w:tblGrid>
      <w:tr w:rsidR="00B91F3F" w:rsidRPr="00B91F3F" w:rsidTr="001F25E7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№</w:t>
            </w:r>
          </w:p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B91F3F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91F3F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B91F3F" w:rsidRPr="00B91F3F" w:rsidTr="001F25E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91F3F" w:rsidRPr="00B91F3F" w:rsidTr="001F25E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B91F3F" w:rsidRPr="00B91F3F" w:rsidTr="001F25E7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B91F3F" w:rsidRPr="00B91F3F" w:rsidTr="001F25E7">
        <w:trPr>
          <w:trHeight w:val="61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B91F3F">
              <w:rPr>
                <w:b/>
                <w:sz w:val="22"/>
                <w:szCs w:val="22"/>
                <w:lang w:eastAsia="ru-RU"/>
              </w:rPr>
              <w:t>1.</w:t>
            </w:r>
            <w:r w:rsidRPr="00B91F3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B91F3F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доступности  театрального, музыкального искусства для различных групп населения»</w:t>
            </w:r>
          </w:p>
        </w:tc>
      </w:tr>
      <w:tr w:rsidR="00135B6E" w:rsidRPr="00B91F3F" w:rsidTr="001F25E7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Обеспечение доступности театрального, музыкального искусства для различных групп населения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3251611,81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3251611,81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35B6E" w:rsidRPr="00B91F3F" w:rsidTr="001F25E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3706148,74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3706148,74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35B6E" w:rsidRPr="00B91F3F" w:rsidTr="001F25E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4382516,15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4382516,15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35B6E" w:rsidRPr="00B91F3F" w:rsidTr="001F25E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35B6E" w:rsidRPr="00B91F3F" w:rsidTr="001F25E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B6E" w:rsidRPr="00B91F3F" w:rsidRDefault="00135B6E" w:rsidP="00B91F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Default="00B91F3F" w:rsidP="00B91F3F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B91F3F">
        <w:rPr>
          <w:b/>
          <w:bCs/>
          <w:color w:val="000000"/>
          <w:sz w:val="28"/>
          <w:szCs w:val="28"/>
          <w:lang w:eastAsia="ru-RU"/>
        </w:rPr>
        <w:lastRenderedPageBreak/>
        <w:t>4. Перечень показателей результативности и эффективности программы</w:t>
      </w:r>
    </w:p>
    <w:p w:rsidR="00B91F3F" w:rsidRPr="00B91F3F" w:rsidRDefault="00B91F3F" w:rsidP="00B91F3F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364"/>
        <w:gridCol w:w="1944"/>
        <w:gridCol w:w="810"/>
        <w:gridCol w:w="1655"/>
        <w:gridCol w:w="494"/>
        <w:gridCol w:w="533"/>
        <w:gridCol w:w="613"/>
        <w:gridCol w:w="610"/>
        <w:gridCol w:w="777"/>
        <w:gridCol w:w="2512"/>
        <w:gridCol w:w="51"/>
        <w:gridCol w:w="1027"/>
      </w:tblGrid>
      <w:tr w:rsidR="00B91F3F" w:rsidRPr="00B91F3F" w:rsidTr="001F25E7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B91F3F" w:rsidRPr="00B91F3F" w:rsidTr="001F25E7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F3F" w:rsidRPr="00B91F3F" w:rsidRDefault="00B91F3F" w:rsidP="00B91F3F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B91F3F" w:rsidRPr="00B91F3F" w:rsidTr="001F25E7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</w:tr>
      <w:tr w:rsidR="00B91F3F" w:rsidRPr="00B91F3F" w:rsidTr="001F25E7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Цель: Развитие стратегической роли культуры как важного ресурса социально-экономического развития муниципального образования </w:t>
            </w:r>
            <w:proofErr w:type="spellStart"/>
            <w:r w:rsidRPr="00B91F3F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B91F3F" w:rsidRPr="00B91F3F" w:rsidTr="001F25E7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доступности  театрального, музыкального искусства для различных групп населения»</w:t>
            </w:r>
          </w:p>
        </w:tc>
      </w:tr>
      <w:tr w:rsidR="00B91F3F" w:rsidRPr="00B91F3F" w:rsidTr="001F25E7">
        <w:trPr>
          <w:trHeight w:val="943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Обеспечение доступности театрального, музыкального искусства для различных групп населения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en-US"/>
              </w:rPr>
              <w:t>Численность участников культурно-досуговых мероприятий по сравнению с предыдущим годом, проценты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</w:t>
            </w:r>
          </w:p>
        </w:tc>
      </w:tr>
      <w:tr w:rsidR="00B91F3F" w:rsidRPr="00B91F3F" w:rsidTr="001F25E7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B91F3F" w:rsidRPr="00B91F3F" w:rsidRDefault="00B91F3F" w:rsidP="00B91F3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en-US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1F3F" w:rsidRPr="00B91F3F" w:rsidRDefault="00B91F3F" w:rsidP="00B91F3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</w:tr>
    </w:tbl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numPr>
          <w:ilvl w:val="0"/>
          <w:numId w:val="36"/>
        </w:numPr>
        <w:tabs>
          <w:tab w:val="left" w:pos="284"/>
        </w:tabs>
        <w:suppressAutoHyphens w:val="0"/>
        <w:spacing w:after="200" w:line="276" w:lineRule="auto"/>
        <w:ind w:left="284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B91F3F">
        <w:rPr>
          <w:b/>
          <w:bCs/>
          <w:color w:val="26282F"/>
          <w:sz w:val="28"/>
          <w:szCs w:val="28"/>
          <w:lang w:eastAsia="ru-RU"/>
        </w:rPr>
        <w:t>Ресурсное обеспечение  муниципальной  программы</w:t>
      </w:r>
    </w:p>
    <w:tbl>
      <w:tblPr>
        <w:tblW w:w="15772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469"/>
      </w:tblGrid>
      <w:tr w:rsidR="00B91F3F" w:rsidRPr="00B91F3F" w:rsidTr="001F25E7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(руб.)</w:t>
            </w:r>
          </w:p>
        </w:tc>
      </w:tr>
      <w:tr w:rsidR="00B91F3F" w:rsidRPr="00B91F3F" w:rsidTr="001F25E7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91F3F" w:rsidRPr="00B91F3F" w:rsidTr="001F25E7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B91F3F" w:rsidRPr="00B91F3F" w:rsidRDefault="00B91F3F" w:rsidP="00B91F3F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B91F3F" w:rsidRPr="00B91F3F" w:rsidTr="001F25E7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B91F3F" w:rsidRPr="00B91F3F" w:rsidTr="001F25E7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B91F3F" w:rsidRPr="00B91F3F" w:rsidTr="001F25E7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3F" w:rsidRPr="00B91F3F" w:rsidRDefault="00B91F3F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3F" w:rsidRPr="00B91F3F" w:rsidRDefault="00B91F3F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135B6E" w:rsidRPr="00B91F3F" w:rsidTr="001F25E7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1F3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3251611,81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3251611,81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20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3706148,74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3706148,74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4382516,15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4382516,15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2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b/>
                <w:sz w:val="22"/>
                <w:szCs w:val="22"/>
                <w:lang w:eastAsia="ru-RU"/>
              </w:rPr>
            </w:pPr>
            <w:r w:rsidRPr="00B91F3F">
              <w:rPr>
                <w:b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B91F3F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«Обеспечение доступности  театрального, музыкального искусства для различных групп населения»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3251611,81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3251611,81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3706148,74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3706148,74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4382516,15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4382516,15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5B6E" w:rsidRPr="00B91F3F" w:rsidTr="001F25E7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6E" w:rsidRPr="00B91F3F" w:rsidRDefault="00135B6E" w:rsidP="00157CAF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4595516</w:t>
            </w:r>
            <w:bookmarkStart w:id="2" w:name="_GoBack"/>
            <w:bookmarkEnd w:id="2"/>
            <w:r>
              <w:rPr>
                <w:sz w:val="22"/>
                <w:szCs w:val="22"/>
                <w:lang w:eastAsia="ru-RU"/>
              </w:rPr>
              <w:t>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6E" w:rsidRPr="00B91F3F" w:rsidRDefault="00135B6E" w:rsidP="00B91F3F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91F3F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</w:tbl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  <w:sectPr w:rsidR="00B91F3F" w:rsidRPr="00B91F3F" w:rsidSect="00B61022">
          <w:pgSz w:w="16838" w:h="11905" w:orient="landscape" w:code="9"/>
          <w:pgMar w:top="709" w:right="1134" w:bottom="851" w:left="1134" w:header="720" w:footer="720" w:gutter="0"/>
          <w:cols w:space="720"/>
          <w:noEndnote/>
          <w:docGrid w:linePitch="299"/>
        </w:sect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3" w:name="sub_1500"/>
      <w:r w:rsidRPr="00B91F3F">
        <w:rPr>
          <w:b/>
          <w:bCs/>
          <w:sz w:val="28"/>
          <w:szCs w:val="28"/>
          <w:lang w:eastAsia="ru-RU"/>
        </w:rPr>
        <w:t>6. Механизм реализации муниципальной программы</w:t>
      </w:r>
    </w:p>
    <w:bookmarkEnd w:id="3"/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На реализацию муниципальной программы негативное влияние могут оказать следующие факторы:</w:t>
      </w:r>
    </w:p>
    <w:p w:rsidR="00B91F3F" w:rsidRPr="00B91F3F" w:rsidRDefault="00B91F3F" w:rsidP="00B91F3F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бюджетные риски, связанные с дефицитом бюджета и возможностью невыполнения своих обязательств; </w:t>
      </w:r>
    </w:p>
    <w:p w:rsidR="00B91F3F" w:rsidRPr="00B91F3F" w:rsidRDefault="00B91F3F" w:rsidP="00B91F3F">
      <w:pPr>
        <w:tabs>
          <w:tab w:val="left" w:pos="709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91F3F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B91F3F">
        <w:rPr>
          <w:rFonts w:ascii="PT Astra Serif" w:hAnsi="PT Astra Serif"/>
          <w:sz w:val="28"/>
          <w:szCs w:val="28"/>
          <w:lang w:eastAsia="en-US"/>
        </w:rPr>
        <w:t>риски невыполнения исполнителем обязательств, превышения стоимости проекта, риски низкого качества работ;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- увеличение стоимости оборудования, работ и материалов.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В целях минимизации указанных рисков в процессе реализации муниципальной программы предусматриваются: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- создание эффективной системы управления муниципальной программой;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 xml:space="preserve">- усиление </w:t>
      </w:r>
      <w:proofErr w:type="gramStart"/>
      <w:r w:rsidRPr="00B91F3F">
        <w:rPr>
          <w:rFonts w:ascii="PT Astra Serif" w:hAnsi="PT Astra Serif"/>
          <w:sz w:val="28"/>
          <w:szCs w:val="28"/>
          <w:lang w:eastAsia="en-US"/>
        </w:rPr>
        <w:t>контроля за</w:t>
      </w:r>
      <w:proofErr w:type="gramEnd"/>
      <w:r w:rsidRPr="00B91F3F">
        <w:rPr>
          <w:rFonts w:ascii="PT Astra Serif" w:hAnsi="PT Astra Serif"/>
          <w:sz w:val="28"/>
          <w:szCs w:val="28"/>
          <w:lang w:eastAsia="en-US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B91F3F" w:rsidRPr="00B91F3F" w:rsidRDefault="00B91F3F" w:rsidP="00B91F3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- мониторинг выполнения муниципальной программы, регулярный анализ и при необходимости корректировка показателей и мероприятий муниципальной программы.</w:t>
      </w:r>
    </w:p>
    <w:p w:rsidR="00B91F3F" w:rsidRPr="00B91F3F" w:rsidRDefault="00B91F3F" w:rsidP="00B91F3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F3F">
        <w:rPr>
          <w:rFonts w:ascii="PT Astra Serif" w:hAnsi="PT Astra Serif"/>
          <w:sz w:val="28"/>
          <w:szCs w:val="28"/>
          <w:lang w:eastAsia="en-US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tabs>
          <w:tab w:val="left" w:pos="1134"/>
        </w:tabs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b/>
          <w:sz w:val="28"/>
          <w:szCs w:val="28"/>
          <w:lang w:eastAsia="ru-RU"/>
        </w:rPr>
        <w:sectPr w:rsidR="00B91F3F" w:rsidRPr="00B91F3F" w:rsidSect="004F28EE">
          <w:pgSz w:w="11905" w:h="16838" w:code="9"/>
          <w:pgMar w:top="1134" w:right="848" w:bottom="1134" w:left="1701" w:header="720" w:footer="720" w:gutter="0"/>
          <w:cols w:space="720"/>
          <w:noEndnote/>
          <w:docGrid w:linePitch="299"/>
        </w:sectPr>
      </w:pP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b/>
          <w:sz w:val="28"/>
          <w:szCs w:val="28"/>
          <w:lang w:eastAsia="ru-RU"/>
        </w:rPr>
      </w:pPr>
      <w:r w:rsidRPr="00B91F3F">
        <w:rPr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B91F3F" w:rsidRPr="00B91F3F" w:rsidRDefault="00B91F3F" w:rsidP="00B91F3F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B91F3F" w:rsidRPr="00B91F3F" w:rsidTr="001F25E7">
        <w:trPr>
          <w:trHeight w:val="435"/>
        </w:trPr>
        <w:tc>
          <w:tcPr>
            <w:tcW w:w="3643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B91F3F" w:rsidRPr="00B91F3F" w:rsidTr="001F25E7">
        <w:trPr>
          <w:trHeight w:val="172"/>
        </w:trPr>
        <w:tc>
          <w:tcPr>
            <w:tcW w:w="3643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91F3F" w:rsidRPr="00B91F3F" w:rsidTr="001F25E7">
        <w:trPr>
          <w:trHeight w:val="2292"/>
        </w:trPr>
        <w:tc>
          <w:tcPr>
            <w:tcW w:w="3643" w:type="dxa"/>
          </w:tcPr>
          <w:p w:rsidR="00B91F3F" w:rsidRPr="00B91F3F" w:rsidRDefault="00B91F3F" w:rsidP="00B91F3F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spacing w:val="-2"/>
                <w:sz w:val="22"/>
                <w:szCs w:val="22"/>
                <w:lang w:eastAsia="ru-RU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1505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91F3F">
              <w:rPr>
                <w:color w:val="000000"/>
                <w:sz w:val="22"/>
                <w:szCs w:val="22"/>
                <w:lang w:eastAsia="ru-RU"/>
              </w:rPr>
              <w:t>усл</w:t>
            </w:r>
            <w:proofErr w:type="spellEnd"/>
            <w:r w:rsidRPr="00B91F3F">
              <w:rPr>
                <w:color w:val="000000"/>
                <w:sz w:val="22"/>
                <w:szCs w:val="22"/>
                <w:lang w:eastAsia="ru-RU"/>
              </w:rPr>
              <w:t>. ед.</w:t>
            </w:r>
          </w:p>
        </w:tc>
        <w:tc>
          <w:tcPr>
            <w:tcW w:w="4174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>Показатель формируется путем суммирования данных на основании годовых отчетов учреждений культуры</w:t>
            </w:r>
          </w:p>
        </w:tc>
        <w:tc>
          <w:tcPr>
            <w:tcW w:w="5670" w:type="dxa"/>
          </w:tcPr>
          <w:p w:rsidR="00B91F3F" w:rsidRPr="00B91F3F" w:rsidRDefault="00B91F3F" w:rsidP="00B91F3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B91F3F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color w:val="000000"/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B91F3F" w:rsidRPr="00B91F3F" w:rsidTr="001F25E7">
        <w:trPr>
          <w:trHeight w:val="2292"/>
        </w:trPr>
        <w:tc>
          <w:tcPr>
            <w:tcW w:w="3643" w:type="dxa"/>
          </w:tcPr>
          <w:p w:rsidR="00B91F3F" w:rsidRPr="00B91F3F" w:rsidRDefault="00B91F3F" w:rsidP="00B91F3F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spacing w:val="-2"/>
                <w:sz w:val="22"/>
                <w:szCs w:val="22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505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91F3F">
              <w:rPr>
                <w:color w:val="000000"/>
                <w:sz w:val="22"/>
                <w:szCs w:val="22"/>
                <w:lang w:eastAsia="ru-RU"/>
              </w:rPr>
              <w:t>усл</w:t>
            </w:r>
            <w:proofErr w:type="spellEnd"/>
            <w:r w:rsidRPr="00B91F3F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proofErr w:type="gramStart"/>
            <w:r w:rsidRPr="00B91F3F">
              <w:rPr>
                <w:color w:val="000000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74" w:type="dxa"/>
          </w:tcPr>
          <w:p w:rsidR="00B91F3F" w:rsidRPr="00B91F3F" w:rsidRDefault="00B91F3F" w:rsidP="00B91F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91F3F">
              <w:rPr>
                <w:color w:val="000000"/>
                <w:sz w:val="22"/>
                <w:szCs w:val="22"/>
                <w:lang w:eastAsia="ru-RU"/>
              </w:rPr>
              <w:t>Показатель формируется путем суммирования данных на основании годовых отчетов учреждений культуры</w:t>
            </w:r>
          </w:p>
        </w:tc>
        <w:tc>
          <w:tcPr>
            <w:tcW w:w="5670" w:type="dxa"/>
          </w:tcPr>
          <w:p w:rsidR="00B91F3F" w:rsidRPr="00B91F3F" w:rsidRDefault="00B91F3F" w:rsidP="00B91F3F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B91F3F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1F3F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91F3F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bookmarkEnd w:id="1"/>
    </w:tbl>
    <w:p w:rsidR="00B91F3F" w:rsidRDefault="00B91F3F" w:rsidP="00B91F3F">
      <w:pPr>
        <w:suppressAutoHyphens w:val="0"/>
        <w:jc w:val="right"/>
        <w:rPr>
          <w:bCs/>
          <w:lang w:eastAsia="ru-RU"/>
        </w:rPr>
        <w:sectPr w:rsidR="00B91F3F" w:rsidSect="00B91F3F">
          <w:pgSz w:w="16838" w:h="11906" w:orient="landscape"/>
          <w:pgMar w:top="1701" w:right="425" w:bottom="851" w:left="1077" w:header="709" w:footer="709" w:gutter="0"/>
          <w:cols w:space="708"/>
          <w:titlePg/>
          <w:docGrid w:linePitch="360"/>
        </w:sectPr>
      </w:pPr>
    </w:p>
    <w:p w:rsidR="00B91F3F" w:rsidRDefault="00B91F3F" w:rsidP="00B91F3F">
      <w:pPr>
        <w:suppressAutoHyphens w:val="0"/>
        <w:jc w:val="right"/>
        <w:rPr>
          <w:bCs/>
          <w:lang w:eastAsia="ru-RU"/>
        </w:rPr>
      </w:pPr>
    </w:p>
    <w:sectPr w:rsidR="00B91F3F" w:rsidSect="00B91F3F">
      <w:pgSz w:w="11906" w:h="16838"/>
      <w:pgMar w:top="426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53" w:rsidRDefault="00C26F53">
      <w:r>
        <w:separator/>
      </w:r>
    </w:p>
  </w:endnote>
  <w:endnote w:type="continuationSeparator" w:id="0">
    <w:p w:rsidR="00C26F53" w:rsidRDefault="00C2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53" w:rsidRDefault="00C26F53">
      <w:r>
        <w:separator/>
      </w:r>
    </w:p>
  </w:footnote>
  <w:footnote w:type="continuationSeparator" w:id="0">
    <w:p w:rsidR="00C26F53" w:rsidRDefault="00C2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3F" w:rsidRDefault="00135B6E" w:rsidP="0031335A">
    <w:pPr>
      <w:pStyle w:val="af2"/>
      <w:jc w:val="right"/>
    </w:pPr>
    <w:r>
      <w:t>проект</w:t>
    </w:r>
  </w:p>
  <w:p w:rsidR="00B91F3F" w:rsidRDefault="00B91F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1">
    <w:nsid w:val="1EC052CA"/>
    <w:multiLevelType w:val="hybridMultilevel"/>
    <w:tmpl w:val="A8288BF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27133118"/>
    <w:multiLevelType w:val="hybridMultilevel"/>
    <w:tmpl w:val="7130AB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91FBA"/>
    <w:multiLevelType w:val="hybridMultilevel"/>
    <w:tmpl w:val="91B8C328"/>
    <w:lvl w:ilvl="0" w:tplc="A53C59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4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C746B1C"/>
    <w:multiLevelType w:val="hybridMultilevel"/>
    <w:tmpl w:val="DAACA64A"/>
    <w:lvl w:ilvl="0" w:tplc="4F88AE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4"/>
  </w:num>
  <w:num w:numId="5">
    <w:abstractNumId w:val="2"/>
  </w:num>
  <w:num w:numId="6">
    <w:abstractNumId w:val="3"/>
  </w:num>
  <w:num w:numId="7">
    <w:abstractNumId w:val="27"/>
  </w:num>
  <w:num w:numId="8">
    <w:abstractNumId w:val="13"/>
  </w:num>
  <w:num w:numId="9">
    <w:abstractNumId w:val="28"/>
  </w:num>
  <w:num w:numId="10">
    <w:abstractNumId w:val="25"/>
  </w:num>
  <w:num w:numId="11">
    <w:abstractNumId w:val="31"/>
  </w:num>
  <w:num w:numId="12">
    <w:abstractNumId w:val="6"/>
  </w:num>
  <w:num w:numId="13">
    <w:abstractNumId w:val="36"/>
  </w:num>
  <w:num w:numId="14">
    <w:abstractNumId w:val="15"/>
  </w:num>
  <w:num w:numId="15">
    <w:abstractNumId w:val="23"/>
  </w:num>
  <w:num w:numId="16">
    <w:abstractNumId w:val="14"/>
  </w:num>
  <w:num w:numId="17">
    <w:abstractNumId w:val="19"/>
  </w:num>
  <w:num w:numId="18">
    <w:abstractNumId w:val="22"/>
  </w:num>
  <w:num w:numId="19">
    <w:abstractNumId w:val="17"/>
  </w:num>
  <w:num w:numId="20">
    <w:abstractNumId w:val="4"/>
  </w:num>
  <w:num w:numId="21">
    <w:abstractNumId w:val="39"/>
  </w:num>
  <w:num w:numId="22">
    <w:abstractNumId w:val="30"/>
  </w:num>
  <w:num w:numId="23">
    <w:abstractNumId w:val="33"/>
  </w:num>
  <w:num w:numId="24">
    <w:abstractNumId w:val="26"/>
  </w:num>
  <w:num w:numId="25">
    <w:abstractNumId w:val="37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9"/>
  </w:num>
  <w:num w:numId="29">
    <w:abstractNumId w:val="12"/>
  </w:num>
  <w:num w:numId="30">
    <w:abstractNumId w:val="8"/>
  </w:num>
  <w:num w:numId="31">
    <w:abstractNumId w:val="20"/>
  </w:num>
  <w:num w:numId="32">
    <w:abstractNumId w:val="21"/>
  </w:num>
  <w:num w:numId="33">
    <w:abstractNumId w:val="38"/>
  </w:num>
  <w:num w:numId="34">
    <w:abstractNumId w:val="9"/>
  </w:num>
  <w:num w:numId="35">
    <w:abstractNumId w:val="5"/>
  </w:num>
  <w:num w:numId="36">
    <w:abstractNumId w:val="7"/>
  </w:num>
  <w:num w:numId="37">
    <w:abstractNumId w:val="35"/>
  </w:num>
  <w:num w:numId="38">
    <w:abstractNumId w:val="16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35B6E"/>
    <w:rsid w:val="00140632"/>
    <w:rsid w:val="0016136D"/>
    <w:rsid w:val="001749FA"/>
    <w:rsid w:val="00174BF8"/>
    <w:rsid w:val="001A4812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851C4"/>
    <w:rsid w:val="003A2384"/>
    <w:rsid w:val="003C12D9"/>
    <w:rsid w:val="003D216B"/>
    <w:rsid w:val="00402444"/>
    <w:rsid w:val="0040775A"/>
    <w:rsid w:val="00463E57"/>
    <w:rsid w:val="0048387B"/>
    <w:rsid w:val="004964FF"/>
    <w:rsid w:val="004C74A2"/>
    <w:rsid w:val="005607CF"/>
    <w:rsid w:val="005B2800"/>
    <w:rsid w:val="005B3753"/>
    <w:rsid w:val="005C6B9A"/>
    <w:rsid w:val="005F6D36"/>
    <w:rsid w:val="005F7562"/>
    <w:rsid w:val="005F7DEF"/>
    <w:rsid w:val="00617624"/>
    <w:rsid w:val="00631C5C"/>
    <w:rsid w:val="00655C7D"/>
    <w:rsid w:val="006F2075"/>
    <w:rsid w:val="006F6B04"/>
    <w:rsid w:val="007066E0"/>
    <w:rsid w:val="007112E3"/>
    <w:rsid w:val="007143EE"/>
    <w:rsid w:val="00724E8F"/>
    <w:rsid w:val="00735804"/>
    <w:rsid w:val="00747FB4"/>
    <w:rsid w:val="00750ABC"/>
    <w:rsid w:val="00751008"/>
    <w:rsid w:val="00796661"/>
    <w:rsid w:val="007D6026"/>
    <w:rsid w:val="007E5185"/>
    <w:rsid w:val="007F12CE"/>
    <w:rsid w:val="007F4F01"/>
    <w:rsid w:val="00825D4A"/>
    <w:rsid w:val="00826211"/>
    <w:rsid w:val="0083223B"/>
    <w:rsid w:val="00886A38"/>
    <w:rsid w:val="008916D2"/>
    <w:rsid w:val="008A7CEA"/>
    <w:rsid w:val="008D1C9F"/>
    <w:rsid w:val="008F2E0C"/>
    <w:rsid w:val="00900983"/>
    <w:rsid w:val="009110D2"/>
    <w:rsid w:val="009A7968"/>
    <w:rsid w:val="009D6657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91F3F"/>
    <w:rsid w:val="00BA4658"/>
    <w:rsid w:val="00BD2261"/>
    <w:rsid w:val="00C26F53"/>
    <w:rsid w:val="00C47B27"/>
    <w:rsid w:val="00C51870"/>
    <w:rsid w:val="00CC4111"/>
    <w:rsid w:val="00CC683F"/>
    <w:rsid w:val="00CF25B5"/>
    <w:rsid w:val="00CF3559"/>
    <w:rsid w:val="00D373CD"/>
    <w:rsid w:val="00D55561"/>
    <w:rsid w:val="00D56B50"/>
    <w:rsid w:val="00DE217E"/>
    <w:rsid w:val="00E03E77"/>
    <w:rsid w:val="00E06FAE"/>
    <w:rsid w:val="00E11B07"/>
    <w:rsid w:val="00E41E47"/>
    <w:rsid w:val="00E64EDE"/>
    <w:rsid w:val="00E727C9"/>
    <w:rsid w:val="00E953D4"/>
    <w:rsid w:val="00E96CEA"/>
    <w:rsid w:val="00ED70B5"/>
    <w:rsid w:val="00F00D55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BF54-C08D-4FD1-BF73-5B500313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Zakupki</cp:lastModifiedBy>
  <cp:revision>2</cp:revision>
  <cp:lastPrinted>2022-06-08T10:52:00Z</cp:lastPrinted>
  <dcterms:created xsi:type="dcterms:W3CDTF">2024-01-11T09:49:00Z</dcterms:created>
  <dcterms:modified xsi:type="dcterms:W3CDTF">2024-01-11T09:49:00Z</dcterms:modified>
</cp:coreProperties>
</file>