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B" w:rsidRPr="0041487B" w:rsidRDefault="0041487B" w:rsidP="0041487B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 w:rsidRPr="0041487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F1C838B" wp14:editId="33EF5F09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41487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487B">
        <w:rPr>
          <w:rFonts w:ascii="PT Astra Serif" w:hAnsi="PT Astra Serif"/>
          <w:b/>
          <w:sz w:val="34"/>
          <w:szCs w:val="24"/>
          <w:lang w:eastAsia="zh-CN"/>
        </w:rPr>
        <w:t>СОБРАНИЕ ДЕПУТАТОВ</w:t>
      </w: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487B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41487B" w:rsidRPr="0041487B" w:rsidRDefault="0041487B" w:rsidP="0041487B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487B">
        <w:rPr>
          <w:rFonts w:ascii="PT Astra Serif" w:hAnsi="PT Astra Serif"/>
          <w:b/>
          <w:sz w:val="34"/>
          <w:szCs w:val="24"/>
          <w:lang w:eastAsia="zh-CN"/>
        </w:rPr>
        <w:t xml:space="preserve">КАМЫНИНСКОЕ ПЛАВСКОГО РАЙОНА </w:t>
      </w:r>
    </w:p>
    <w:p w:rsidR="0041487B" w:rsidRPr="0041487B" w:rsidRDefault="0041487B" w:rsidP="0041487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1487B">
        <w:rPr>
          <w:rFonts w:ascii="PT Astra Serif" w:hAnsi="PT Astra Serif"/>
          <w:b/>
          <w:sz w:val="33"/>
          <w:szCs w:val="33"/>
          <w:lang w:eastAsia="zh-CN"/>
        </w:rPr>
        <w:t>3-го созыва</w:t>
      </w:r>
    </w:p>
    <w:p w:rsidR="0041487B" w:rsidRPr="0041487B" w:rsidRDefault="0041487B" w:rsidP="0041487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41487B" w:rsidRPr="0041487B" w:rsidRDefault="0041487B" w:rsidP="0041487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1487B">
        <w:rPr>
          <w:rFonts w:ascii="PT Astra Serif" w:hAnsi="PT Astra Serif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1487B" w:rsidRPr="0041487B" w:rsidTr="00E10EA5">
        <w:trPr>
          <w:trHeight w:val="146"/>
        </w:trPr>
        <w:tc>
          <w:tcPr>
            <w:tcW w:w="5846" w:type="dxa"/>
            <w:shd w:val="clear" w:color="auto" w:fill="auto"/>
          </w:tcPr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</w:p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</w:p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41487B">
              <w:rPr>
                <w:rFonts w:ascii="PT Astra Serif" w:eastAsia="Calibri" w:hAnsi="PT Astra Serif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41487B">
              <w:rPr>
                <w:rFonts w:ascii="PT Astra Serif" w:eastAsia="Calibri" w:hAnsi="PT Astra Serif"/>
                <w:szCs w:val="28"/>
                <w:lang w:eastAsia="en-US"/>
              </w:rPr>
              <w:t xml:space="preserve">              </w:t>
            </w:r>
          </w:p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</w:p>
          <w:p w:rsidR="0041487B" w:rsidRPr="0041487B" w:rsidRDefault="0041487B" w:rsidP="0041487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41487B">
              <w:rPr>
                <w:rFonts w:ascii="PT Astra Serif" w:eastAsia="Calibri" w:hAnsi="PT Astra Serif"/>
                <w:szCs w:val="28"/>
                <w:lang w:eastAsia="en-US"/>
              </w:rPr>
              <w:t>№</w:t>
            </w:r>
          </w:p>
        </w:tc>
      </w:tr>
    </w:tbl>
    <w:p w:rsidR="00595EFA" w:rsidRPr="00761E86" w:rsidRDefault="00595EFA" w:rsidP="00595EFA">
      <w:pPr>
        <w:spacing w:line="276" w:lineRule="auto"/>
        <w:jc w:val="center"/>
        <w:rPr>
          <w:rFonts w:ascii="PT Astra Serif" w:eastAsia="Calibri" w:hAnsi="PT Astra Serif" w:cs="Arial"/>
          <w:b/>
          <w:szCs w:val="28"/>
          <w:lang w:eastAsia="en-US"/>
        </w:rPr>
      </w:pPr>
    </w:p>
    <w:p w:rsidR="00595EFA" w:rsidRPr="00761E86" w:rsidRDefault="00595EFA" w:rsidP="00595E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</w:t>
      </w:r>
    </w:p>
    <w:p w:rsidR="00595EFA" w:rsidRPr="002829D3" w:rsidRDefault="00595EFA" w:rsidP="00595EFA">
      <w:pPr>
        <w:jc w:val="center"/>
        <w:rPr>
          <w:rFonts w:ascii="PT Astra Serif" w:hAnsi="PT Astra Serif" w:cs="Arial"/>
          <w:b/>
          <w:szCs w:val="28"/>
        </w:rPr>
      </w:pPr>
      <w:r w:rsidRPr="002829D3">
        <w:rPr>
          <w:rFonts w:ascii="PT Astra Serif" w:hAnsi="PT Astra Serif"/>
          <w:b/>
          <w:szCs w:val="28"/>
        </w:rPr>
        <w:t xml:space="preserve">О заключении дополнительного соглашения </w:t>
      </w:r>
      <w:r>
        <w:rPr>
          <w:rFonts w:ascii="PT Astra Serif" w:hAnsi="PT Astra Serif"/>
          <w:b/>
          <w:szCs w:val="28"/>
        </w:rPr>
        <w:t>о</w:t>
      </w:r>
      <w:r w:rsidRPr="002829D3">
        <w:rPr>
          <w:rFonts w:ascii="PT Astra Serif" w:hAnsi="PT Astra Serif"/>
          <w:b/>
          <w:szCs w:val="28"/>
        </w:rPr>
        <w:t xml:space="preserve"> передаче части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Камынинское Плавского района</w:t>
      </w:r>
    </w:p>
    <w:p w:rsidR="00595EFA" w:rsidRPr="00761E86" w:rsidRDefault="00595EFA" w:rsidP="00595EFA">
      <w:pPr>
        <w:rPr>
          <w:rFonts w:ascii="PT Astra Serif" w:hAnsi="PT Astra Serif" w:cs="Arial"/>
          <w:b/>
          <w:color w:val="FF0000"/>
          <w:szCs w:val="28"/>
        </w:rPr>
      </w:pPr>
    </w:p>
    <w:p w:rsidR="00595EFA" w:rsidRPr="00761E86" w:rsidRDefault="00595EFA" w:rsidP="00595EFA">
      <w:pPr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271CDF">
        <w:rPr>
          <w:rFonts w:ascii="PT Astra Serif" w:hAnsi="PT Astra Serif" w:cs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на основании решения Собрания представителей муниципального образования Плавский район от </w:t>
      </w:r>
      <w:r w:rsidR="00C622CC">
        <w:rPr>
          <w:rFonts w:ascii="PT Astra Serif" w:hAnsi="PT Astra Serif" w:cs="Arial"/>
          <w:szCs w:val="28"/>
        </w:rPr>
        <w:t>28.06</w:t>
      </w:r>
      <w:r w:rsidRPr="005923A9">
        <w:rPr>
          <w:rFonts w:ascii="PT Astra Serif" w:hAnsi="PT Astra Serif" w:cs="Arial"/>
          <w:szCs w:val="28"/>
        </w:rPr>
        <w:t xml:space="preserve">.2024 </w:t>
      </w:r>
      <w:r w:rsidRPr="00016C58">
        <w:rPr>
          <w:rFonts w:ascii="PT Astra Serif" w:hAnsi="PT Astra Serif" w:cs="Arial"/>
          <w:szCs w:val="28"/>
        </w:rPr>
        <w:t xml:space="preserve">№ </w:t>
      </w:r>
      <w:r w:rsidR="00C622CC">
        <w:rPr>
          <w:rFonts w:ascii="PT Astra Serif" w:hAnsi="PT Astra Serif" w:cs="Arial"/>
          <w:szCs w:val="28"/>
        </w:rPr>
        <w:t>10/62</w:t>
      </w:r>
      <w:r w:rsidRPr="00271CDF">
        <w:rPr>
          <w:rFonts w:ascii="PT Astra Serif" w:hAnsi="PT Astra Serif" w:cs="Arial"/>
          <w:szCs w:val="28"/>
        </w:rPr>
        <w:t xml:space="preserve"> «О внесении изменений в решение Собрания представителей муниципального образования Плавский район от </w:t>
      </w:r>
      <w:r w:rsidRPr="005923A9">
        <w:rPr>
          <w:rFonts w:ascii="PT Astra Serif" w:hAnsi="PT Astra Serif" w:cs="Arial"/>
          <w:szCs w:val="28"/>
        </w:rPr>
        <w:t xml:space="preserve">27.12.2023 </w:t>
      </w:r>
      <w:r>
        <w:rPr>
          <w:rFonts w:ascii="PT Astra Serif" w:hAnsi="PT Astra Serif" w:cs="Arial"/>
          <w:szCs w:val="28"/>
        </w:rPr>
        <w:t>№5/25</w:t>
      </w:r>
      <w:r w:rsidRPr="005363C7">
        <w:rPr>
          <w:rFonts w:ascii="PT Astra Serif" w:hAnsi="PT Astra Serif" w:cs="Arial"/>
          <w:szCs w:val="28"/>
        </w:rPr>
        <w:t xml:space="preserve"> «</w:t>
      </w:r>
      <w:r w:rsidRPr="005923A9">
        <w:rPr>
          <w:rFonts w:ascii="PT Astra Serif" w:hAnsi="PT Astra Serif" w:cs="Arial"/>
          <w:szCs w:val="28"/>
        </w:rPr>
        <w:t>О бюджете муниципального образования Плавский район на 2024 год и на плановый период 2025 и 2026</w:t>
      </w:r>
      <w:proofErr w:type="gramEnd"/>
      <w:r w:rsidRPr="005923A9">
        <w:rPr>
          <w:rFonts w:ascii="PT Astra Serif" w:hAnsi="PT Astra Serif" w:cs="Arial"/>
          <w:szCs w:val="28"/>
        </w:rPr>
        <w:t xml:space="preserve"> годов</w:t>
      </w:r>
      <w:r w:rsidRPr="00271CDF">
        <w:rPr>
          <w:rFonts w:ascii="PT Astra Serif" w:hAnsi="PT Astra Serif" w:cs="Arial"/>
          <w:szCs w:val="28"/>
        </w:rPr>
        <w:t>»,</w:t>
      </w:r>
      <w:r w:rsidRPr="00305160">
        <w:rPr>
          <w:rFonts w:ascii="PT Astra Serif" w:hAnsi="PT Astra Serif" w:cs="Arial"/>
          <w:sz w:val="26"/>
          <w:szCs w:val="26"/>
        </w:rPr>
        <w:t xml:space="preserve"> </w:t>
      </w:r>
      <w:r w:rsidRPr="00761E86">
        <w:rPr>
          <w:rFonts w:ascii="PT Astra Serif" w:hAnsi="PT Astra Serif" w:cs="Arial"/>
          <w:szCs w:val="28"/>
        </w:rPr>
        <w:t xml:space="preserve">Собрание депутатов муниципального образования Камынинское Плавского района </w:t>
      </w:r>
      <w:r w:rsidRPr="00761E86">
        <w:rPr>
          <w:rFonts w:ascii="PT Astra Serif" w:hAnsi="PT Astra Serif" w:cs="Arial"/>
          <w:b/>
          <w:szCs w:val="28"/>
        </w:rPr>
        <w:t>РЕШИЛО:</w:t>
      </w:r>
    </w:p>
    <w:p w:rsidR="00595EFA" w:rsidRPr="00271CDF" w:rsidRDefault="00595EFA" w:rsidP="0041487B">
      <w:pPr>
        <w:jc w:val="both"/>
        <w:rPr>
          <w:rFonts w:ascii="PT Astra Serif" w:hAnsi="PT Astra Serif" w:cs="Arial"/>
          <w:bCs/>
          <w:szCs w:val="28"/>
        </w:rPr>
      </w:pPr>
      <w:r w:rsidRPr="00271CDF">
        <w:rPr>
          <w:rFonts w:ascii="PT Astra Serif" w:hAnsi="PT Astra Serif" w:cs="Arial"/>
          <w:szCs w:val="28"/>
        </w:rPr>
        <w:t xml:space="preserve">1. </w:t>
      </w:r>
      <w:r w:rsidRPr="00271CDF">
        <w:rPr>
          <w:rFonts w:ascii="PT Astra Serif" w:hAnsi="PT Astra Serif" w:cs="Arial"/>
          <w:bCs/>
          <w:szCs w:val="28"/>
        </w:rPr>
        <w:t>Заключить дополнительное соглашение:</w:t>
      </w:r>
    </w:p>
    <w:p w:rsidR="00595EFA" w:rsidRPr="00271CDF" w:rsidRDefault="00595EFA" w:rsidP="0041487B">
      <w:pPr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к соглашению № 32/17/13 от 27.12.2023 </w:t>
      </w:r>
      <w:r w:rsidRPr="00271CDF">
        <w:rPr>
          <w:rFonts w:ascii="PT Astra Serif" w:hAnsi="PT Astra Serif" w:cs="Arial"/>
          <w:bCs/>
          <w:szCs w:val="28"/>
        </w:rPr>
        <w:t xml:space="preserve"> о передаче части полномочий по решению </w:t>
      </w:r>
      <w:proofErr w:type="gramStart"/>
      <w:r w:rsidRPr="00271CDF">
        <w:rPr>
          <w:rFonts w:ascii="PT Astra Serif" w:hAnsi="PT Astra Serif" w:cs="Arial"/>
          <w:bCs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271CDF">
        <w:rPr>
          <w:rFonts w:ascii="PT Astra Serif" w:hAnsi="PT Astra Serif" w:cs="Arial"/>
          <w:bCs/>
          <w:szCs w:val="28"/>
        </w:rPr>
        <w:t xml:space="preserve"> Плавский район органам местного самоуправления муниципального образования Камынинское Плавского района от </w:t>
      </w:r>
      <w:r w:rsidR="00C622CC">
        <w:rPr>
          <w:rFonts w:ascii="PT Astra Serif" w:hAnsi="PT Astra Serif" w:cs="Arial"/>
          <w:bCs/>
          <w:szCs w:val="28"/>
        </w:rPr>
        <w:t>29</w:t>
      </w:r>
      <w:r>
        <w:rPr>
          <w:rFonts w:ascii="PT Astra Serif" w:hAnsi="PT Astra Serif" w:cs="Arial"/>
          <w:bCs/>
          <w:szCs w:val="28"/>
        </w:rPr>
        <w:t xml:space="preserve"> декабря 2022</w:t>
      </w:r>
      <w:r w:rsidRPr="00271CDF">
        <w:rPr>
          <w:rFonts w:ascii="PT Astra Serif" w:hAnsi="PT Astra Serif" w:cs="Arial"/>
          <w:bCs/>
          <w:szCs w:val="28"/>
        </w:rPr>
        <w:t xml:space="preserve"> года.</w:t>
      </w:r>
    </w:p>
    <w:p w:rsidR="00595EFA" w:rsidRPr="00761E86" w:rsidRDefault="00595EFA" w:rsidP="0041487B">
      <w:pPr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</w:t>
      </w:r>
      <w:r w:rsidRPr="00761E86">
        <w:rPr>
          <w:rFonts w:ascii="PT Astra Serif" w:hAnsi="PT Astra Serif" w:cs="Arial"/>
          <w:szCs w:val="28"/>
        </w:rPr>
        <w:t xml:space="preserve">. Предоставить главе муниципального образования Камынинское Плавского района </w:t>
      </w:r>
      <w:proofErr w:type="spellStart"/>
      <w:r>
        <w:rPr>
          <w:rFonts w:ascii="PT Astra Serif" w:hAnsi="PT Astra Serif" w:cs="Arial"/>
          <w:szCs w:val="28"/>
        </w:rPr>
        <w:t>Сулаевой</w:t>
      </w:r>
      <w:proofErr w:type="spellEnd"/>
      <w:r>
        <w:rPr>
          <w:rFonts w:ascii="PT Astra Serif" w:hAnsi="PT Astra Serif" w:cs="Arial"/>
          <w:szCs w:val="28"/>
        </w:rPr>
        <w:t xml:space="preserve"> Татьяне Владимировне</w:t>
      </w:r>
      <w:r w:rsidRPr="00761E86">
        <w:rPr>
          <w:rFonts w:ascii="PT Astra Serif" w:hAnsi="PT Astra Serif" w:cs="Arial"/>
          <w:szCs w:val="28"/>
        </w:rPr>
        <w:t xml:space="preserve">, главе администрации муниципального образования Камынинское Плавского района </w:t>
      </w:r>
      <w:proofErr w:type="spellStart"/>
      <w:r w:rsidRPr="00761E86">
        <w:rPr>
          <w:rFonts w:ascii="PT Astra Serif" w:hAnsi="PT Astra Serif" w:cs="Arial"/>
          <w:szCs w:val="28"/>
        </w:rPr>
        <w:t>Кожуриной</w:t>
      </w:r>
      <w:proofErr w:type="spellEnd"/>
      <w:r w:rsidRPr="00761E86">
        <w:rPr>
          <w:rFonts w:ascii="PT Astra Serif" w:hAnsi="PT Astra Serif" w:cs="Arial"/>
          <w:szCs w:val="28"/>
        </w:rPr>
        <w:t xml:space="preserve"> Виктории Владимировне право на заключение соглашений о передаче части полномочий по решению вопросов местного значения от органов местного самоуправления муниципального образования Камынинское Плавского </w:t>
      </w:r>
      <w:r w:rsidRPr="00761E86">
        <w:rPr>
          <w:rFonts w:ascii="PT Astra Serif" w:hAnsi="PT Astra Serif" w:cs="Arial"/>
          <w:szCs w:val="28"/>
        </w:rPr>
        <w:lastRenderedPageBreak/>
        <w:t>района органам местного самоуправления муниципального образования Плавский район.</w:t>
      </w:r>
    </w:p>
    <w:p w:rsidR="00595EFA" w:rsidRPr="00761E86" w:rsidRDefault="008A6EA9" w:rsidP="0041487B">
      <w:pPr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</w:t>
      </w:r>
      <w:r w:rsidR="00595EFA" w:rsidRPr="00761E86">
        <w:rPr>
          <w:rFonts w:ascii="PT Astra Serif" w:hAnsi="PT Astra Serif" w:cs="Arial"/>
          <w:szCs w:val="28"/>
        </w:rPr>
        <w:t>. Опубликовать решение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="00595EFA" w:rsidRPr="00761E86">
        <w:rPr>
          <w:rFonts w:ascii="PT Astra Serif" w:hAnsi="PT Astra Serif" w:cs="Arial"/>
          <w:szCs w:val="28"/>
        </w:rPr>
        <w:t>Камынинский</w:t>
      </w:r>
      <w:proofErr w:type="spellEnd"/>
      <w:r w:rsidR="00595EFA" w:rsidRPr="00761E86">
        <w:rPr>
          <w:rFonts w:ascii="PT Astra Serif" w:hAnsi="PT Astra Serif" w:cs="Arial"/>
          <w:szCs w:val="28"/>
        </w:rPr>
        <w:t xml:space="preserve"> вестник» и </w:t>
      </w:r>
      <w:proofErr w:type="gramStart"/>
      <w:r w:rsidR="00595EFA" w:rsidRPr="00761E86">
        <w:rPr>
          <w:rFonts w:ascii="PT Astra Serif" w:hAnsi="PT Astra Serif" w:cs="Arial"/>
          <w:szCs w:val="28"/>
        </w:rPr>
        <w:t>разместить его</w:t>
      </w:r>
      <w:proofErr w:type="gramEnd"/>
      <w:r w:rsidR="00595EFA" w:rsidRPr="00761E86">
        <w:rPr>
          <w:rFonts w:ascii="PT Astra Serif" w:hAnsi="PT Astra Serif" w:cs="Arial"/>
          <w:szCs w:val="28"/>
        </w:rPr>
        <w:t xml:space="preserve"> на официальном сайте муниципального образования Плавский район.</w:t>
      </w:r>
    </w:p>
    <w:p w:rsidR="00595EFA" w:rsidRPr="00761E86" w:rsidRDefault="008A6EA9" w:rsidP="0041487B">
      <w:pPr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</w:t>
      </w:r>
      <w:bookmarkStart w:id="0" w:name="_GoBack"/>
      <w:bookmarkEnd w:id="0"/>
      <w:r w:rsidR="00595EFA" w:rsidRPr="00761E86">
        <w:rPr>
          <w:rFonts w:ascii="PT Astra Serif" w:hAnsi="PT Astra Serif" w:cs="Arial"/>
          <w:szCs w:val="28"/>
        </w:rPr>
        <w:t>. Решение в</w:t>
      </w:r>
      <w:r w:rsidR="00601EB5">
        <w:rPr>
          <w:rFonts w:ascii="PT Astra Serif" w:hAnsi="PT Astra Serif" w:cs="Arial"/>
          <w:szCs w:val="28"/>
        </w:rPr>
        <w:t>ступает в силу со дня опубликования</w:t>
      </w:r>
      <w:r w:rsidR="00595EFA" w:rsidRPr="00761E86">
        <w:rPr>
          <w:rFonts w:ascii="PT Astra Serif" w:hAnsi="PT Astra Serif" w:cs="Arial"/>
          <w:szCs w:val="28"/>
        </w:rPr>
        <w:t>.</w:t>
      </w:r>
    </w:p>
    <w:p w:rsidR="00595EFA" w:rsidRDefault="00595EFA" w:rsidP="00595EFA">
      <w:pPr>
        <w:jc w:val="both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both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both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both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both"/>
        <w:rPr>
          <w:rFonts w:ascii="PT Astra Serif" w:hAnsi="PT Astra Serif" w:cs="Arial"/>
          <w:b/>
          <w:szCs w:val="28"/>
        </w:rPr>
      </w:pPr>
    </w:p>
    <w:tbl>
      <w:tblPr>
        <w:tblStyle w:val="a7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513"/>
        <w:gridCol w:w="3036"/>
      </w:tblGrid>
      <w:tr w:rsidR="002C71C0" w:rsidRPr="002C71C0" w:rsidTr="00E10EA5">
        <w:trPr>
          <w:trHeight w:val="1297"/>
        </w:trPr>
        <w:tc>
          <w:tcPr>
            <w:tcW w:w="2178" w:type="pct"/>
          </w:tcPr>
          <w:p w:rsidR="002C71C0" w:rsidRPr="002C71C0" w:rsidRDefault="002C71C0" w:rsidP="002C71C0">
            <w:pPr>
              <w:ind w:right="-119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2C71C0">
              <w:rPr>
                <w:rFonts w:ascii="Calibri" w:eastAsia="Calibri" w:hAnsi="Calibri"/>
                <w:szCs w:val="28"/>
              </w:rPr>
              <w:t xml:space="preserve">    </w:t>
            </w:r>
          </w:p>
          <w:p w:rsidR="002C71C0" w:rsidRPr="002C71C0" w:rsidRDefault="002C71C0" w:rsidP="002C71C0">
            <w:pPr>
              <w:ind w:right="-119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2C71C0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Глава муниципального образования Камынинское </w:t>
            </w:r>
          </w:p>
          <w:p w:rsidR="002C71C0" w:rsidRPr="002C71C0" w:rsidRDefault="002C71C0" w:rsidP="002C71C0">
            <w:pPr>
              <w:ind w:right="-119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2C71C0">
              <w:rPr>
                <w:rFonts w:ascii="PT Astra Serif" w:eastAsia="Calibri" w:hAnsi="PT Astra Serif"/>
                <w:b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2C71C0" w:rsidRPr="002C71C0" w:rsidRDefault="002C71C0" w:rsidP="002C71C0">
            <w:pPr>
              <w:suppressAutoHyphens/>
              <w:jc w:val="center"/>
              <w:rPr>
                <w:rFonts w:ascii="PT Astra Serif" w:eastAsia="Calibri" w:hAnsi="PT Astra Serif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C71C0" w:rsidRPr="002C71C0" w:rsidRDefault="002C71C0" w:rsidP="002C71C0">
            <w:pPr>
              <w:suppressAutoHyphens/>
              <w:jc w:val="right"/>
              <w:rPr>
                <w:rFonts w:ascii="PT Astra Serif" w:eastAsia="Calibri" w:hAnsi="PT Astra Serif"/>
                <w:b/>
                <w:szCs w:val="28"/>
                <w:lang w:eastAsia="zh-CN"/>
              </w:rPr>
            </w:pPr>
          </w:p>
          <w:p w:rsidR="002C71C0" w:rsidRPr="002C71C0" w:rsidRDefault="002C71C0" w:rsidP="002C71C0">
            <w:pPr>
              <w:suppressAutoHyphens/>
              <w:jc w:val="right"/>
              <w:rPr>
                <w:rFonts w:ascii="PT Astra Serif" w:eastAsia="Calibri" w:hAnsi="PT Astra Serif"/>
                <w:b/>
                <w:szCs w:val="28"/>
                <w:lang w:eastAsia="zh-CN"/>
              </w:rPr>
            </w:pPr>
          </w:p>
          <w:p w:rsidR="002C71C0" w:rsidRPr="002C71C0" w:rsidRDefault="002C71C0" w:rsidP="002C71C0">
            <w:pPr>
              <w:suppressAutoHyphens/>
              <w:jc w:val="right"/>
              <w:rPr>
                <w:rFonts w:ascii="PT Astra Serif" w:eastAsia="Calibri" w:hAnsi="PT Astra Serif"/>
                <w:b/>
                <w:szCs w:val="28"/>
                <w:lang w:eastAsia="zh-CN"/>
              </w:rPr>
            </w:pPr>
          </w:p>
          <w:p w:rsidR="002C71C0" w:rsidRPr="002C71C0" w:rsidRDefault="002C71C0" w:rsidP="002C71C0">
            <w:pPr>
              <w:suppressAutoHyphens/>
              <w:rPr>
                <w:rFonts w:ascii="PT Astra Serif" w:eastAsia="Calibri" w:hAnsi="PT Astra Serif"/>
                <w:szCs w:val="28"/>
                <w:lang w:eastAsia="zh-CN"/>
              </w:rPr>
            </w:pPr>
            <w:r w:rsidRPr="002C71C0">
              <w:rPr>
                <w:rFonts w:ascii="PT Astra Serif" w:eastAsia="Calibri" w:hAnsi="PT Astra Serif"/>
                <w:b/>
                <w:szCs w:val="28"/>
                <w:lang w:eastAsia="zh-CN"/>
              </w:rPr>
              <w:t xml:space="preserve">Т.В. </w:t>
            </w:r>
            <w:proofErr w:type="spellStart"/>
            <w:r w:rsidRPr="002C71C0">
              <w:rPr>
                <w:rFonts w:ascii="PT Astra Serif" w:eastAsia="Calibri" w:hAnsi="PT Astra Serif"/>
                <w:b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595EFA" w:rsidRDefault="00595EFA" w:rsidP="00595EFA">
      <w:pPr>
        <w:widowControl w:val="0"/>
        <w:autoSpaceDE w:val="0"/>
        <w:autoSpaceDN w:val="0"/>
        <w:adjustRightInd w:val="0"/>
        <w:rPr>
          <w:rFonts w:ascii="PT Astra Serif" w:hAnsi="PT Astra Serif" w:cs="Arial"/>
          <w:szCs w:val="28"/>
        </w:rPr>
      </w:pPr>
    </w:p>
    <w:p w:rsidR="00595EFA" w:rsidRDefault="00595EFA" w:rsidP="00595EFA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41487B" w:rsidRDefault="0041487B" w:rsidP="00595EFA">
      <w:pPr>
        <w:jc w:val="center"/>
        <w:rPr>
          <w:rFonts w:ascii="PT Astra Serif" w:hAnsi="PT Astra Serif" w:cs="Arial"/>
          <w:b/>
          <w:szCs w:val="28"/>
        </w:rPr>
      </w:pPr>
    </w:p>
    <w:p w:rsidR="00595EFA" w:rsidRPr="00595EFA" w:rsidRDefault="00595EFA" w:rsidP="00595EFA">
      <w:pPr>
        <w:jc w:val="center"/>
        <w:rPr>
          <w:rFonts w:ascii="PT Astra Serif" w:hAnsi="PT Astra Serif" w:cs="Arial"/>
          <w:b/>
          <w:szCs w:val="28"/>
        </w:rPr>
      </w:pPr>
      <w:r w:rsidRPr="00595EFA">
        <w:rPr>
          <w:rFonts w:ascii="PT Astra Serif" w:hAnsi="PT Astra Serif" w:cs="Arial"/>
          <w:b/>
          <w:szCs w:val="28"/>
        </w:rPr>
        <w:t xml:space="preserve">Дополнительное соглашение № </w:t>
      </w:r>
    </w:p>
    <w:p w:rsidR="00595EFA" w:rsidRPr="00595EFA" w:rsidRDefault="00595EFA" w:rsidP="00595EFA">
      <w:pPr>
        <w:jc w:val="center"/>
        <w:rPr>
          <w:rFonts w:ascii="PT Astra Serif" w:hAnsi="PT Astra Serif" w:cs="Arial"/>
          <w:b/>
          <w:szCs w:val="28"/>
        </w:rPr>
      </w:pPr>
      <w:r w:rsidRPr="00595EFA">
        <w:rPr>
          <w:rFonts w:ascii="PT Astra Serif" w:hAnsi="PT Astra Serif" w:cs="Arial"/>
          <w:b/>
          <w:szCs w:val="28"/>
        </w:rPr>
        <w:t xml:space="preserve">к Соглашению </w:t>
      </w:r>
      <w:r w:rsidRPr="00595EFA">
        <w:rPr>
          <w:rFonts w:ascii="PT Astra Serif" w:hAnsi="PT Astra Serif" w:cs="Arial"/>
          <w:b/>
          <w:bCs/>
          <w:szCs w:val="28"/>
        </w:rPr>
        <w:t>от 27.12.2023</w:t>
      </w:r>
      <w:r w:rsidRPr="00595EFA">
        <w:rPr>
          <w:rFonts w:ascii="PT Astra Serif" w:hAnsi="PT Astra Serif" w:cs="Arial"/>
          <w:bCs/>
          <w:szCs w:val="28"/>
        </w:rPr>
        <w:t xml:space="preserve"> </w:t>
      </w:r>
      <w:r w:rsidRPr="00595EFA">
        <w:rPr>
          <w:rFonts w:ascii="PT Astra Serif" w:hAnsi="PT Astra Serif" w:cs="Arial"/>
          <w:b/>
          <w:szCs w:val="28"/>
        </w:rPr>
        <w:t xml:space="preserve">№ 32/17/13 </w:t>
      </w:r>
    </w:p>
    <w:p w:rsidR="00595EFA" w:rsidRPr="00595EFA" w:rsidRDefault="00595EFA" w:rsidP="00595EFA">
      <w:pPr>
        <w:jc w:val="center"/>
        <w:rPr>
          <w:rFonts w:ascii="PT Astra Serif" w:hAnsi="PT Astra Serif" w:cs="Arial"/>
          <w:b/>
          <w:szCs w:val="28"/>
        </w:rPr>
      </w:pPr>
      <w:r w:rsidRPr="00595EFA">
        <w:rPr>
          <w:rFonts w:ascii="PT Astra Serif" w:hAnsi="PT Astra Serif" w:cs="Arial"/>
          <w:b/>
          <w:szCs w:val="28"/>
        </w:rPr>
        <w:t xml:space="preserve">о передаче части полномочий по решению </w:t>
      </w:r>
      <w:proofErr w:type="gramStart"/>
      <w:r w:rsidRPr="00595EFA"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595EFA">
        <w:rPr>
          <w:rFonts w:ascii="PT Astra Serif" w:hAnsi="PT Astra Serif" w:cs="Arial"/>
          <w:b/>
          <w:szCs w:val="28"/>
        </w:rPr>
        <w:t xml:space="preserve"> Плавский район органам местного самоуправления муниципального образования Камынинское Плавского района </w:t>
      </w:r>
    </w:p>
    <w:p w:rsidR="00595EFA" w:rsidRPr="00595EFA" w:rsidRDefault="00595EFA" w:rsidP="00595EFA">
      <w:pPr>
        <w:rPr>
          <w:rFonts w:ascii="PT Astra Serif" w:hAnsi="PT Astra Serif" w:cs="Arial"/>
          <w:szCs w:val="28"/>
        </w:rPr>
      </w:pPr>
    </w:p>
    <w:p w:rsidR="00595EFA" w:rsidRPr="00595EFA" w:rsidRDefault="00595EFA" w:rsidP="00595EFA">
      <w:pPr>
        <w:jc w:val="center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>г. Плавск                                                                                  «28» июня 2024</w:t>
      </w:r>
      <w:r>
        <w:rPr>
          <w:rFonts w:ascii="PT Astra Serif" w:hAnsi="PT Astra Serif" w:cs="Arial"/>
          <w:szCs w:val="28"/>
        </w:rPr>
        <w:t xml:space="preserve"> г.</w:t>
      </w:r>
    </w:p>
    <w:p w:rsidR="00595EFA" w:rsidRPr="00595EFA" w:rsidRDefault="00595EFA" w:rsidP="00595EFA">
      <w:pPr>
        <w:ind w:firstLine="709"/>
        <w:jc w:val="both"/>
        <w:rPr>
          <w:rFonts w:ascii="PT Astra Serif" w:hAnsi="PT Astra Serif" w:cs="Arial"/>
          <w:szCs w:val="28"/>
        </w:rPr>
      </w:pPr>
      <w:proofErr w:type="gramStart"/>
      <w:r w:rsidRPr="00595EFA">
        <w:rPr>
          <w:rFonts w:ascii="PT Astra Serif" w:hAnsi="PT Astra Serif" w:cs="Arial"/>
          <w:szCs w:val="28"/>
        </w:rPr>
        <w:t xml:space="preserve">Муниципальное образование Плавский район, именуемое в дальнейшем «Район», в лице главы муниципального образования Плавский район </w:t>
      </w:r>
      <w:proofErr w:type="spellStart"/>
      <w:r w:rsidRPr="00595EFA">
        <w:rPr>
          <w:rFonts w:ascii="PT Astra Serif" w:hAnsi="PT Astra Serif" w:cs="Arial"/>
          <w:szCs w:val="28"/>
        </w:rPr>
        <w:t>Возгрина</w:t>
      </w:r>
      <w:proofErr w:type="spellEnd"/>
      <w:r w:rsidRPr="00595EFA">
        <w:rPr>
          <w:rFonts w:ascii="PT Astra Serif" w:hAnsi="PT Astra Serif" w:cs="Arial"/>
          <w:szCs w:val="28"/>
        </w:rPr>
        <w:t xml:space="preserve"> Михаила Вячеславовича, действующего на основании Устава муниципального образования Плавский район, с одной стороны, и муниципальное образование Камынинское Плавского района, именуемое в дальнейшем «Поселение» в лице главы муниципального образования Камынинское Плавского района </w:t>
      </w:r>
      <w:proofErr w:type="spellStart"/>
      <w:r w:rsidRPr="00595EFA">
        <w:rPr>
          <w:rFonts w:ascii="PT Astra Serif" w:hAnsi="PT Astra Serif" w:cs="Arial"/>
          <w:szCs w:val="28"/>
        </w:rPr>
        <w:t>Сулаевой</w:t>
      </w:r>
      <w:proofErr w:type="spellEnd"/>
      <w:r w:rsidRPr="00595EFA">
        <w:rPr>
          <w:rFonts w:ascii="PT Astra Serif" w:hAnsi="PT Astra Serif"/>
          <w:szCs w:val="28"/>
        </w:rPr>
        <w:t xml:space="preserve"> </w:t>
      </w:r>
      <w:r w:rsidRPr="00595EFA">
        <w:rPr>
          <w:rFonts w:ascii="PT Astra Serif" w:hAnsi="PT Astra Serif" w:cs="Arial"/>
          <w:szCs w:val="28"/>
        </w:rPr>
        <w:t>Татьяны Владимировны, действующей на основании Устава муниципального образования Камынинское Плавского района, с</w:t>
      </w:r>
      <w:proofErr w:type="gramEnd"/>
      <w:r w:rsidRPr="00595EFA">
        <w:rPr>
          <w:rFonts w:ascii="PT Astra Serif" w:hAnsi="PT Astra Serif" w:cs="Arial"/>
          <w:szCs w:val="28"/>
        </w:rPr>
        <w:t xml:space="preserve">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95EFA" w:rsidRPr="00595EFA" w:rsidRDefault="00595EFA" w:rsidP="00595EFA">
      <w:pPr>
        <w:ind w:firstLine="709"/>
        <w:jc w:val="both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 xml:space="preserve">1. Приложение № 1 к Соглашению </w:t>
      </w:r>
      <w:r w:rsidRPr="00595EFA">
        <w:rPr>
          <w:rFonts w:ascii="PT Astra Serif" w:hAnsi="PT Astra Serif" w:cs="Arial"/>
          <w:bCs/>
          <w:szCs w:val="28"/>
        </w:rPr>
        <w:t xml:space="preserve">от 27.12.2023 </w:t>
      </w:r>
      <w:r w:rsidRPr="00595EFA">
        <w:rPr>
          <w:rFonts w:ascii="PT Astra Serif" w:hAnsi="PT Astra Serif" w:cs="Arial"/>
          <w:szCs w:val="28"/>
        </w:rPr>
        <w:t xml:space="preserve">№ 32/17/13 о передаче части полномочий по решению </w:t>
      </w:r>
      <w:proofErr w:type="gramStart"/>
      <w:r w:rsidRPr="00595EFA">
        <w:rPr>
          <w:rFonts w:ascii="PT Astra Serif" w:hAnsi="PT Astra Serif" w:cs="Arial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595EFA">
        <w:rPr>
          <w:rFonts w:ascii="PT Astra Serif" w:hAnsi="PT Astra Serif" w:cs="Arial"/>
          <w:szCs w:val="28"/>
        </w:rPr>
        <w:t xml:space="preserve"> Плавский район органам местного самоуправления муниципального образования Камынинское Плавского района изложить в новой редакции (Приложение).</w:t>
      </w:r>
    </w:p>
    <w:p w:rsidR="00595EFA" w:rsidRPr="00595EFA" w:rsidRDefault="00595EFA" w:rsidP="00595EFA">
      <w:pPr>
        <w:ind w:firstLine="709"/>
        <w:jc w:val="both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595EFA" w:rsidRPr="00595EFA" w:rsidRDefault="00595EFA" w:rsidP="00595EFA">
      <w:pPr>
        <w:ind w:firstLine="709"/>
        <w:jc w:val="both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>3. Настоящее Дополнительное соглашение вступает в силу со дня подписания.</w:t>
      </w:r>
    </w:p>
    <w:p w:rsidR="00595EFA" w:rsidRPr="00595EFA" w:rsidRDefault="00595EFA" w:rsidP="00595EFA">
      <w:pPr>
        <w:jc w:val="center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>4. ПОДПИСИ СТОРОН</w:t>
      </w:r>
    </w:p>
    <w:p w:rsidR="00595EFA" w:rsidRPr="00595EFA" w:rsidRDefault="00595EFA" w:rsidP="00595EFA">
      <w:pPr>
        <w:jc w:val="center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95EFA" w:rsidRPr="00595EFA" w:rsidTr="000B6FD3"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Глава муниципального образования Плавский район</w:t>
            </w: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Глава муниципального образования Камынинское</w:t>
            </w: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Плавского района</w:t>
            </w:r>
          </w:p>
        </w:tc>
      </w:tr>
      <w:tr w:rsidR="00595EFA" w:rsidRPr="00595EFA" w:rsidTr="000B6FD3">
        <w:trPr>
          <w:trHeight w:val="65"/>
        </w:trPr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595EFA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 xml:space="preserve">______________  Т.В. </w:t>
            </w:r>
            <w:proofErr w:type="spellStart"/>
            <w:r w:rsidRPr="00595EFA">
              <w:rPr>
                <w:rFonts w:ascii="PT Astra Serif" w:hAnsi="PT Astra Serif" w:cs="Arial"/>
                <w:b/>
                <w:szCs w:val="28"/>
              </w:rPr>
              <w:t>Сулаева</w:t>
            </w:r>
            <w:proofErr w:type="spellEnd"/>
          </w:p>
        </w:tc>
      </w:tr>
    </w:tbl>
    <w:p w:rsidR="00595EFA" w:rsidRPr="00595EFA" w:rsidRDefault="00595EFA" w:rsidP="00595EFA">
      <w:pPr>
        <w:autoSpaceDE w:val="0"/>
        <w:autoSpaceDN w:val="0"/>
        <w:adjustRightInd w:val="0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 xml:space="preserve">М.П. </w:t>
      </w:r>
      <w:r w:rsidRPr="00595EFA">
        <w:rPr>
          <w:rFonts w:ascii="PT Astra Serif" w:hAnsi="PT Astra Serif" w:cs="Arial"/>
          <w:szCs w:val="28"/>
        </w:rPr>
        <w:tab/>
      </w:r>
      <w:r w:rsidRPr="00595EFA">
        <w:rPr>
          <w:rFonts w:ascii="PT Astra Serif" w:hAnsi="PT Astra Serif" w:cs="Arial"/>
          <w:szCs w:val="28"/>
        </w:rPr>
        <w:tab/>
      </w:r>
      <w:r w:rsidRPr="00595EFA">
        <w:rPr>
          <w:rFonts w:ascii="PT Astra Serif" w:hAnsi="PT Astra Serif" w:cs="Arial"/>
          <w:szCs w:val="28"/>
        </w:rPr>
        <w:tab/>
      </w:r>
      <w:r w:rsidRPr="00595EFA">
        <w:rPr>
          <w:rFonts w:ascii="PT Astra Serif" w:hAnsi="PT Astra Serif" w:cs="Arial"/>
          <w:szCs w:val="28"/>
        </w:rPr>
        <w:tab/>
      </w:r>
      <w:r w:rsidRPr="00595EFA">
        <w:rPr>
          <w:rFonts w:ascii="PT Astra Serif" w:hAnsi="PT Astra Serif" w:cs="Arial"/>
          <w:szCs w:val="28"/>
        </w:rPr>
        <w:tab/>
      </w:r>
      <w:r w:rsidRPr="00595EFA">
        <w:rPr>
          <w:rFonts w:ascii="PT Astra Serif" w:hAnsi="PT Astra Serif" w:cs="Arial"/>
          <w:szCs w:val="28"/>
        </w:rPr>
        <w:tab/>
        <w:t xml:space="preserve">        М.П.</w:t>
      </w:r>
      <w:r w:rsidRPr="00595EFA">
        <w:rPr>
          <w:rFonts w:ascii="PT Astra Serif" w:hAnsi="PT Astra Serif" w:cs="Arial"/>
          <w:szCs w:val="28"/>
        </w:rPr>
        <w:tab/>
      </w:r>
    </w:p>
    <w:p w:rsidR="00595EFA" w:rsidRPr="00595EFA" w:rsidRDefault="00595EFA" w:rsidP="00595EFA">
      <w:pPr>
        <w:autoSpaceDE w:val="0"/>
        <w:autoSpaceDN w:val="0"/>
        <w:adjustRightInd w:val="0"/>
        <w:jc w:val="center"/>
        <w:rPr>
          <w:rFonts w:ascii="PT Astra Serif" w:hAnsi="PT Astra Serif" w:cs="Arial"/>
          <w:szCs w:val="28"/>
        </w:rPr>
      </w:pPr>
      <w:r w:rsidRPr="00595EFA">
        <w:rPr>
          <w:rFonts w:ascii="PT Astra Serif" w:hAnsi="PT Astra Serif" w:cs="Arial"/>
          <w:szCs w:val="28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95EFA" w:rsidRPr="00595EFA" w:rsidTr="000B6FD3"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Глава администрации муниципального образования Плавский район</w:t>
            </w: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муниципального образования Камынинское Плавского района</w:t>
            </w:r>
          </w:p>
        </w:tc>
      </w:tr>
      <w:tr w:rsidR="00595EFA" w:rsidRPr="00595EFA" w:rsidTr="000B6FD3">
        <w:trPr>
          <w:trHeight w:val="65"/>
        </w:trPr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lastRenderedPageBreak/>
              <w:t xml:space="preserve">_____________  А.Р. </w:t>
            </w:r>
            <w:proofErr w:type="spellStart"/>
            <w:r w:rsidRPr="00595EFA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595EFA" w:rsidRPr="00595EFA" w:rsidRDefault="00595EFA" w:rsidP="000B6FD3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595EFA">
              <w:rPr>
                <w:rFonts w:ascii="PT Astra Serif" w:hAnsi="PT Astra Serif" w:cs="Arial"/>
                <w:b/>
                <w:szCs w:val="28"/>
              </w:rPr>
              <w:t>______________ В.В. Кожурина</w:t>
            </w:r>
          </w:p>
        </w:tc>
      </w:tr>
    </w:tbl>
    <w:p w:rsidR="00595EFA" w:rsidRPr="00595EFA" w:rsidRDefault="00595EFA" w:rsidP="00595EFA">
      <w:pPr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Приложение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к Дополнительному соглашению к Соглашению от 27.12.2023 № 32/17/13 о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передаче части полномочий по решению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вопросов местного значения органов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 xml:space="preserve">  местного самоуправления муниципального образования Плавский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район органам местного самоуправления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Камынинское Плавского района</w:t>
      </w:r>
    </w:p>
    <w:p w:rsidR="00595EFA" w:rsidRPr="00595EFA" w:rsidRDefault="00595EFA" w:rsidP="00595EFA">
      <w:pPr>
        <w:ind w:left="4536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 xml:space="preserve">             от «28» июня</w:t>
      </w:r>
      <w:r w:rsidR="00BD7566">
        <w:rPr>
          <w:rFonts w:ascii="PT Astra Serif" w:hAnsi="PT Astra Serif" w:cs="Arial"/>
          <w:sz w:val="24"/>
          <w:szCs w:val="24"/>
        </w:rPr>
        <w:t xml:space="preserve"> 2024 г.</w:t>
      </w:r>
      <w:r w:rsidRPr="00595EFA">
        <w:rPr>
          <w:rFonts w:ascii="PT Astra Serif" w:hAnsi="PT Astra Serif" w:cs="Arial"/>
          <w:sz w:val="24"/>
          <w:szCs w:val="24"/>
        </w:rPr>
        <w:t xml:space="preserve"> №12/46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Приложение № 1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к Соглашению о передаче части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полномочий по решению вопросов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местного значения органов местного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самоуправления муниципального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образования Плавский район органам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местного самоуправления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Камынинское Плавского района</w:t>
      </w:r>
    </w:p>
    <w:p w:rsidR="00595EFA" w:rsidRPr="00595EFA" w:rsidRDefault="00595EFA" w:rsidP="00595EFA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595EFA">
        <w:rPr>
          <w:rFonts w:ascii="PT Astra Serif" w:hAnsi="PT Astra Serif" w:cs="Arial"/>
          <w:sz w:val="24"/>
          <w:szCs w:val="24"/>
        </w:rPr>
        <w:t>от «27» декабря 2023 г. № 32/17/13</w:t>
      </w:r>
    </w:p>
    <w:p w:rsidR="00595EFA" w:rsidRPr="00595EFA" w:rsidRDefault="00595EFA" w:rsidP="00595EFA">
      <w:pPr>
        <w:ind w:left="4536"/>
        <w:jc w:val="center"/>
        <w:rPr>
          <w:rFonts w:ascii="PT Astra Serif" w:hAnsi="PT Astra Serif" w:cs="Arial"/>
          <w:sz w:val="24"/>
          <w:szCs w:val="24"/>
        </w:rPr>
      </w:pPr>
    </w:p>
    <w:p w:rsidR="00595EFA" w:rsidRPr="00595EFA" w:rsidRDefault="00595EFA" w:rsidP="00595EFA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595EFA">
        <w:rPr>
          <w:rFonts w:ascii="PT Astra Serif" w:eastAsia="Calibri" w:hAnsi="PT Astra Serif" w:cs="Arial"/>
          <w:b/>
          <w:szCs w:val="28"/>
          <w:lang w:eastAsia="en-US"/>
        </w:rPr>
        <w:t xml:space="preserve">Перечень полномочий по решению </w:t>
      </w:r>
      <w:proofErr w:type="gramStart"/>
      <w:r w:rsidRPr="00595EFA">
        <w:rPr>
          <w:rFonts w:ascii="PT Astra Serif" w:eastAsia="Calibri" w:hAnsi="PT Astra Serif" w:cs="Arial"/>
          <w:b/>
          <w:szCs w:val="28"/>
          <w:lang w:eastAsia="en-US"/>
        </w:rPr>
        <w:t>вопросов местного значения органов местного самоуправления муниципального образования</w:t>
      </w:r>
      <w:proofErr w:type="gramEnd"/>
      <w:r w:rsidRPr="00595EFA">
        <w:rPr>
          <w:rFonts w:ascii="PT Astra Serif" w:eastAsia="Calibri" w:hAnsi="PT Astra Serif" w:cs="Arial"/>
          <w:b/>
          <w:szCs w:val="28"/>
          <w:lang w:eastAsia="en-US"/>
        </w:rPr>
        <w:t xml:space="preserve"> Плавский район передаваемых органам местного самоуправления муниципального образования Камынинское Плавского района и размер межбюджетных трансфертов, перечисляемых для осуществления передаваемых полномочий на 2024 год.</w:t>
      </w:r>
    </w:p>
    <w:p w:rsidR="00595EFA" w:rsidRPr="00595EFA" w:rsidRDefault="00595EFA" w:rsidP="00595EFA">
      <w:pPr>
        <w:jc w:val="center"/>
        <w:rPr>
          <w:rFonts w:ascii="PT Astra Serif" w:eastAsia="Calibri" w:hAnsi="PT Astra Serif" w:cs="Arial"/>
          <w:b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7083"/>
        <w:gridCol w:w="1832"/>
      </w:tblGrid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b/>
                <w:sz w:val="27"/>
                <w:szCs w:val="27"/>
              </w:rPr>
              <w:t>№</w:t>
            </w: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7"/>
                <w:szCs w:val="27"/>
              </w:rPr>
            </w:pPr>
            <w:proofErr w:type="gramStart"/>
            <w:r w:rsidRPr="00BD7566">
              <w:rPr>
                <w:rFonts w:ascii="PT Astra Serif" w:hAnsi="PT Astra Serif" w:cs="Arial"/>
                <w:b/>
                <w:sz w:val="27"/>
                <w:szCs w:val="27"/>
              </w:rPr>
              <w:t>п</w:t>
            </w:r>
            <w:proofErr w:type="gramEnd"/>
            <w:r w:rsidRPr="00BD7566">
              <w:rPr>
                <w:rFonts w:ascii="PT Astra Serif" w:hAnsi="PT Astra Serif" w:cs="Arial"/>
                <w:b/>
                <w:sz w:val="27"/>
                <w:szCs w:val="27"/>
              </w:rPr>
              <w:t>/п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b/>
                <w:sz w:val="27"/>
                <w:szCs w:val="27"/>
              </w:rPr>
              <w:t>Наименование полномочия</w:t>
            </w:r>
          </w:p>
        </w:tc>
        <w:tc>
          <w:tcPr>
            <w:tcW w:w="957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b/>
                <w:sz w:val="27"/>
                <w:szCs w:val="27"/>
              </w:rPr>
              <w:t>Сумма, рублей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1.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Организация в границах поселения электр</w:t>
            </w:r>
            <w:proofErr w:type="gramStart"/>
            <w:r w:rsidRPr="00BD7566">
              <w:rPr>
                <w:rFonts w:ascii="PT Astra Serif" w:hAnsi="PT Astra Serif" w:cs="Arial"/>
                <w:sz w:val="27"/>
                <w:szCs w:val="27"/>
              </w:rPr>
              <w:t>о-</w:t>
            </w:r>
            <w:proofErr w:type="gramEnd"/>
            <w:r w:rsidRPr="00BD7566">
              <w:rPr>
                <w:rFonts w:ascii="PT Astra Serif" w:hAnsi="PT Astra Serif" w:cs="Arial"/>
                <w:sz w:val="27"/>
                <w:szCs w:val="2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2 204 412,35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2.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proofErr w:type="gramStart"/>
            <w:r w:rsidRPr="00BD7566">
              <w:rPr>
                <w:rFonts w:ascii="PT Astra Serif" w:hAnsi="PT Astra Serif" w:cs="Arial"/>
                <w:sz w:val="27"/>
                <w:szCs w:val="27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903 293,02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lastRenderedPageBreak/>
              <w:t>3.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448 879,42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4.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1 000,00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5.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380 000,00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6.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7.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8.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Организация ритуальных услуг и содержание мест захоронения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30 000,00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9.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10.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2 000,00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11.</w:t>
            </w: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57" w:type="pct"/>
            <w:vAlign w:val="bottom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</w:p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35 000,00</w:t>
            </w:r>
          </w:p>
        </w:tc>
      </w:tr>
      <w:tr w:rsidR="00595EFA" w:rsidRPr="00BD7566" w:rsidTr="000B6FD3">
        <w:trPr>
          <w:trHeight w:val="57"/>
        </w:trPr>
        <w:tc>
          <w:tcPr>
            <w:tcW w:w="343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</w:p>
        </w:tc>
        <w:tc>
          <w:tcPr>
            <w:tcW w:w="3700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sz w:val="27"/>
                <w:szCs w:val="27"/>
              </w:rPr>
              <w:t>ИТОГО:</w:t>
            </w:r>
          </w:p>
        </w:tc>
        <w:tc>
          <w:tcPr>
            <w:tcW w:w="957" w:type="pct"/>
          </w:tcPr>
          <w:p w:rsidR="00595EFA" w:rsidRPr="00BD7566" w:rsidRDefault="00595EFA" w:rsidP="00B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color w:val="000000"/>
                <w:sz w:val="27"/>
                <w:szCs w:val="27"/>
              </w:rPr>
            </w:pPr>
            <w:r w:rsidRPr="00BD7566">
              <w:rPr>
                <w:rFonts w:ascii="PT Astra Serif" w:hAnsi="PT Astra Serif" w:cs="Arial"/>
                <w:b/>
                <w:color w:val="000000"/>
                <w:sz w:val="27"/>
                <w:szCs w:val="27"/>
              </w:rPr>
              <w:t>4 004 584,79</w:t>
            </w:r>
          </w:p>
        </w:tc>
      </w:tr>
    </w:tbl>
    <w:p w:rsidR="007728C2" w:rsidRPr="00595EFA" w:rsidRDefault="007728C2">
      <w:pPr>
        <w:rPr>
          <w:rFonts w:ascii="PT Astra Serif" w:hAnsi="PT Astra Serif"/>
          <w:szCs w:val="28"/>
        </w:rPr>
      </w:pPr>
    </w:p>
    <w:sectPr w:rsidR="007728C2" w:rsidRPr="00595E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15" w:rsidRDefault="00A26915">
      <w:r>
        <w:separator/>
      </w:r>
    </w:p>
  </w:endnote>
  <w:endnote w:type="continuationSeparator" w:id="0">
    <w:p w:rsidR="00A26915" w:rsidRDefault="00A2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15" w:rsidRDefault="00A26915">
      <w:r>
        <w:separator/>
      </w:r>
    </w:p>
  </w:footnote>
  <w:footnote w:type="continuationSeparator" w:id="0">
    <w:p w:rsidR="00A26915" w:rsidRDefault="00A2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DD" w:rsidRPr="00A3334C" w:rsidRDefault="00C622CC">
    <w:pPr>
      <w:pStyle w:val="a3"/>
      <w:jc w:val="center"/>
    </w:pPr>
    <w:r w:rsidRPr="00A3334C">
      <w:fldChar w:fldCharType="begin"/>
    </w:r>
    <w:r w:rsidRPr="00A3334C">
      <w:instrText>PAGE   \* MERGEFORMAT</w:instrText>
    </w:r>
    <w:r w:rsidRPr="00A3334C">
      <w:fldChar w:fldCharType="separate"/>
    </w:r>
    <w:r w:rsidR="008A6EA9">
      <w:rPr>
        <w:noProof/>
      </w:rPr>
      <w:t>1</w:t>
    </w:r>
    <w:r w:rsidRPr="00A3334C">
      <w:fldChar w:fldCharType="end"/>
    </w:r>
  </w:p>
  <w:p w:rsidR="004C68DD" w:rsidRDefault="00A26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A"/>
    <w:rsid w:val="002C71C0"/>
    <w:rsid w:val="0041487B"/>
    <w:rsid w:val="004E3C62"/>
    <w:rsid w:val="00595EFA"/>
    <w:rsid w:val="00601EB5"/>
    <w:rsid w:val="007728C2"/>
    <w:rsid w:val="008A6EA9"/>
    <w:rsid w:val="00A26915"/>
    <w:rsid w:val="00BD7566"/>
    <w:rsid w:val="00C622CC"/>
    <w:rsid w:val="00CA347D"/>
    <w:rsid w:val="00E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FA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95EF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7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C71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FA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95EF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87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C71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7</cp:lastModifiedBy>
  <cp:revision>6</cp:revision>
  <dcterms:created xsi:type="dcterms:W3CDTF">2024-06-27T09:45:00Z</dcterms:created>
  <dcterms:modified xsi:type="dcterms:W3CDTF">2024-06-28T06:22:00Z</dcterms:modified>
</cp:coreProperties>
</file>