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образования  </w:t>
      </w:r>
      <w:r w:rsidR="00867A65">
        <w:rPr>
          <w:rFonts w:ascii="PT Astra Serif" w:hAnsi="PT Astra Serif"/>
          <w:b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лице____________________________________, </w:t>
      </w:r>
      <w:proofErr w:type="spellStart"/>
      <w:r w:rsidRPr="00C81326">
        <w:rPr>
          <w:rFonts w:ascii="PT Astra Serif" w:hAnsi="PT Astra Serif"/>
          <w:sz w:val="26"/>
          <w:szCs w:val="26"/>
        </w:rPr>
        <w:t>действующ</w:t>
      </w:r>
      <w:proofErr w:type="spellEnd"/>
      <w:r w:rsidRPr="00C81326">
        <w:rPr>
          <w:rFonts w:ascii="PT Astra Serif" w:hAnsi="PT Astra Serif"/>
          <w:sz w:val="26"/>
          <w:szCs w:val="26"/>
        </w:rPr>
        <w:t>_____ на основании ____________________с одной стороны,   и  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(наименование юридического лица, ИНН, КПП, ОГРН, дата присвоения ОГРН, Ф.И.О., дата рождения, паспортные данные, адрес регистрации физического(их) лица(лиц),  иные необходимые данные), именуем (</w:t>
      </w:r>
      <w:proofErr w:type="spellStart"/>
      <w:r w:rsidRPr="00C81326">
        <w:rPr>
          <w:rFonts w:ascii="PT Astra Serif" w:hAnsi="PT Astra Serif"/>
          <w:sz w:val="26"/>
          <w:szCs w:val="26"/>
        </w:rPr>
        <w:t>ая,ый,ое</w:t>
      </w:r>
      <w:proofErr w:type="spellEnd"/>
      <w:r w:rsidRPr="00C81326">
        <w:rPr>
          <w:rFonts w:ascii="PT Astra Serif" w:hAnsi="PT Astra Serif"/>
          <w:sz w:val="26"/>
          <w:szCs w:val="26"/>
        </w:rPr>
        <w:t>) в дальнейшем «Покупатель»,  в лице 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>1</w:t>
      </w:r>
      <w:r w:rsidRPr="00C81326">
        <w:rPr>
          <w:rFonts w:ascii="PT Astra Serif" w:hAnsi="PT Astra Serif"/>
          <w:sz w:val="26"/>
          <w:szCs w:val="26"/>
        </w:rPr>
        <w:t xml:space="preserve"> , действующего на основании ______________________________________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Pr="00C81326">
        <w:rPr>
          <w:rFonts w:ascii="PT Astra Serif" w:hAnsi="PT Astra Serif"/>
          <w:sz w:val="26"/>
          <w:szCs w:val="26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  <w:r w:rsidRPr="00C81326">
        <w:rPr>
          <w:rFonts w:ascii="PT Astra Serif" w:hAnsi="PT Astra Serif"/>
          <w:b/>
          <w:bCs/>
          <w:i/>
          <w:sz w:val="26"/>
          <w:szCs w:val="26"/>
          <w:vertAlign w:val="superscript"/>
        </w:rPr>
        <w:t>1,2</w:t>
      </w:r>
      <w:r w:rsidRPr="00C81326">
        <w:rPr>
          <w:rFonts w:ascii="PT Astra Serif" w:hAnsi="PT Astra Serif"/>
          <w:i/>
          <w:sz w:val="26"/>
          <w:szCs w:val="26"/>
        </w:rPr>
        <w:t xml:space="preserve"> Указывается при необходимости.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3154D6" w:rsidRDefault="0099485F" w:rsidP="004A1313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часток»), из земель 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</w:t>
      </w:r>
      <w:r w:rsidR="00CB2787">
        <w:rPr>
          <w:rFonts w:ascii="PT Astra Serif" w:hAnsi="PT Astra Serif"/>
          <w:sz w:val="26"/>
          <w:szCs w:val="26"/>
        </w:rPr>
        <w:t>0</w:t>
      </w:r>
      <w:r w:rsidR="0097029B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4A1313">
        <w:rPr>
          <w:rFonts w:ascii="PT Astra Serif" w:hAnsi="PT Astra Serif"/>
          <w:sz w:val="26"/>
          <w:szCs w:val="26"/>
        </w:rPr>
        <w:t>6</w:t>
      </w:r>
      <w:r w:rsidR="00CB2787">
        <w:rPr>
          <w:rFonts w:ascii="PT Astra Serif" w:hAnsi="PT Astra Serif"/>
          <w:sz w:val="26"/>
          <w:szCs w:val="26"/>
        </w:rPr>
        <w:t>0</w:t>
      </w:r>
      <w:r w:rsidR="0097029B">
        <w:rPr>
          <w:rFonts w:ascii="PT Astra Serif" w:hAnsi="PT Astra Serif"/>
          <w:sz w:val="26"/>
          <w:szCs w:val="26"/>
        </w:rPr>
        <w:t>4</w:t>
      </w:r>
      <w:r w:rsidR="003B0A7B">
        <w:rPr>
          <w:rFonts w:ascii="PT Astra Serif" w:hAnsi="PT Astra Serif"/>
          <w:sz w:val="26"/>
          <w:szCs w:val="26"/>
        </w:rPr>
        <w:t>:</w:t>
      </w:r>
      <w:r w:rsidR="0074062C">
        <w:rPr>
          <w:rFonts w:ascii="PT Astra Serif" w:hAnsi="PT Astra Serif"/>
          <w:sz w:val="26"/>
          <w:szCs w:val="26"/>
        </w:rPr>
        <w:t>36</w:t>
      </w:r>
      <w:bookmarkStart w:id="0" w:name="_GoBack"/>
      <w:bookmarkEnd w:id="0"/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867A65">
        <w:rPr>
          <w:rFonts w:ascii="PT Astra Serif" w:hAnsi="PT Astra Serif"/>
          <w:sz w:val="26"/>
          <w:szCs w:val="26"/>
        </w:rPr>
        <w:t>для ведения личного подсобного 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324431">
        <w:rPr>
          <w:rFonts w:ascii="PT Astra Serif" w:hAnsi="PT Astra Serif"/>
          <w:sz w:val="26"/>
          <w:szCs w:val="26"/>
        </w:rPr>
        <w:t>10</w:t>
      </w:r>
      <w:r w:rsidR="00CB2787">
        <w:rPr>
          <w:rFonts w:ascii="PT Astra Serif" w:hAnsi="PT Astra Serif"/>
          <w:sz w:val="26"/>
          <w:szCs w:val="26"/>
        </w:rPr>
        <w:t xml:space="preserve"> 0</w:t>
      </w:r>
      <w:r w:rsidR="00657D8D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кв.м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., </w:t>
      </w:r>
      <w:r w:rsidR="00E8003A" w:rsidRPr="00E8003A">
        <w:rPr>
          <w:rFonts w:ascii="PT Astra Serif" w:hAnsi="PT Astra Serif"/>
          <w:sz w:val="26"/>
          <w:szCs w:val="26"/>
        </w:rPr>
        <w:t>местоположение установлено относительно ориентира, расположенного в границах участка: почтовый адрес ориентира</w:t>
      </w:r>
      <w:r w:rsidR="00E8003A" w:rsidRPr="003154D6">
        <w:rPr>
          <w:rFonts w:ascii="PT Astra Serif" w:hAnsi="PT Astra Serif"/>
          <w:sz w:val="26"/>
          <w:szCs w:val="26"/>
        </w:rPr>
        <w:t xml:space="preserve">: </w:t>
      </w:r>
      <w:r w:rsidRPr="003154D6">
        <w:rPr>
          <w:rFonts w:ascii="PT Astra Serif" w:hAnsi="PT Astra Serif"/>
          <w:sz w:val="26"/>
          <w:szCs w:val="26"/>
        </w:rPr>
        <w:t xml:space="preserve"> </w:t>
      </w:r>
      <w:r w:rsidR="004A1313" w:rsidRPr="003154D6">
        <w:rPr>
          <w:rFonts w:ascii="PT Astra Serif" w:hAnsi="PT Astra Serif"/>
          <w:sz w:val="26"/>
          <w:szCs w:val="26"/>
        </w:rPr>
        <w:t xml:space="preserve">Тульская обл., </w:t>
      </w:r>
      <w:proofErr w:type="spellStart"/>
      <w:r w:rsidR="004A1313" w:rsidRPr="003154D6">
        <w:rPr>
          <w:rFonts w:ascii="PT Astra Serif" w:hAnsi="PT Astra Serif"/>
          <w:sz w:val="26"/>
          <w:szCs w:val="26"/>
        </w:rPr>
        <w:t>Плавский</w:t>
      </w:r>
      <w:proofErr w:type="spellEnd"/>
      <w:r w:rsidR="004A1313" w:rsidRPr="003154D6">
        <w:rPr>
          <w:rFonts w:ascii="PT Astra Serif" w:hAnsi="PT Astra Serif"/>
          <w:sz w:val="26"/>
          <w:szCs w:val="26"/>
        </w:rPr>
        <w:t xml:space="preserve"> район, МО </w:t>
      </w:r>
      <w:r w:rsidR="00497033">
        <w:rPr>
          <w:rFonts w:ascii="PT Astra Serif" w:hAnsi="PT Astra Serif"/>
          <w:sz w:val="26"/>
          <w:szCs w:val="26"/>
        </w:rPr>
        <w:t>Ново-Никольское</w:t>
      </w:r>
      <w:r w:rsidR="004A1313" w:rsidRPr="003154D6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="004A1313" w:rsidRPr="003154D6">
        <w:rPr>
          <w:rFonts w:ascii="PT Astra Serif" w:hAnsi="PT Astra Serif"/>
          <w:sz w:val="26"/>
          <w:szCs w:val="26"/>
        </w:rPr>
        <w:t>п.Стройка</w:t>
      </w:r>
      <w:proofErr w:type="spellEnd"/>
      <w:r w:rsidR="004A1313" w:rsidRPr="003154D6">
        <w:rPr>
          <w:rFonts w:ascii="PT Astra Serif" w:hAnsi="PT Astra Serif"/>
          <w:sz w:val="26"/>
          <w:szCs w:val="26"/>
        </w:rPr>
        <w:t>.</w:t>
      </w:r>
    </w:p>
    <w:p w:rsidR="00FB20C1" w:rsidRPr="00C81326" w:rsidRDefault="00FB20C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Земельный участок расположен в зоне сельскохозяйственных угодий (</w:t>
      </w:r>
      <w:proofErr w:type="spellStart"/>
      <w:r>
        <w:rPr>
          <w:rFonts w:ascii="PT Astra Serif" w:hAnsi="PT Astra Serif"/>
          <w:sz w:val="26"/>
          <w:szCs w:val="26"/>
        </w:rPr>
        <w:t>Сх</w:t>
      </w:r>
      <w:proofErr w:type="spellEnd"/>
      <w:r>
        <w:rPr>
          <w:rFonts w:ascii="PT Astra Serif" w:hAnsi="PT Astra Serif"/>
          <w:sz w:val="26"/>
          <w:szCs w:val="26"/>
        </w:rPr>
        <w:t xml:space="preserve">), выделенной для </w:t>
      </w:r>
      <w:r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</w:t>
      </w:r>
      <w:proofErr w:type="gramStart"/>
      <w:r w:rsidRPr="00C81326">
        <w:rPr>
          <w:rFonts w:ascii="PT Astra Serif" w:hAnsi="PT Astra Serif"/>
          <w:sz w:val="26"/>
          <w:szCs w:val="26"/>
        </w:rPr>
        <w:t>составляет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_____ руб. ____ коп. (____________________________).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Сумма задатка в размере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="00324431">
        <w:rPr>
          <w:rFonts w:ascii="PT Astra Serif" w:hAnsi="PT Astra Serif"/>
          <w:sz w:val="26"/>
          <w:szCs w:val="26"/>
        </w:rPr>
        <w:t>60 830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руб. </w:t>
      </w:r>
      <w:r w:rsidR="00963593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коп. (</w:t>
      </w:r>
      <w:r w:rsidR="00324431">
        <w:rPr>
          <w:rFonts w:ascii="PT Astra Serif" w:hAnsi="PT Astra Serif"/>
          <w:sz w:val="26"/>
          <w:szCs w:val="26"/>
        </w:rPr>
        <w:t>Шестьдесят тысяч восемьсот тридцать</w:t>
      </w:r>
      <w:r w:rsidR="00D426E4">
        <w:rPr>
          <w:rFonts w:ascii="PT Astra Serif" w:hAnsi="PT Astra Serif"/>
          <w:sz w:val="26"/>
          <w:szCs w:val="26"/>
        </w:rPr>
        <w:t xml:space="preserve"> </w:t>
      </w:r>
      <w:r w:rsidR="00657D8D">
        <w:rPr>
          <w:rFonts w:ascii="PT Astra Serif" w:hAnsi="PT Astra Serif"/>
          <w:sz w:val="26"/>
          <w:szCs w:val="26"/>
        </w:rPr>
        <w:t>рубл</w:t>
      </w:r>
      <w:r w:rsidR="00324431">
        <w:rPr>
          <w:rFonts w:ascii="PT Astra Serif" w:hAnsi="PT Astra Serif"/>
          <w:sz w:val="26"/>
          <w:szCs w:val="26"/>
        </w:rPr>
        <w:t>ей</w:t>
      </w:r>
      <w:r w:rsidR="003B0A7B">
        <w:rPr>
          <w:rFonts w:ascii="PT Astra Serif" w:hAnsi="PT Astra Serif"/>
          <w:sz w:val="26"/>
          <w:szCs w:val="26"/>
        </w:rPr>
        <w:t xml:space="preserve"> 00 копеек</w:t>
      </w:r>
      <w:r w:rsidRPr="00C81326">
        <w:rPr>
          <w:rFonts w:ascii="PT Astra Serif" w:hAnsi="PT Astra Serif"/>
          <w:sz w:val="26"/>
          <w:szCs w:val="26"/>
        </w:rPr>
        <w:t>),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</w:t>
      </w:r>
      <w:proofErr w:type="gramStart"/>
      <w:r w:rsidRPr="00C81326">
        <w:rPr>
          <w:rFonts w:ascii="PT Astra Serif" w:hAnsi="PT Astra Serif"/>
          <w:sz w:val="26"/>
          <w:szCs w:val="26"/>
        </w:rPr>
        <w:t>указанной  в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3154D6" w:rsidRDefault="0099485F" w:rsidP="003B0A7B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>размере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B0A7B" w:rsidRPr="003154D6">
        <w:rPr>
          <w:rFonts w:ascii="PT Astra Serif" w:hAnsi="PT Astra Serif"/>
          <w:sz w:val="26"/>
          <w:szCs w:val="26"/>
        </w:rPr>
        <w:t xml:space="preserve">ОТДЕЛЕНИЕ ТУЛА БАНКА РОССИИ//УФК по Тульской области 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г.Тула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 xml:space="preserve">, БИК 017003983, 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кор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>/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>. 40102810445370000059, р/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 xml:space="preserve">. 03100643000000016600, УФК по Тульской области (Администрация муниципального образования </w:t>
      </w:r>
      <w:r w:rsidR="004C33A8" w:rsidRPr="003154D6">
        <w:rPr>
          <w:rFonts w:ascii="PT Astra Serif" w:hAnsi="PT Astra Serif"/>
          <w:sz w:val="26"/>
          <w:szCs w:val="26"/>
        </w:rPr>
        <w:t xml:space="preserve">Молочно-Дворское </w:t>
      </w:r>
      <w:r w:rsidR="003B0A7B" w:rsidRPr="003154D6">
        <w:rPr>
          <w:rFonts w:ascii="PT Astra Serif" w:hAnsi="PT Astra Serif"/>
          <w:sz w:val="26"/>
          <w:szCs w:val="26"/>
        </w:rPr>
        <w:t>Плавск</w:t>
      </w:r>
      <w:r w:rsidR="004C33A8" w:rsidRPr="003154D6">
        <w:rPr>
          <w:rFonts w:ascii="PT Astra Serif" w:hAnsi="PT Astra Serif"/>
          <w:sz w:val="26"/>
          <w:szCs w:val="26"/>
        </w:rPr>
        <w:t>ого</w:t>
      </w:r>
      <w:r w:rsidR="003B0A7B" w:rsidRPr="003154D6">
        <w:rPr>
          <w:rFonts w:ascii="PT Astra Serif" w:hAnsi="PT Astra Serif"/>
          <w:sz w:val="26"/>
          <w:szCs w:val="26"/>
        </w:rPr>
        <w:t xml:space="preserve"> район</w:t>
      </w:r>
      <w:r w:rsidR="004C33A8" w:rsidRPr="003154D6">
        <w:rPr>
          <w:rFonts w:ascii="PT Astra Serif" w:hAnsi="PT Astra Serif"/>
          <w:sz w:val="26"/>
          <w:szCs w:val="26"/>
        </w:rPr>
        <w:t>а</w:t>
      </w:r>
      <w:r w:rsidR="003B0A7B" w:rsidRPr="003154D6">
        <w:rPr>
          <w:rFonts w:ascii="PT Astra Serif" w:hAnsi="PT Astra Serif"/>
          <w:sz w:val="26"/>
          <w:szCs w:val="26"/>
        </w:rPr>
        <w:t>, л/с 04663</w:t>
      </w:r>
      <w:r w:rsidR="004C33A8" w:rsidRPr="003154D6">
        <w:rPr>
          <w:rFonts w:ascii="PT Astra Serif" w:hAnsi="PT Astra Serif"/>
          <w:sz w:val="26"/>
          <w:szCs w:val="26"/>
        </w:rPr>
        <w:t>204450</w:t>
      </w:r>
      <w:r w:rsidR="003B0A7B" w:rsidRPr="003154D6">
        <w:rPr>
          <w:rFonts w:ascii="PT Astra Serif" w:hAnsi="PT Astra Serif"/>
          <w:sz w:val="26"/>
          <w:szCs w:val="26"/>
        </w:rPr>
        <w:t>, ИНН 7132</w:t>
      </w:r>
      <w:r w:rsidR="004C33A8" w:rsidRPr="003154D6">
        <w:rPr>
          <w:rFonts w:ascii="PT Astra Serif" w:hAnsi="PT Astra Serif"/>
          <w:sz w:val="26"/>
          <w:szCs w:val="26"/>
        </w:rPr>
        <w:t>501302</w:t>
      </w:r>
      <w:r w:rsidR="003B0A7B" w:rsidRPr="003154D6">
        <w:rPr>
          <w:rFonts w:ascii="PT Astra Serif" w:hAnsi="PT Astra Serif"/>
          <w:sz w:val="26"/>
          <w:szCs w:val="26"/>
        </w:rPr>
        <w:t>, КПП 713201001), КБК 8511140601</w:t>
      </w:r>
      <w:r w:rsidR="004C33A8" w:rsidRPr="003154D6">
        <w:rPr>
          <w:rFonts w:ascii="PT Astra Serif" w:hAnsi="PT Astra Serif"/>
          <w:sz w:val="26"/>
          <w:szCs w:val="26"/>
        </w:rPr>
        <w:t>00000430</w:t>
      </w:r>
      <w:r w:rsidR="003B0A7B" w:rsidRPr="003154D6">
        <w:rPr>
          <w:rFonts w:ascii="PT Astra Serif" w:hAnsi="PT Astra Serif"/>
          <w:sz w:val="26"/>
          <w:szCs w:val="26"/>
        </w:rPr>
        <w:t>, ОКТМО 70638405</w:t>
      </w:r>
      <w:r w:rsidRPr="003154D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Продавец 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>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0F4591">
        <w:rPr>
          <w:rFonts w:ascii="PT Astra Serif" w:hAnsi="PT Astra Serif"/>
          <w:b/>
          <w:sz w:val="26"/>
          <w:szCs w:val="26"/>
        </w:rPr>
        <w:lastRenderedPageBreak/>
        <w:t>ПРОЧИЕ  УСЛОВИЯ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.6. К настоящему  договору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b/>
          <w:sz w:val="26"/>
          <w:szCs w:val="26"/>
        </w:rPr>
        <w:t>__________________________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   (_____________)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(дата подписания)   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 (при необходимости)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__________________ (______________)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подписания)                         (подпись)                    (ФИО) </w:t>
      </w:r>
    </w:p>
    <w:p w:rsidR="0099485F" w:rsidRPr="00C81326" w:rsidRDefault="0099485F" w:rsidP="0099485F">
      <w:pPr>
        <w:ind w:right="-186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 (</w:t>
      </w:r>
      <w:r w:rsidRPr="00C81326">
        <w:rPr>
          <w:rFonts w:ascii="PT Astra Serif" w:hAnsi="PT Astra Serif"/>
          <w:i/>
          <w:sz w:val="26"/>
          <w:szCs w:val="26"/>
        </w:rPr>
        <w:t>указывается в случае продажи земельного участка юридическому лицу либо индивидуальному предпринимателю</w:t>
      </w:r>
      <w:r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1F5DFE"/>
    <w:rsid w:val="00220BC4"/>
    <w:rsid w:val="003154D6"/>
    <w:rsid w:val="00324431"/>
    <w:rsid w:val="003B0A7B"/>
    <w:rsid w:val="00447ED2"/>
    <w:rsid w:val="00497033"/>
    <w:rsid w:val="004A1313"/>
    <w:rsid w:val="004C33A8"/>
    <w:rsid w:val="0057419E"/>
    <w:rsid w:val="006528CC"/>
    <w:rsid w:val="00657D8D"/>
    <w:rsid w:val="0074062C"/>
    <w:rsid w:val="00867A65"/>
    <w:rsid w:val="008B2186"/>
    <w:rsid w:val="00963593"/>
    <w:rsid w:val="0097029B"/>
    <w:rsid w:val="0099485F"/>
    <w:rsid w:val="00B12E63"/>
    <w:rsid w:val="00CB2787"/>
    <w:rsid w:val="00D426E4"/>
    <w:rsid w:val="00D77F43"/>
    <w:rsid w:val="00DD55C1"/>
    <w:rsid w:val="00E5231A"/>
    <w:rsid w:val="00E8003A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716A7"/>
  <w15:docId w15:val="{005F6FEE-DAC9-4BD7-86CC-EA677C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1541</Words>
  <Characters>8786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34</cp:revision>
  <cp:lastPrinted>2021-07-07T12:23:00Z</cp:lastPrinted>
  <dcterms:created xsi:type="dcterms:W3CDTF">2021-07-07T12:24:00Z</dcterms:created>
  <dcterms:modified xsi:type="dcterms:W3CDTF">2024-06-04T11:27:00Z</dcterms:modified>
</cp:coreProperties>
</file>