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color w:val="000000"/>
          <w:sz w:val="26"/>
          <w:szCs w:val="26"/>
        </w:rPr>
      </w:pPr>
      <w:r w:rsidRPr="00036DED">
        <w:rPr>
          <w:rFonts w:ascii="PT Astra Serif" w:hAnsi="PT Astra Serif" w:cs="PTAstraSerif-Regular"/>
          <w:b/>
          <w:color w:val="000000"/>
          <w:sz w:val="26"/>
          <w:szCs w:val="26"/>
        </w:rPr>
        <w:t>О  работе дискуссионной площадки «Финансовая доступность для МСП»</w:t>
      </w:r>
    </w:p>
    <w:p w:rsidR="00036DED" w:rsidRPr="00036DED" w:rsidRDefault="00036DED" w:rsidP="00036DE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6DED">
        <w:rPr>
          <w:rFonts w:ascii="PT Astra Serif" w:hAnsi="PT Astra Serif" w:cs="Times New Roman"/>
          <w:b/>
          <w:sz w:val="28"/>
          <w:szCs w:val="28"/>
        </w:rPr>
        <w:t>Тема сессии: «Страхование: защита, о которой бизнес забывает»</w:t>
      </w: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color w:val="000000"/>
          <w:sz w:val="26"/>
          <w:szCs w:val="26"/>
        </w:rPr>
      </w:pP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AstraSerif-Regular"/>
          <w:color w:val="000000"/>
          <w:sz w:val="26"/>
          <w:szCs w:val="26"/>
        </w:rPr>
      </w:pP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6"/>
          <w:szCs w:val="26"/>
        </w:rPr>
      </w:pPr>
      <w:r w:rsidRPr="00036DED">
        <w:rPr>
          <w:rFonts w:ascii="PT Astra Serif" w:hAnsi="PT Astra Serif" w:cs="PTAstraSerif-Regular"/>
          <w:color w:val="000000"/>
          <w:sz w:val="26"/>
          <w:szCs w:val="26"/>
        </w:rPr>
        <w:t xml:space="preserve">Министерство сельского хозяйства Тульской области сообщает о приглашении к участию в работе дискуссионной площадки «Финансовая доступность для МСП», проводимой Отделением по Тульской области Главного управления Центрального банка Российской Федерации по Центральному федеральному округу (далее – Отделение Тула) которая состоится </w:t>
      </w:r>
      <w:r w:rsidRPr="00036DED">
        <w:rPr>
          <w:rFonts w:ascii="PT Astra Serif" w:hAnsi="PT Astra Serif" w:cs="PTAstraSerif-Bold"/>
          <w:b/>
          <w:bCs/>
          <w:color w:val="000000"/>
          <w:sz w:val="26"/>
          <w:szCs w:val="26"/>
        </w:rPr>
        <w:t xml:space="preserve">12 декабря 2024 года </w:t>
      </w:r>
      <w:r w:rsidRPr="00036DED">
        <w:rPr>
          <w:rFonts w:ascii="PT Astra Serif" w:hAnsi="PT Astra Serif" w:cs="PTAstraSerif-Regular"/>
          <w:color w:val="000000"/>
          <w:sz w:val="26"/>
          <w:szCs w:val="26"/>
        </w:rPr>
        <w:t>в режиме видеоконференции. Тема мероприятия: «Страхование: защита, о которой бизнес забывает».</w:t>
      </w: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6"/>
          <w:szCs w:val="26"/>
        </w:rPr>
      </w:pPr>
      <w:r w:rsidRPr="00036DED">
        <w:rPr>
          <w:rFonts w:ascii="PT Astra Serif" w:hAnsi="PT Astra Serif" w:cs="PTAstraSerif-Regular"/>
          <w:color w:val="000000"/>
          <w:sz w:val="26"/>
          <w:szCs w:val="26"/>
        </w:rPr>
        <w:t>В работе сессии примут участие представители Банка России, региональных органов исполнительной власти, институтов развития и МСП всех субъектов Центрального федерального округа. Просим оказать содействие в доведении информации о видеоконференции до представителей МСП.</w:t>
      </w: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6"/>
          <w:szCs w:val="26"/>
        </w:rPr>
      </w:pPr>
      <w:r w:rsidRPr="00036DED">
        <w:rPr>
          <w:rFonts w:ascii="PT Astra Serif" w:hAnsi="PT Astra Serif" w:cs="PTAstraSerif-Regular"/>
          <w:color w:val="000000"/>
          <w:sz w:val="26"/>
          <w:szCs w:val="26"/>
        </w:rPr>
        <w:t xml:space="preserve">Для обеспечения доступа на мероприятие информацию об участниках с указанием ФИО и должности просим направить в Отделение Тула не позднее 10 декабря 2024 года на адрес электронной почты </w:t>
      </w:r>
      <w:r w:rsidRPr="00036DED">
        <w:rPr>
          <w:rFonts w:ascii="PT Astra Serif" w:hAnsi="PT Astra Serif" w:cs="PTAstraSerif-Regular"/>
          <w:color w:val="0000FF"/>
          <w:sz w:val="26"/>
          <w:szCs w:val="26"/>
        </w:rPr>
        <w:t>70seo@cbr.ru</w:t>
      </w:r>
      <w:r w:rsidRPr="00036DED">
        <w:rPr>
          <w:rFonts w:ascii="PT Astra Serif" w:hAnsi="PT Astra Serif" w:cs="PTAstraSerif-Regular"/>
          <w:color w:val="000000"/>
          <w:sz w:val="26"/>
          <w:szCs w:val="26"/>
        </w:rPr>
        <w:t>.</w:t>
      </w: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6"/>
          <w:szCs w:val="26"/>
        </w:rPr>
      </w:pPr>
    </w:p>
    <w:p w:rsidR="00036DED" w:rsidRPr="00036DED" w:rsidRDefault="00036DED" w:rsidP="0003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6"/>
          <w:szCs w:val="26"/>
        </w:rPr>
      </w:pPr>
      <w:r w:rsidRPr="00036DED">
        <w:rPr>
          <w:rFonts w:ascii="PT Astra Serif" w:hAnsi="PT Astra Serif" w:cs="PTAstraSerif-Regular"/>
          <w:color w:val="000000"/>
          <w:sz w:val="26"/>
          <w:szCs w:val="26"/>
        </w:rPr>
        <w:t>Приложение: Программа ДП 12122024 - 1 л.</w:t>
      </w:r>
    </w:p>
    <w:p w:rsidR="004E2DCB" w:rsidRPr="00036DED" w:rsidRDefault="00036DED" w:rsidP="00036DED">
      <w:pPr>
        <w:ind w:firstLine="709"/>
        <w:jc w:val="both"/>
        <w:rPr>
          <w:rFonts w:ascii="PT Astra Serif" w:hAnsi="PT Astra Serif"/>
        </w:rPr>
      </w:pPr>
      <w:r w:rsidRPr="00036DED">
        <w:rPr>
          <w:rFonts w:ascii="PT Astra Serif" w:hAnsi="PT Astra Serif" w:cs="PTAstraSerif-Regular"/>
          <w:color w:val="000000"/>
          <w:sz w:val="26"/>
          <w:szCs w:val="26"/>
        </w:rPr>
        <w:t>Памятка для подключения – 1 л.</w:t>
      </w:r>
    </w:p>
    <w:sectPr w:rsidR="004E2DCB" w:rsidRPr="00036DED" w:rsidSect="004E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6DED"/>
    <w:rsid w:val="00036DED"/>
    <w:rsid w:val="004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2024-12-04T14:23:00Z</dcterms:created>
  <dcterms:modified xsi:type="dcterms:W3CDTF">2024-12-04T14:26:00Z</dcterms:modified>
</cp:coreProperties>
</file>