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54F" w:rsidRPr="00C51786" w:rsidRDefault="000F054F" w:rsidP="000F054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 №2</w:t>
      </w:r>
    </w:p>
    <w:p w:rsidR="000F054F" w:rsidRPr="00C51786" w:rsidRDefault="000F054F" w:rsidP="000F054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0F054F" w:rsidRPr="00C51786" w:rsidRDefault="000F054F" w:rsidP="000F054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0F054F" w:rsidRPr="00C51786" w:rsidRDefault="000F054F" w:rsidP="000F054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0F054F" w:rsidRPr="00C51786" w:rsidRDefault="000F054F" w:rsidP="000F054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от 28.02.2022 №51/</w:t>
      </w:r>
      <w:r w:rsidR="000571AE">
        <w:rPr>
          <w:rFonts w:ascii="Arial" w:eastAsia="Times New Roman" w:hAnsi="Arial" w:cs="Arial"/>
          <w:sz w:val="24"/>
          <w:szCs w:val="24"/>
          <w:lang w:eastAsia="ru-RU"/>
        </w:rPr>
        <w:t>305</w:t>
      </w:r>
    </w:p>
    <w:p w:rsidR="000F054F" w:rsidRPr="00C51786" w:rsidRDefault="000F054F" w:rsidP="000F054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0F054F" w:rsidRPr="00C51786" w:rsidRDefault="000F054F" w:rsidP="000F054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</w:p>
    <w:p w:rsidR="000F054F" w:rsidRPr="00C51786" w:rsidRDefault="000F054F" w:rsidP="000F054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0F054F" w:rsidRPr="00C51786" w:rsidRDefault="000F054F" w:rsidP="000F054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0F054F" w:rsidRPr="00C51786" w:rsidRDefault="000F054F" w:rsidP="000F054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0F054F" w:rsidRPr="00C51786" w:rsidRDefault="000F054F" w:rsidP="000F054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51786">
        <w:rPr>
          <w:rFonts w:ascii="Arial" w:eastAsia="Times New Roman" w:hAnsi="Arial" w:cs="Arial"/>
          <w:sz w:val="24"/>
          <w:szCs w:val="24"/>
          <w:lang w:eastAsia="ru-RU"/>
        </w:rPr>
        <w:t>от 24.12.2021 №49/293</w:t>
      </w:r>
    </w:p>
    <w:p w:rsidR="000F054F" w:rsidRPr="000F054F" w:rsidRDefault="000F054F" w:rsidP="000F054F">
      <w:pPr>
        <w:spacing w:after="0" w:line="240" w:lineRule="auto"/>
        <w:rPr>
          <w:rFonts w:ascii="Arial" w:hAnsi="Arial" w:cs="Arial"/>
        </w:rPr>
      </w:pPr>
    </w:p>
    <w:p w:rsidR="000F054F" w:rsidRPr="000571AE" w:rsidRDefault="000F054F" w:rsidP="000F054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bookmarkStart w:id="0" w:name="_GoBack"/>
      <w:r w:rsidRPr="000571AE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Распределение бюджетных ассигнований бюджета муниципального образования Плавский район по разделам, подразделам  классификации расходов бюджетов Российской Федерации на  2022 год и на плановый период 2023 и 2024 годов</w:t>
      </w:r>
    </w:p>
    <w:bookmarkEnd w:id="0"/>
    <w:p w:rsidR="000F054F" w:rsidRDefault="000F054F" w:rsidP="000F054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0F054F" w:rsidRDefault="000F054F" w:rsidP="000F054F">
      <w:pPr>
        <w:spacing w:after="0" w:line="240" w:lineRule="auto"/>
        <w:jc w:val="right"/>
        <w:rPr>
          <w:rFonts w:ascii="Arial" w:hAnsi="Arial" w:cs="Arial"/>
        </w:rPr>
      </w:pPr>
      <w:r w:rsidRPr="000F054F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25"/>
        <w:gridCol w:w="426"/>
        <w:gridCol w:w="1842"/>
        <w:gridCol w:w="2552"/>
        <w:gridCol w:w="1808"/>
      </w:tblGrid>
      <w:tr w:rsidR="00297C7B" w:rsidRPr="000571AE" w:rsidTr="000571AE">
        <w:trPr>
          <w:trHeight w:val="1589"/>
        </w:trPr>
        <w:tc>
          <w:tcPr>
            <w:tcW w:w="2518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08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83 882 519,33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88 015 208,19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88 000 154,59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37 562 000,00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37 450 440,00</w:t>
            </w:r>
          </w:p>
        </w:tc>
        <w:tc>
          <w:tcPr>
            <w:tcW w:w="1808" w:type="dxa"/>
            <w:shd w:val="clear" w:color="000000" w:fill="FFFFFF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37 450 440,00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63 141,22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5 202,08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4 628,48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8 084 260,92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7 888 560,92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7 888 560,92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1 180 000,00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1 280 000,00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Другие общегосударственные 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36 993 117,19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41 391 005,19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41 376 525,19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781 430,66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 и правоохранительная  деятельность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7 799 100,00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5 311 000,00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5 311 000,00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7 799 100,00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5 311 000,00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5 311 000,00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38 110 601,06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25 731 170,00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26 363 802,00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86 118,00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186 691,00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263 620,00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308 518,00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140 000,00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27 383 480,06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22 390 300,00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23 355 880,00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4 170 912,00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2 446 132,00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2 068 286,00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6 143 400,00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405 000,00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19 165 721,25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10 958 605,14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14 181 581,41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854 467,83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836 400,00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6 944 673,78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3 280 000,00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3 280 000,00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11 366 579,64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6 842 205,14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10 065 181,41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146 900,00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146 912,08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146 900,00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480 565 078,94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511 354 666,90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506 345 122,77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128 606 700,20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127 594 436,10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129 862 057,70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278 273 197,57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311 522 429,10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300 903 888,57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39 725 181,20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38 922 834,30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39 261 342,30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Профессиональная </w:t>
            </w: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277 500,00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9 681 052,87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9 683 264,00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9 683 264,00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24 001 447,10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23 354 203,40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26 357 070,20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40 571 153,01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43 669 595,96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37 203 200,69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40 571 153,01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43 669 595,96</w:t>
            </w:r>
          </w:p>
        </w:tc>
        <w:tc>
          <w:tcPr>
            <w:tcW w:w="1808" w:type="dxa"/>
            <w:shd w:val="clear" w:color="000000" w:fill="FFFFFF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37 203 200,69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19 849 287,34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17 986 823,35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17 974 649,55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1 600 000,00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17 349 287,34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15 586 823,35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15 574 649,55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18 952 403,68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18 884 100,00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18 884 100,00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18 952 403,68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18 884 100,00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18 884 100,00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187 190,96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42 574,12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center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36 278 020,85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25 079 301,95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25 143 168,00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образований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19 387 965,00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20 163 483,00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20 970 023,00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16 890 055,85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4 915 818,95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4 173 145,00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7 237 881,63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14 979 908,78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7 237 881,63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14 979 908,78</w:t>
            </w:r>
          </w:p>
        </w:tc>
      </w:tr>
      <w:tr w:rsidR="00297C7B" w:rsidRPr="000571AE" w:rsidTr="000571AE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расходы: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746 241 663,68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755 174 425,78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297C7B" w:rsidRPr="000571AE" w:rsidRDefault="00297C7B" w:rsidP="000571AE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571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755 315 018,45</w:t>
            </w:r>
          </w:p>
        </w:tc>
      </w:tr>
    </w:tbl>
    <w:p w:rsidR="00CC3992" w:rsidRPr="000F054F" w:rsidRDefault="000F054F" w:rsidP="000F054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</w:t>
      </w:r>
    </w:p>
    <w:sectPr w:rsidR="00CC3992" w:rsidRPr="000F054F" w:rsidSect="000571AE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54F" w:rsidRDefault="000F054F" w:rsidP="000F054F">
      <w:pPr>
        <w:spacing w:after="0" w:line="240" w:lineRule="auto"/>
      </w:pPr>
      <w:r>
        <w:separator/>
      </w:r>
    </w:p>
  </w:endnote>
  <w:endnote w:type="continuationSeparator" w:id="0">
    <w:p w:rsidR="000F054F" w:rsidRDefault="000F054F" w:rsidP="000F0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54F" w:rsidRDefault="000F054F" w:rsidP="000F054F">
      <w:pPr>
        <w:spacing w:after="0" w:line="240" w:lineRule="auto"/>
      </w:pPr>
      <w:r>
        <w:separator/>
      </w:r>
    </w:p>
  </w:footnote>
  <w:footnote w:type="continuationSeparator" w:id="0">
    <w:p w:rsidR="000F054F" w:rsidRDefault="000F054F" w:rsidP="000F0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666270"/>
      <w:docPartObj>
        <w:docPartGallery w:val="Page Numbers (Top of Page)"/>
        <w:docPartUnique/>
      </w:docPartObj>
    </w:sdtPr>
    <w:sdtEndPr/>
    <w:sdtContent>
      <w:p w:rsidR="000F054F" w:rsidRDefault="000F05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1AE">
          <w:rPr>
            <w:noProof/>
          </w:rPr>
          <w:t>2</w:t>
        </w:r>
        <w:r>
          <w:fldChar w:fldCharType="end"/>
        </w:r>
      </w:p>
    </w:sdtContent>
  </w:sdt>
  <w:p w:rsidR="000F054F" w:rsidRDefault="000F05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C7B"/>
    <w:rsid w:val="000571AE"/>
    <w:rsid w:val="000F054F"/>
    <w:rsid w:val="00297C7B"/>
    <w:rsid w:val="00CC3992"/>
    <w:rsid w:val="00E8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5718"/>
  <w15:docId w15:val="{B92EC37B-7858-4D22-9038-C1525FD9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054F"/>
  </w:style>
  <w:style w:type="paragraph" w:styleId="a5">
    <w:name w:val="footer"/>
    <w:basedOn w:val="a"/>
    <w:link w:val="a6"/>
    <w:uiPriority w:val="99"/>
    <w:unhideWhenUsed/>
    <w:rsid w:val="000F0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0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0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Пользователь</cp:lastModifiedBy>
  <cp:revision>4</cp:revision>
  <cp:lastPrinted>2022-02-24T14:14:00Z</cp:lastPrinted>
  <dcterms:created xsi:type="dcterms:W3CDTF">2022-02-24T14:11:00Z</dcterms:created>
  <dcterms:modified xsi:type="dcterms:W3CDTF">2022-03-01T14:14:00Z</dcterms:modified>
</cp:coreProperties>
</file>