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1D" w:rsidRPr="00660448" w:rsidRDefault="00660448" w:rsidP="00660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44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60448" w:rsidRPr="00660448" w:rsidRDefault="00C864B8" w:rsidP="00660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60448" w:rsidRPr="00660448">
        <w:rPr>
          <w:rFonts w:ascii="Times New Roman" w:hAnsi="Times New Roman" w:cs="Times New Roman"/>
          <w:b/>
          <w:sz w:val="28"/>
          <w:szCs w:val="28"/>
        </w:rPr>
        <w:t xml:space="preserve"> результатах оценки</w:t>
      </w:r>
      <w:r w:rsidR="00DC4D1A">
        <w:rPr>
          <w:rFonts w:ascii="Times New Roman" w:hAnsi="Times New Roman" w:cs="Times New Roman"/>
          <w:b/>
          <w:sz w:val="28"/>
          <w:szCs w:val="28"/>
        </w:rPr>
        <w:t xml:space="preserve"> эффективности</w:t>
      </w:r>
      <w:r w:rsidR="00660448" w:rsidRPr="00660448">
        <w:rPr>
          <w:rFonts w:ascii="Times New Roman" w:hAnsi="Times New Roman" w:cs="Times New Roman"/>
          <w:b/>
          <w:sz w:val="28"/>
          <w:szCs w:val="28"/>
        </w:rPr>
        <w:t xml:space="preserve"> налоговых расходов </w:t>
      </w:r>
    </w:p>
    <w:p w:rsidR="00660448" w:rsidRPr="00660448" w:rsidRDefault="00DC4D1A" w:rsidP="00660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660448" w:rsidRPr="00660448">
        <w:rPr>
          <w:rFonts w:ascii="Times New Roman" w:hAnsi="Times New Roman" w:cs="Times New Roman"/>
          <w:b/>
          <w:sz w:val="28"/>
          <w:szCs w:val="28"/>
        </w:rPr>
        <w:t>униципал</w:t>
      </w:r>
      <w:r w:rsidR="00F734C9">
        <w:rPr>
          <w:rFonts w:ascii="Times New Roman" w:hAnsi="Times New Roman" w:cs="Times New Roman"/>
          <w:b/>
          <w:sz w:val="28"/>
          <w:szCs w:val="28"/>
        </w:rPr>
        <w:t>ьного образования город Плавск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F72808">
        <w:rPr>
          <w:rFonts w:ascii="Times New Roman" w:hAnsi="Times New Roman" w:cs="Times New Roman"/>
          <w:b/>
          <w:sz w:val="28"/>
          <w:szCs w:val="28"/>
        </w:rPr>
        <w:t xml:space="preserve"> за 2020</w:t>
      </w:r>
      <w:r w:rsidR="00660448" w:rsidRPr="0066044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60448" w:rsidRPr="00660448" w:rsidRDefault="00660448" w:rsidP="006604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448" w:rsidRPr="00660448" w:rsidRDefault="005D0EE5" w:rsidP="005D0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E95BE9">
        <w:rPr>
          <w:rFonts w:ascii="Times New Roman" w:hAnsi="Times New Roman" w:cs="Times New Roman"/>
          <w:sz w:val="28"/>
          <w:szCs w:val="28"/>
        </w:rPr>
        <w:t xml:space="preserve">                              13</w:t>
      </w:r>
      <w:r w:rsidR="007A27F3">
        <w:rPr>
          <w:rFonts w:ascii="Times New Roman" w:hAnsi="Times New Roman" w:cs="Times New Roman"/>
          <w:sz w:val="28"/>
          <w:szCs w:val="28"/>
        </w:rPr>
        <w:t>.09.2021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D0EE5" w:rsidRDefault="00556B59" w:rsidP="0066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60448" w:rsidRDefault="005D0EE5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0448" w:rsidRPr="00660448">
        <w:rPr>
          <w:rFonts w:ascii="Times New Roman" w:hAnsi="Times New Roman" w:cs="Times New Roman"/>
          <w:sz w:val="28"/>
          <w:szCs w:val="28"/>
        </w:rPr>
        <w:t xml:space="preserve"> </w:t>
      </w:r>
      <w:r w:rsidR="008A5CC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660448" w:rsidRPr="00660448">
        <w:rPr>
          <w:rFonts w:ascii="Times New Roman" w:hAnsi="Times New Roman" w:cs="Times New Roman"/>
          <w:sz w:val="28"/>
          <w:szCs w:val="28"/>
        </w:rPr>
        <w:t>Оценка налоговых расходов муниципального образования</w:t>
      </w:r>
      <w:r w:rsidR="00F734C9">
        <w:rPr>
          <w:rFonts w:ascii="Times New Roman" w:hAnsi="Times New Roman" w:cs="Times New Roman"/>
          <w:sz w:val="28"/>
          <w:szCs w:val="28"/>
        </w:rPr>
        <w:t xml:space="preserve"> город Плавск  </w:t>
      </w:r>
      <w:proofErr w:type="spellStart"/>
      <w:r w:rsidR="00F734C9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 w:rsidR="00F734C9">
        <w:rPr>
          <w:rFonts w:ascii="Times New Roman" w:hAnsi="Times New Roman" w:cs="Times New Roman"/>
          <w:sz w:val="28"/>
          <w:szCs w:val="28"/>
        </w:rPr>
        <w:t xml:space="preserve"> </w:t>
      </w:r>
      <w:r w:rsidR="00660448" w:rsidRPr="00660448">
        <w:rPr>
          <w:rFonts w:ascii="Times New Roman" w:hAnsi="Times New Roman" w:cs="Times New Roman"/>
          <w:sz w:val="28"/>
          <w:szCs w:val="28"/>
        </w:rPr>
        <w:t>райо</w:t>
      </w:r>
      <w:r w:rsidR="00660448">
        <w:rPr>
          <w:rFonts w:ascii="Times New Roman" w:hAnsi="Times New Roman" w:cs="Times New Roman"/>
          <w:sz w:val="28"/>
          <w:szCs w:val="28"/>
        </w:rPr>
        <w:t>н</w:t>
      </w:r>
      <w:r w:rsidR="00F734C9">
        <w:rPr>
          <w:rFonts w:ascii="Times New Roman" w:hAnsi="Times New Roman" w:cs="Times New Roman"/>
          <w:sz w:val="28"/>
          <w:szCs w:val="28"/>
        </w:rPr>
        <w:t>а</w:t>
      </w:r>
      <w:r w:rsidR="003C114E">
        <w:rPr>
          <w:rFonts w:ascii="Times New Roman" w:hAnsi="Times New Roman" w:cs="Times New Roman"/>
          <w:sz w:val="28"/>
          <w:szCs w:val="28"/>
        </w:rPr>
        <w:t xml:space="preserve"> за 2020</w:t>
      </w:r>
      <w:r w:rsidR="00DC4D1A">
        <w:rPr>
          <w:rFonts w:ascii="Times New Roman" w:hAnsi="Times New Roman" w:cs="Times New Roman"/>
          <w:sz w:val="28"/>
          <w:szCs w:val="28"/>
        </w:rPr>
        <w:t xml:space="preserve"> год пр</w:t>
      </w:r>
      <w:r w:rsidR="00660448">
        <w:rPr>
          <w:rFonts w:ascii="Times New Roman" w:hAnsi="Times New Roman" w:cs="Times New Roman"/>
          <w:sz w:val="28"/>
          <w:szCs w:val="28"/>
        </w:rPr>
        <w:t xml:space="preserve">оведена в соответствии </w:t>
      </w:r>
      <w:r w:rsidR="00DC4D1A">
        <w:rPr>
          <w:rFonts w:ascii="Times New Roman" w:hAnsi="Times New Roman" w:cs="Times New Roman"/>
          <w:sz w:val="28"/>
          <w:szCs w:val="28"/>
        </w:rPr>
        <w:t>с постановлением</w:t>
      </w:r>
      <w:r w:rsidR="00556B5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556B59"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 w:rsidR="00556B59">
        <w:rPr>
          <w:rFonts w:ascii="Times New Roman" w:hAnsi="Times New Roman" w:cs="Times New Roman"/>
          <w:sz w:val="28"/>
          <w:szCs w:val="28"/>
        </w:rPr>
        <w:t xml:space="preserve"> район от 23 апреля 2020 г. № 520 «Об утверждении Порядка формирования перечня налоговых расходов муниципального образования город </w:t>
      </w:r>
      <w:r w:rsidR="001C137C">
        <w:rPr>
          <w:rFonts w:ascii="Times New Roman" w:hAnsi="Times New Roman" w:cs="Times New Roman"/>
          <w:sz w:val="28"/>
          <w:szCs w:val="28"/>
        </w:rPr>
        <w:t xml:space="preserve">Плавск </w:t>
      </w:r>
      <w:proofErr w:type="spellStart"/>
      <w:r w:rsidR="001C137C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 w:rsidR="001C137C">
        <w:rPr>
          <w:rFonts w:ascii="Times New Roman" w:hAnsi="Times New Roman" w:cs="Times New Roman"/>
          <w:sz w:val="28"/>
          <w:szCs w:val="28"/>
        </w:rPr>
        <w:t xml:space="preserve"> района и оценки</w:t>
      </w:r>
      <w:r w:rsidR="00556B59">
        <w:rPr>
          <w:rFonts w:ascii="Times New Roman" w:hAnsi="Times New Roman" w:cs="Times New Roman"/>
          <w:sz w:val="28"/>
          <w:szCs w:val="28"/>
        </w:rPr>
        <w:t xml:space="preserve"> налоговых расходов муниципального образования город Плавск </w:t>
      </w:r>
      <w:proofErr w:type="spellStart"/>
      <w:r w:rsidR="00556B59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 w:rsidR="00556B59">
        <w:rPr>
          <w:rFonts w:ascii="Times New Roman" w:hAnsi="Times New Roman" w:cs="Times New Roman"/>
          <w:sz w:val="28"/>
          <w:szCs w:val="28"/>
        </w:rPr>
        <w:t xml:space="preserve"> района».</w:t>
      </w:r>
      <w:proofErr w:type="gramEnd"/>
    </w:p>
    <w:p w:rsidR="00556B59" w:rsidRDefault="00556B59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5CC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Налоговые расходы муниципального образования </w:t>
      </w:r>
      <w:r w:rsidR="00F734C9">
        <w:rPr>
          <w:rFonts w:ascii="Times New Roman" w:hAnsi="Times New Roman" w:cs="Times New Roman"/>
          <w:sz w:val="28"/>
          <w:szCs w:val="28"/>
        </w:rPr>
        <w:t xml:space="preserve">город Плавск </w:t>
      </w:r>
      <w:proofErr w:type="spellStart"/>
      <w:r w:rsidR="00F734C9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734C9">
        <w:rPr>
          <w:rFonts w:ascii="Times New Roman" w:hAnsi="Times New Roman" w:cs="Times New Roman"/>
          <w:sz w:val="28"/>
          <w:szCs w:val="28"/>
        </w:rPr>
        <w:t>а</w:t>
      </w:r>
      <w:r w:rsidR="001C137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это выпадающие доходы бюджета муниципального образования</w:t>
      </w:r>
      <w:r w:rsidR="00DC4D1A">
        <w:rPr>
          <w:rFonts w:ascii="Times New Roman" w:hAnsi="Times New Roman" w:cs="Times New Roman"/>
          <w:sz w:val="28"/>
          <w:szCs w:val="28"/>
        </w:rPr>
        <w:t xml:space="preserve"> город Плавск</w:t>
      </w:r>
      <w:r w:rsidR="005D0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EE5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D0E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обусловленные налоговыми льготами, освобождениями и иными преференциями по налогам и сборам, предусмотренными в качестве мер поддержки в соответствии с целями муниципальных программ муниципального образования </w:t>
      </w:r>
      <w:r w:rsidR="005D0EE5">
        <w:rPr>
          <w:rFonts w:ascii="Times New Roman" w:hAnsi="Times New Roman" w:cs="Times New Roman"/>
          <w:sz w:val="28"/>
          <w:szCs w:val="28"/>
        </w:rPr>
        <w:t xml:space="preserve">город Плавск </w:t>
      </w:r>
      <w:proofErr w:type="spellStart"/>
      <w:r w:rsidR="005D0EE5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D0E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(или) целями социально-экономической политики муниципального образования</w:t>
      </w:r>
      <w:r w:rsidR="00DC4D1A">
        <w:rPr>
          <w:rFonts w:ascii="Times New Roman" w:hAnsi="Times New Roman" w:cs="Times New Roman"/>
          <w:sz w:val="28"/>
          <w:szCs w:val="28"/>
        </w:rPr>
        <w:t xml:space="preserve"> город Плавск</w:t>
      </w:r>
      <w:r w:rsidR="001C1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37C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C137C">
        <w:rPr>
          <w:rFonts w:ascii="Times New Roman" w:hAnsi="Times New Roman" w:cs="Times New Roman"/>
          <w:sz w:val="28"/>
          <w:szCs w:val="28"/>
        </w:rPr>
        <w:t>а</w:t>
      </w:r>
      <w:r w:rsidR="007D0E6E">
        <w:rPr>
          <w:rFonts w:ascii="Times New Roman" w:hAnsi="Times New Roman" w:cs="Times New Roman"/>
          <w:sz w:val="28"/>
          <w:szCs w:val="28"/>
        </w:rPr>
        <w:t>, не относящимися к</w:t>
      </w:r>
      <w:proofErr w:type="gramEnd"/>
      <w:r w:rsidR="007D0E6E">
        <w:rPr>
          <w:rFonts w:ascii="Times New Roman" w:hAnsi="Times New Roman" w:cs="Times New Roman"/>
          <w:sz w:val="28"/>
          <w:szCs w:val="28"/>
        </w:rPr>
        <w:t xml:space="preserve"> муниципальным программам муниципального образования</w:t>
      </w:r>
      <w:r w:rsidR="00DC4D1A">
        <w:rPr>
          <w:rFonts w:ascii="Times New Roman" w:hAnsi="Times New Roman" w:cs="Times New Roman"/>
          <w:sz w:val="28"/>
          <w:szCs w:val="28"/>
        </w:rPr>
        <w:t xml:space="preserve"> город Плавск </w:t>
      </w:r>
      <w:proofErr w:type="spellStart"/>
      <w:r w:rsidR="00DC4D1A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 w:rsidR="007D0E6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C4D1A">
        <w:rPr>
          <w:rFonts w:ascii="Times New Roman" w:hAnsi="Times New Roman" w:cs="Times New Roman"/>
          <w:sz w:val="28"/>
          <w:szCs w:val="28"/>
        </w:rPr>
        <w:t>а</w:t>
      </w:r>
      <w:r w:rsidR="007D0E6E">
        <w:rPr>
          <w:rFonts w:ascii="Times New Roman" w:hAnsi="Times New Roman" w:cs="Times New Roman"/>
          <w:sz w:val="28"/>
          <w:szCs w:val="28"/>
        </w:rPr>
        <w:t>.</w:t>
      </w:r>
    </w:p>
    <w:p w:rsidR="007D0E6E" w:rsidRDefault="007D0E6E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5CC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Оценка налоговых расходов муниципального образования</w:t>
      </w:r>
      <w:r w:rsidR="00DC4D1A">
        <w:rPr>
          <w:rFonts w:ascii="Times New Roman" w:hAnsi="Times New Roman" w:cs="Times New Roman"/>
          <w:sz w:val="28"/>
          <w:szCs w:val="28"/>
        </w:rPr>
        <w:t xml:space="preserve"> город Плавск</w:t>
      </w:r>
      <w:r w:rsidR="005D0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EE5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D0EE5">
        <w:rPr>
          <w:rFonts w:ascii="Times New Roman" w:hAnsi="Times New Roman" w:cs="Times New Roman"/>
          <w:sz w:val="28"/>
          <w:szCs w:val="28"/>
        </w:rPr>
        <w:t>а</w:t>
      </w:r>
      <w:r w:rsidR="00F72808">
        <w:rPr>
          <w:rFonts w:ascii="Times New Roman" w:hAnsi="Times New Roman" w:cs="Times New Roman"/>
          <w:sz w:val="28"/>
          <w:szCs w:val="28"/>
        </w:rPr>
        <w:t xml:space="preserve"> </w:t>
      </w:r>
      <w:r w:rsidR="00BD70C5">
        <w:rPr>
          <w:rFonts w:ascii="Times New Roman" w:hAnsi="Times New Roman" w:cs="Times New Roman"/>
          <w:sz w:val="28"/>
          <w:szCs w:val="28"/>
        </w:rPr>
        <w:t>(</w:t>
      </w:r>
      <w:r w:rsidR="00C864B8">
        <w:rPr>
          <w:rFonts w:ascii="Times New Roman" w:hAnsi="Times New Roman" w:cs="Times New Roman"/>
          <w:sz w:val="28"/>
          <w:szCs w:val="28"/>
        </w:rPr>
        <w:t>далее – муниципального образования</w:t>
      </w:r>
      <w:r w:rsidR="00BD70C5">
        <w:rPr>
          <w:rFonts w:ascii="Times New Roman" w:hAnsi="Times New Roman" w:cs="Times New Roman"/>
          <w:sz w:val="28"/>
          <w:szCs w:val="28"/>
        </w:rPr>
        <w:t>)</w:t>
      </w:r>
      <w:r w:rsidR="00C864B8">
        <w:rPr>
          <w:rFonts w:ascii="Times New Roman" w:hAnsi="Times New Roman" w:cs="Times New Roman"/>
          <w:sz w:val="28"/>
          <w:szCs w:val="28"/>
        </w:rPr>
        <w:t xml:space="preserve"> </w:t>
      </w:r>
      <w:r w:rsidR="00F72808">
        <w:rPr>
          <w:rFonts w:ascii="Times New Roman" w:hAnsi="Times New Roman" w:cs="Times New Roman"/>
          <w:sz w:val="28"/>
          <w:szCs w:val="28"/>
        </w:rPr>
        <w:t>за 2020</w:t>
      </w:r>
      <w:r>
        <w:rPr>
          <w:rFonts w:ascii="Times New Roman" w:hAnsi="Times New Roman" w:cs="Times New Roman"/>
          <w:sz w:val="28"/>
          <w:szCs w:val="28"/>
        </w:rPr>
        <w:t xml:space="preserve"> год проводится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минимизации риска предоставления неэффективности налоговых расходов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>. Результаты оценки используются при фор</w:t>
      </w:r>
      <w:r w:rsidR="00E27E4C">
        <w:rPr>
          <w:rFonts w:ascii="Times New Roman" w:hAnsi="Times New Roman" w:cs="Times New Roman"/>
          <w:sz w:val="28"/>
          <w:szCs w:val="28"/>
        </w:rPr>
        <w:t xml:space="preserve">мировании проекта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E27E4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E94562" w:rsidRDefault="00E94562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5CC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Для проведения оценки эффективности налоговых расходов использовались:</w:t>
      </w:r>
    </w:p>
    <w:p w:rsidR="00E94562" w:rsidRDefault="00E94562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отчет о налоговой базе и структуре начислений по местным налогам за 2020 год по форме 5-МН, предоставленный УФНС России по Тульской области;</w:t>
      </w:r>
    </w:p>
    <w:p w:rsidR="00E94562" w:rsidRDefault="00E94562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данные Управления Федеральной налоговой службы по Тульской области о категориях налогоплательщиков, о суммах выпадающих доходов и количестве налогоплательщиков, воспользовавшихся льготами.</w:t>
      </w:r>
    </w:p>
    <w:p w:rsidR="00E94562" w:rsidRDefault="00E94562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A5CC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формирования перечня и </w:t>
      </w:r>
      <w:r w:rsidR="001C137C">
        <w:rPr>
          <w:rFonts w:ascii="Times New Roman" w:hAnsi="Times New Roman" w:cs="Times New Roman"/>
          <w:sz w:val="28"/>
          <w:szCs w:val="28"/>
        </w:rPr>
        <w:t>оценки налоговых расходов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сформирован пе</w:t>
      </w:r>
      <w:r w:rsidR="00C864B8">
        <w:rPr>
          <w:rFonts w:ascii="Times New Roman" w:hAnsi="Times New Roman" w:cs="Times New Roman"/>
          <w:sz w:val="28"/>
          <w:szCs w:val="28"/>
        </w:rPr>
        <w:t>речень налоговых расходов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действовавших в 2020 году.</w:t>
      </w:r>
    </w:p>
    <w:p w:rsidR="00E94562" w:rsidRDefault="00E94562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5C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ходе проведения оценки эффективности налоговых расходов осуществлялась оценка це</w:t>
      </w:r>
      <w:r w:rsidR="005C6805">
        <w:rPr>
          <w:rFonts w:ascii="Times New Roman" w:hAnsi="Times New Roman" w:cs="Times New Roman"/>
          <w:sz w:val="28"/>
          <w:szCs w:val="28"/>
        </w:rPr>
        <w:t>лесообразности (</w:t>
      </w:r>
      <w:r>
        <w:rPr>
          <w:rFonts w:ascii="Times New Roman" w:hAnsi="Times New Roman" w:cs="Times New Roman"/>
          <w:sz w:val="28"/>
          <w:szCs w:val="28"/>
        </w:rPr>
        <w:t xml:space="preserve">востребованность налоговых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расходов, соответствие целям муниципальных программ и (или) целям </w:t>
      </w:r>
      <w:r w:rsidR="005C6805">
        <w:rPr>
          <w:rFonts w:ascii="Times New Roman" w:hAnsi="Times New Roman" w:cs="Times New Roman"/>
          <w:sz w:val="28"/>
          <w:szCs w:val="28"/>
        </w:rPr>
        <w:t>социально-экономического развития города) и их результативности.</w:t>
      </w:r>
    </w:p>
    <w:p w:rsidR="007D0E6E" w:rsidRDefault="00DC4D1A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5CCB">
        <w:rPr>
          <w:rFonts w:ascii="Times New Roman" w:hAnsi="Times New Roman" w:cs="Times New Roman"/>
          <w:sz w:val="28"/>
          <w:szCs w:val="28"/>
        </w:rPr>
        <w:t xml:space="preserve">    </w:t>
      </w:r>
      <w:r w:rsidR="004E5161">
        <w:rPr>
          <w:rFonts w:ascii="Times New Roman" w:hAnsi="Times New Roman" w:cs="Times New Roman"/>
          <w:sz w:val="28"/>
          <w:szCs w:val="28"/>
        </w:rPr>
        <w:t>Решением Собрания депутатов муниципал</w:t>
      </w:r>
      <w:r w:rsidR="001F1E06">
        <w:rPr>
          <w:rFonts w:ascii="Times New Roman" w:hAnsi="Times New Roman" w:cs="Times New Roman"/>
          <w:sz w:val="28"/>
          <w:szCs w:val="28"/>
        </w:rPr>
        <w:t xml:space="preserve">ьного образования город Плавск </w:t>
      </w:r>
      <w:proofErr w:type="spellStart"/>
      <w:r w:rsidR="001F1E06">
        <w:rPr>
          <w:rFonts w:ascii="Times New Roman" w:hAnsi="Times New Roman" w:cs="Times New Roman"/>
          <w:sz w:val="28"/>
          <w:szCs w:val="28"/>
        </w:rPr>
        <w:t>П</w:t>
      </w:r>
      <w:r w:rsidR="004E5161">
        <w:rPr>
          <w:rFonts w:ascii="Times New Roman" w:hAnsi="Times New Roman" w:cs="Times New Roman"/>
          <w:sz w:val="28"/>
          <w:szCs w:val="28"/>
        </w:rPr>
        <w:t>лавского</w:t>
      </w:r>
      <w:proofErr w:type="spellEnd"/>
      <w:r w:rsidR="004E5161">
        <w:rPr>
          <w:rFonts w:ascii="Times New Roman" w:hAnsi="Times New Roman" w:cs="Times New Roman"/>
          <w:sz w:val="28"/>
          <w:szCs w:val="28"/>
        </w:rPr>
        <w:t xml:space="preserve"> района от 11.11.2011 №39/173 «О земельном налоге»</w:t>
      </w:r>
      <w:r w:rsidR="00E94562">
        <w:rPr>
          <w:rFonts w:ascii="Times New Roman" w:hAnsi="Times New Roman" w:cs="Times New Roman"/>
          <w:sz w:val="28"/>
          <w:szCs w:val="28"/>
        </w:rPr>
        <w:t xml:space="preserve"> </w:t>
      </w:r>
      <w:r w:rsidR="004E5161">
        <w:rPr>
          <w:rFonts w:ascii="Times New Roman" w:hAnsi="Times New Roman" w:cs="Times New Roman"/>
          <w:sz w:val="28"/>
          <w:szCs w:val="28"/>
        </w:rPr>
        <w:t>муниципальная поддержка в виде нал</w:t>
      </w:r>
      <w:r w:rsidR="00C864B8">
        <w:rPr>
          <w:rFonts w:ascii="Times New Roman" w:hAnsi="Times New Roman" w:cs="Times New Roman"/>
          <w:sz w:val="28"/>
          <w:szCs w:val="28"/>
        </w:rPr>
        <w:t>оговых льгот по земельному налогу</w:t>
      </w:r>
      <w:r w:rsidR="001F1E06">
        <w:rPr>
          <w:rFonts w:ascii="Times New Roman" w:hAnsi="Times New Roman" w:cs="Times New Roman"/>
          <w:sz w:val="28"/>
          <w:szCs w:val="28"/>
        </w:rPr>
        <w:t xml:space="preserve"> установлена для 9 категорий налогоплательщиков.</w:t>
      </w:r>
    </w:p>
    <w:p w:rsidR="001F1E06" w:rsidRDefault="001F1E06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5C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Объем налоговых и неналоговых доходов бюджета МО город Плавск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Плавско</w:t>
      </w:r>
      <w:r w:rsidR="00E27E4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27E4C">
        <w:rPr>
          <w:rFonts w:ascii="Times New Roman" w:hAnsi="Times New Roman" w:cs="Times New Roman"/>
          <w:sz w:val="28"/>
          <w:szCs w:val="28"/>
        </w:rPr>
        <w:t xml:space="preserve"> района в 2020 году составил</w:t>
      </w:r>
      <w:r>
        <w:rPr>
          <w:rFonts w:ascii="Times New Roman" w:hAnsi="Times New Roman" w:cs="Times New Roman"/>
          <w:sz w:val="28"/>
          <w:szCs w:val="28"/>
        </w:rPr>
        <w:t xml:space="preserve"> 39400,2 тыс. рублей, из них земельный налог 6154,1 тыс. рублей.</w:t>
      </w:r>
    </w:p>
    <w:p w:rsidR="00E3730B" w:rsidRDefault="001F1E06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A5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 налоговых расходов в 2020 году по данным УФНС по Тульской обла</w:t>
      </w:r>
      <w:r w:rsidR="00E27E4C">
        <w:rPr>
          <w:rFonts w:ascii="Times New Roman" w:hAnsi="Times New Roman" w:cs="Times New Roman"/>
          <w:sz w:val="28"/>
          <w:szCs w:val="28"/>
        </w:rPr>
        <w:t>сти составил</w:t>
      </w:r>
      <w:r w:rsidR="000B7D97">
        <w:rPr>
          <w:rFonts w:ascii="Times New Roman" w:hAnsi="Times New Roman" w:cs="Times New Roman"/>
          <w:sz w:val="28"/>
          <w:szCs w:val="28"/>
        </w:rPr>
        <w:t xml:space="preserve"> 1973</w:t>
      </w:r>
      <w:r w:rsidR="00E3730B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что на 55 тыс. рублей больше, чем за 2019 год.</w:t>
      </w:r>
      <w:r w:rsidR="00E3730B">
        <w:rPr>
          <w:rFonts w:ascii="Times New Roman" w:hAnsi="Times New Roman" w:cs="Times New Roman"/>
          <w:sz w:val="28"/>
          <w:szCs w:val="28"/>
        </w:rPr>
        <w:t xml:space="preserve"> Их доля в объеме налоговых и неналоговых доходов бюджета МО город Плавск </w:t>
      </w:r>
      <w:proofErr w:type="spellStart"/>
      <w:r w:rsidR="00E3730B">
        <w:rPr>
          <w:rFonts w:ascii="Times New Roman" w:hAnsi="Times New Roman" w:cs="Times New Roman"/>
          <w:sz w:val="28"/>
          <w:szCs w:val="28"/>
        </w:rPr>
        <w:t>Плаского</w:t>
      </w:r>
      <w:proofErr w:type="spellEnd"/>
      <w:r w:rsidR="00E3730B">
        <w:rPr>
          <w:rFonts w:ascii="Times New Roman" w:hAnsi="Times New Roman" w:cs="Times New Roman"/>
          <w:sz w:val="28"/>
          <w:szCs w:val="28"/>
        </w:rPr>
        <w:t xml:space="preserve"> района в отчетном году составляет 0,9%.</w:t>
      </w:r>
    </w:p>
    <w:p w:rsidR="005C6805" w:rsidRDefault="005C6805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805" w:rsidRPr="005C6805" w:rsidRDefault="005C6805" w:rsidP="00547E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5CC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C6805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налоговых расходов муниципального образования город Плавск </w:t>
      </w:r>
      <w:proofErr w:type="spellStart"/>
      <w:r w:rsidRPr="005C6805">
        <w:rPr>
          <w:rFonts w:ascii="Times New Roman" w:hAnsi="Times New Roman" w:cs="Times New Roman"/>
          <w:b/>
          <w:sz w:val="28"/>
          <w:szCs w:val="28"/>
        </w:rPr>
        <w:t>Плавского</w:t>
      </w:r>
      <w:proofErr w:type="spellEnd"/>
      <w:r w:rsidRPr="005C6805">
        <w:rPr>
          <w:rFonts w:ascii="Times New Roman" w:hAnsi="Times New Roman" w:cs="Times New Roman"/>
          <w:b/>
          <w:sz w:val="28"/>
          <w:szCs w:val="28"/>
        </w:rPr>
        <w:t xml:space="preserve"> района за 2020 год. Оценка объемов налоговых расходов муниципального образования город Плавск </w:t>
      </w:r>
      <w:proofErr w:type="spellStart"/>
      <w:r w:rsidRPr="005C6805">
        <w:rPr>
          <w:rFonts w:ascii="Times New Roman" w:hAnsi="Times New Roman" w:cs="Times New Roman"/>
          <w:b/>
          <w:sz w:val="28"/>
          <w:szCs w:val="28"/>
        </w:rPr>
        <w:t>Плавского</w:t>
      </w:r>
      <w:proofErr w:type="spellEnd"/>
      <w:r w:rsidRPr="005C6805">
        <w:rPr>
          <w:rFonts w:ascii="Times New Roman" w:hAnsi="Times New Roman" w:cs="Times New Roman"/>
          <w:b/>
          <w:sz w:val="28"/>
          <w:szCs w:val="28"/>
        </w:rPr>
        <w:t xml:space="preserve"> района за 2020 год.</w:t>
      </w:r>
    </w:p>
    <w:p w:rsidR="005C6805" w:rsidRPr="005C6805" w:rsidRDefault="005C6805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805" w:rsidRDefault="005C6805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соответствии с решение</w:t>
      </w:r>
      <w:r w:rsidR="00C864B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муниципального образования город Плавск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11.11.2011 № 39/173 « О земельном налоге» муниципальная поддержка в в</w:t>
      </w:r>
      <w:r w:rsidR="00C864B8">
        <w:rPr>
          <w:rFonts w:ascii="Times New Roman" w:hAnsi="Times New Roman" w:cs="Times New Roman"/>
          <w:sz w:val="28"/>
          <w:szCs w:val="28"/>
        </w:rPr>
        <w:t>иде налоговых льгот по земельному налогу</w:t>
      </w:r>
      <w:r>
        <w:rPr>
          <w:rFonts w:ascii="Times New Roman" w:hAnsi="Times New Roman" w:cs="Times New Roman"/>
          <w:sz w:val="28"/>
          <w:szCs w:val="28"/>
        </w:rPr>
        <w:t xml:space="preserve"> установлена для 9 категорий налогоплательщиков.</w:t>
      </w:r>
    </w:p>
    <w:p w:rsidR="005C6805" w:rsidRDefault="005C6805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C6805" w:rsidRDefault="005C6805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5C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Объем налоговых льгот, предоставленных плательщикам налогов в соответствии с нормативными правовыми актами муниципального образования город Плавск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за период 2019-2020 годы.</w:t>
      </w:r>
    </w:p>
    <w:p w:rsidR="005C6805" w:rsidRDefault="005C6805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5CC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Информация о налоговых расходах за 2019-2020 годы предоставлена в таблице 1.</w:t>
      </w:r>
    </w:p>
    <w:p w:rsidR="005C6805" w:rsidRDefault="005C6805" w:rsidP="004E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805" w:rsidRDefault="005C6805" w:rsidP="005C68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3"/>
        <w:tblW w:w="8708" w:type="dxa"/>
        <w:tblLayout w:type="fixed"/>
        <w:tblLook w:val="04A0" w:firstRow="1" w:lastRow="0" w:firstColumn="1" w:lastColumn="0" w:noHBand="0" w:noVBand="1"/>
      </w:tblPr>
      <w:tblGrid>
        <w:gridCol w:w="769"/>
        <w:gridCol w:w="2909"/>
        <w:gridCol w:w="1250"/>
        <w:gridCol w:w="1512"/>
        <w:gridCol w:w="1134"/>
        <w:gridCol w:w="1134"/>
      </w:tblGrid>
      <w:tr w:rsidR="005C6805" w:rsidTr="005C6805">
        <w:trPr>
          <w:trHeight w:val="684"/>
        </w:trPr>
        <w:tc>
          <w:tcPr>
            <w:tcW w:w="769" w:type="dxa"/>
            <w:vMerge w:val="restart"/>
          </w:tcPr>
          <w:p w:rsidR="005C6805" w:rsidRPr="005A248C" w:rsidRDefault="005C6805" w:rsidP="00547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09" w:type="dxa"/>
            <w:vMerge w:val="restart"/>
          </w:tcPr>
          <w:p w:rsidR="005C6805" w:rsidRPr="005A248C" w:rsidRDefault="005C6805" w:rsidP="00547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налоговых льгот</w:t>
            </w:r>
          </w:p>
        </w:tc>
        <w:tc>
          <w:tcPr>
            <w:tcW w:w="1250" w:type="dxa"/>
            <w:vMerge w:val="restart"/>
          </w:tcPr>
          <w:p w:rsidR="005C6805" w:rsidRPr="005A248C" w:rsidRDefault="005C6805" w:rsidP="00547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Размер налоговой ставки, в которой предоставляется льгота</w:t>
            </w:r>
          </w:p>
        </w:tc>
        <w:tc>
          <w:tcPr>
            <w:tcW w:w="3780" w:type="dxa"/>
            <w:gridSpan w:val="3"/>
            <w:shd w:val="clear" w:color="auto" w:fill="auto"/>
          </w:tcPr>
          <w:p w:rsidR="005C6805" w:rsidRPr="00E60ECD" w:rsidRDefault="005C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ECD"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</w:t>
            </w:r>
          </w:p>
        </w:tc>
      </w:tr>
      <w:tr w:rsidR="005C6805" w:rsidTr="005C6805">
        <w:trPr>
          <w:trHeight w:val="840"/>
        </w:trPr>
        <w:tc>
          <w:tcPr>
            <w:tcW w:w="769" w:type="dxa"/>
            <w:vMerge/>
          </w:tcPr>
          <w:p w:rsidR="005C6805" w:rsidRPr="005A248C" w:rsidRDefault="005C6805" w:rsidP="00547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5C6805" w:rsidRPr="005A248C" w:rsidRDefault="005C6805" w:rsidP="00547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5C6805" w:rsidRPr="005A248C" w:rsidRDefault="005C6805" w:rsidP="00547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C6805" w:rsidRPr="005A248C" w:rsidRDefault="005C6805" w:rsidP="00547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 xml:space="preserve"> год, тыс. руб.</w:t>
            </w:r>
          </w:p>
        </w:tc>
        <w:tc>
          <w:tcPr>
            <w:tcW w:w="1134" w:type="dxa"/>
          </w:tcPr>
          <w:p w:rsidR="005C6805" w:rsidRPr="005A248C" w:rsidRDefault="005C6805" w:rsidP="00547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 xml:space="preserve"> год, тыс. руб.</w:t>
            </w:r>
          </w:p>
        </w:tc>
        <w:tc>
          <w:tcPr>
            <w:tcW w:w="1134" w:type="dxa"/>
          </w:tcPr>
          <w:p w:rsidR="005C6805" w:rsidRPr="005A248C" w:rsidRDefault="005C6805" w:rsidP="00547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Изменение,%.</w:t>
            </w:r>
          </w:p>
        </w:tc>
      </w:tr>
      <w:tr w:rsidR="005C6805" w:rsidRPr="005F7BDF" w:rsidTr="005C6805">
        <w:tc>
          <w:tcPr>
            <w:tcW w:w="769" w:type="dxa"/>
          </w:tcPr>
          <w:p w:rsidR="005C6805" w:rsidRPr="005A248C" w:rsidRDefault="005C6805" w:rsidP="00547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5C6805" w:rsidRPr="005A248C" w:rsidRDefault="005C6805" w:rsidP="00547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культуры, кинематографии, образования, дополнительного образования, здравоохранения, физической культуры и спорта, детские оздоровительные </w:t>
            </w:r>
            <w:r w:rsidRPr="005A2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1250" w:type="dxa"/>
          </w:tcPr>
          <w:p w:rsidR="005C6805" w:rsidRPr="005A248C" w:rsidRDefault="005C6805" w:rsidP="005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512" w:type="dxa"/>
          </w:tcPr>
          <w:p w:rsidR="005C6805" w:rsidRPr="005A248C" w:rsidRDefault="00782DD4" w:rsidP="005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1134" w:type="dxa"/>
          </w:tcPr>
          <w:p w:rsidR="005C6805" w:rsidRPr="005A248C" w:rsidRDefault="00782DD4" w:rsidP="005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1134" w:type="dxa"/>
          </w:tcPr>
          <w:p w:rsidR="005C6805" w:rsidRPr="005A248C" w:rsidRDefault="002177F2" w:rsidP="005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C6805" w:rsidRPr="005F7BDF" w:rsidTr="005C6805">
        <w:tc>
          <w:tcPr>
            <w:tcW w:w="769" w:type="dxa"/>
          </w:tcPr>
          <w:p w:rsidR="005C6805" w:rsidRPr="005A248C" w:rsidRDefault="005C6805" w:rsidP="00547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09" w:type="dxa"/>
          </w:tcPr>
          <w:p w:rsidR="005C6805" w:rsidRPr="005A248C" w:rsidRDefault="005C6805" w:rsidP="00547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250" w:type="dxa"/>
          </w:tcPr>
          <w:p w:rsidR="005C6805" w:rsidRPr="005A248C" w:rsidRDefault="005C6805" w:rsidP="005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12" w:type="dxa"/>
          </w:tcPr>
          <w:p w:rsidR="005C6805" w:rsidRPr="005A248C" w:rsidRDefault="00782DD4" w:rsidP="005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1134" w:type="dxa"/>
          </w:tcPr>
          <w:p w:rsidR="005C6805" w:rsidRPr="005A248C" w:rsidRDefault="00782DD4" w:rsidP="005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1134" w:type="dxa"/>
          </w:tcPr>
          <w:p w:rsidR="005C6805" w:rsidRPr="005A248C" w:rsidRDefault="00782DD4" w:rsidP="005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C6805" w:rsidRPr="005F7BDF" w:rsidTr="005C6805">
        <w:tc>
          <w:tcPr>
            <w:tcW w:w="769" w:type="dxa"/>
          </w:tcPr>
          <w:p w:rsidR="005C6805" w:rsidRPr="005A248C" w:rsidRDefault="005C6805" w:rsidP="00547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9" w:type="dxa"/>
          </w:tcPr>
          <w:p w:rsidR="005C6805" w:rsidRPr="005A248C" w:rsidRDefault="005C6805" w:rsidP="00547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250" w:type="dxa"/>
          </w:tcPr>
          <w:p w:rsidR="005C6805" w:rsidRPr="005A248C" w:rsidRDefault="005C6805" w:rsidP="005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12" w:type="dxa"/>
          </w:tcPr>
          <w:p w:rsidR="005C6805" w:rsidRPr="005A248C" w:rsidRDefault="005C6805" w:rsidP="005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6805" w:rsidRPr="005A248C" w:rsidRDefault="005C6805" w:rsidP="005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6805" w:rsidRPr="005A248C" w:rsidRDefault="005C6805" w:rsidP="005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6805" w:rsidRPr="005F7BDF" w:rsidTr="005C6805">
        <w:tc>
          <w:tcPr>
            <w:tcW w:w="769" w:type="dxa"/>
          </w:tcPr>
          <w:p w:rsidR="005C6805" w:rsidRPr="005A248C" w:rsidRDefault="005C6805" w:rsidP="00547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9" w:type="dxa"/>
          </w:tcPr>
          <w:p w:rsidR="005C6805" w:rsidRPr="005A248C" w:rsidRDefault="005C6805" w:rsidP="00547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 xml:space="preserve">Инвалиды, имеющие </w:t>
            </w:r>
            <w:r w:rsidRPr="005A2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A2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 xml:space="preserve"> группу инвалидности, вне зависимости от даты установления инвалидности</w:t>
            </w:r>
          </w:p>
        </w:tc>
        <w:tc>
          <w:tcPr>
            <w:tcW w:w="1250" w:type="dxa"/>
          </w:tcPr>
          <w:p w:rsidR="005C6805" w:rsidRPr="005A248C" w:rsidRDefault="005C6805" w:rsidP="005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12" w:type="dxa"/>
          </w:tcPr>
          <w:p w:rsidR="005C6805" w:rsidRPr="005A248C" w:rsidRDefault="00782DD4" w:rsidP="005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5C6805" w:rsidRPr="005A248C" w:rsidRDefault="00782DD4" w:rsidP="005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5C6805" w:rsidRPr="005A248C" w:rsidRDefault="00991D4B" w:rsidP="00991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</w:tr>
      <w:tr w:rsidR="005C6805" w:rsidRPr="005F7BDF" w:rsidTr="005C6805">
        <w:tc>
          <w:tcPr>
            <w:tcW w:w="769" w:type="dxa"/>
          </w:tcPr>
          <w:p w:rsidR="005C6805" w:rsidRPr="005A248C" w:rsidRDefault="005C6805" w:rsidP="00547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9" w:type="dxa"/>
          </w:tcPr>
          <w:p w:rsidR="005C6805" w:rsidRPr="005A248C" w:rsidRDefault="005C6805" w:rsidP="00547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Инвалиды с детства, дети - инвалиды</w:t>
            </w:r>
          </w:p>
        </w:tc>
        <w:tc>
          <w:tcPr>
            <w:tcW w:w="1250" w:type="dxa"/>
          </w:tcPr>
          <w:p w:rsidR="005C6805" w:rsidRPr="005A248C" w:rsidRDefault="005C6805" w:rsidP="005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12" w:type="dxa"/>
          </w:tcPr>
          <w:p w:rsidR="005C6805" w:rsidRPr="005A248C" w:rsidRDefault="00782DD4" w:rsidP="005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C6805" w:rsidRPr="005A248C" w:rsidRDefault="00782DD4" w:rsidP="005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C6805" w:rsidRPr="005A248C" w:rsidRDefault="005C6805" w:rsidP="005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0E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C6805" w:rsidRPr="005F7BDF" w:rsidTr="005C6805">
        <w:tc>
          <w:tcPr>
            <w:tcW w:w="769" w:type="dxa"/>
          </w:tcPr>
          <w:p w:rsidR="005C6805" w:rsidRPr="005A248C" w:rsidRDefault="005C6805" w:rsidP="00547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9" w:type="dxa"/>
          </w:tcPr>
          <w:p w:rsidR="005C6805" w:rsidRPr="005A248C" w:rsidRDefault="005C6805" w:rsidP="00547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250" w:type="dxa"/>
          </w:tcPr>
          <w:p w:rsidR="005C6805" w:rsidRPr="005A248C" w:rsidRDefault="005C6805" w:rsidP="005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12" w:type="dxa"/>
          </w:tcPr>
          <w:p w:rsidR="005C6805" w:rsidRPr="005A248C" w:rsidRDefault="00782DD4" w:rsidP="005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5C6805" w:rsidRPr="005A248C" w:rsidRDefault="00782DD4" w:rsidP="005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5C6805" w:rsidRPr="005A248C" w:rsidRDefault="00991D4B" w:rsidP="005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C6805" w:rsidRPr="005F7BDF" w:rsidTr="005C6805">
        <w:tc>
          <w:tcPr>
            <w:tcW w:w="769" w:type="dxa"/>
          </w:tcPr>
          <w:p w:rsidR="005C6805" w:rsidRPr="005A248C" w:rsidRDefault="005C6805" w:rsidP="00547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9" w:type="dxa"/>
          </w:tcPr>
          <w:p w:rsidR="005C6805" w:rsidRPr="005A248C" w:rsidRDefault="005C6805" w:rsidP="00547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Добровольные пожарные, участвовавшие в тушении пожаров и проведении аварийно-спасательных работ на территории муниципального образования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 xml:space="preserve">Плавск </w:t>
            </w:r>
            <w:proofErr w:type="spellStart"/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Плавского</w:t>
            </w:r>
            <w:proofErr w:type="spellEnd"/>
            <w:r w:rsidRPr="005A248C">
              <w:rPr>
                <w:rFonts w:ascii="Times New Roman" w:hAnsi="Times New Roman" w:cs="Times New Roman"/>
                <w:sz w:val="24"/>
                <w:szCs w:val="24"/>
              </w:rPr>
              <w:t xml:space="preserve"> района, на земельные участки, используемые ими в целях, не связанных с предпринимательской деятельностью</w:t>
            </w:r>
          </w:p>
        </w:tc>
        <w:tc>
          <w:tcPr>
            <w:tcW w:w="1250" w:type="dxa"/>
          </w:tcPr>
          <w:p w:rsidR="005C6805" w:rsidRPr="005A248C" w:rsidRDefault="005C6805" w:rsidP="005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12" w:type="dxa"/>
          </w:tcPr>
          <w:p w:rsidR="005C6805" w:rsidRPr="005A248C" w:rsidRDefault="005C6805" w:rsidP="005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6805" w:rsidRPr="005A248C" w:rsidRDefault="005C6805" w:rsidP="005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6805" w:rsidRPr="005A248C" w:rsidRDefault="005C6805" w:rsidP="005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6805" w:rsidRPr="005F7BDF" w:rsidTr="005C6805">
        <w:tc>
          <w:tcPr>
            <w:tcW w:w="769" w:type="dxa"/>
          </w:tcPr>
          <w:p w:rsidR="005C6805" w:rsidRPr="005A248C" w:rsidRDefault="005C6805" w:rsidP="00547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9" w:type="dxa"/>
          </w:tcPr>
          <w:p w:rsidR="005C6805" w:rsidRPr="005A248C" w:rsidRDefault="00857C3A" w:rsidP="00547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лица, являющие</w:t>
            </w:r>
            <w:r w:rsidR="005C6805" w:rsidRPr="005A248C">
              <w:rPr>
                <w:rFonts w:ascii="Times New Roman" w:hAnsi="Times New Roman" w:cs="Times New Roman"/>
                <w:sz w:val="24"/>
                <w:szCs w:val="24"/>
              </w:rPr>
              <w:t>ся членами многодетной семьи, признанной таковой в соответствии с Законом Тульской области от 04.12.2008 № 1154-ЗТО «О мерах социальной поддержки многодетных семей в Тульской области», за земельные участки, приобретенные бесплатно согласно Закону Тульской области»</w:t>
            </w:r>
            <w:proofErr w:type="gramEnd"/>
          </w:p>
        </w:tc>
        <w:tc>
          <w:tcPr>
            <w:tcW w:w="1250" w:type="dxa"/>
          </w:tcPr>
          <w:p w:rsidR="005C6805" w:rsidRPr="005A248C" w:rsidRDefault="005C6805" w:rsidP="005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12" w:type="dxa"/>
          </w:tcPr>
          <w:p w:rsidR="005C6805" w:rsidRPr="005A248C" w:rsidRDefault="00C24889" w:rsidP="005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C6805" w:rsidRPr="005A248C" w:rsidRDefault="00C24889" w:rsidP="005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C6805" w:rsidRPr="005A248C" w:rsidRDefault="00991D4B" w:rsidP="005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5C6805" w:rsidRPr="005F7BDF" w:rsidTr="005C6805">
        <w:tc>
          <w:tcPr>
            <w:tcW w:w="769" w:type="dxa"/>
          </w:tcPr>
          <w:p w:rsidR="005C6805" w:rsidRPr="005A248C" w:rsidRDefault="005C6805" w:rsidP="00547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9" w:type="dxa"/>
          </w:tcPr>
          <w:p w:rsidR="005C6805" w:rsidRPr="005A248C" w:rsidRDefault="005C6805" w:rsidP="00547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Плавской</w:t>
            </w:r>
            <w:proofErr w:type="spellEnd"/>
            <w:r w:rsidRPr="005A248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Тульской области общественной организации по содействию в охране </w:t>
            </w:r>
            <w:r w:rsidRPr="005A2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правопорядка «Добровольная Народная Дружина» - за земельные участки, используемые ими в целях, не связанные с предпринимательской деятельностью</w:t>
            </w:r>
          </w:p>
        </w:tc>
        <w:tc>
          <w:tcPr>
            <w:tcW w:w="1250" w:type="dxa"/>
          </w:tcPr>
          <w:p w:rsidR="005C6805" w:rsidRPr="005A248C" w:rsidRDefault="005C6805" w:rsidP="005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512" w:type="dxa"/>
          </w:tcPr>
          <w:p w:rsidR="005C6805" w:rsidRPr="005A248C" w:rsidRDefault="005C6805" w:rsidP="005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6805" w:rsidRPr="005A248C" w:rsidRDefault="005C6805" w:rsidP="005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6805" w:rsidRPr="005A248C" w:rsidRDefault="005C6805" w:rsidP="005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6805" w:rsidTr="005C6805">
        <w:tblPrEx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678" w:type="dxa"/>
            <w:gridSpan w:val="2"/>
          </w:tcPr>
          <w:p w:rsidR="005C6805" w:rsidRPr="005A248C" w:rsidRDefault="005C6805" w:rsidP="00547859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50" w:type="dxa"/>
          </w:tcPr>
          <w:p w:rsidR="005C6805" w:rsidRPr="005A248C" w:rsidRDefault="005C6805" w:rsidP="00547859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5C6805" w:rsidRPr="005A248C" w:rsidRDefault="00C24889" w:rsidP="00547859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1292</w:t>
            </w:r>
          </w:p>
        </w:tc>
        <w:tc>
          <w:tcPr>
            <w:tcW w:w="1134" w:type="dxa"/>
          </w:tcPr>
          <w:p w:rsidR="005C6805" w:rsidRPr="005A248C" w:rsidRDefault="00C24889" w:rsidP="00547859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1293</w:t>
            </w:r>
          </w:p>
        </w:tc>
        <w:tc>
          <w:tcPr>
            <w:tcW w:w="1134" w:type="dxa"/>
          </w:tcPr>
          <w:p w:rsidR="005C6805" w:rsidRPr="005A248C" w:rsidRDefault="005C6805" w:rsidP="00547859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805" w:rsidRDefault="005C6805" w:rsidP="005C6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ED5" w:rsidRDefault="00547ED5" w:rsidP="005C6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ED5" w:rsidRDefault="00547ED5" w:rsidP="005C6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ED5" w:rsidRDefault="00547ED5" w:rsidP="0054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Структура</w:t>
      </w:r>
      <w:r w:rsidR="001C137C">
        <w:rPr>
          <w:rFonts w:ascii="Times New Roman" w:hAnsi="Times New Roman" w:cs="Times New Roman"/>
          <w:sz w:val="28"/>
          <w:szCs w:val="28"/>
        </w:rPr>
        <w:t xml:space="preserve"> налогоплательщиков по земельному налогу</w:t>
      </w:r>
    </w:p>
    <w:p w:rsidR="00547ED5" w:rsidRDefault="00547ED5" w:rsidP="00547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137C">
        <w:rPr>
          <w:rFonts w:ascii="Times New Roman" w:hAnsi="Times New Roman" w:cs="Times New Roman"/>
          <w:sz w:val="28"/>
          <w:szCs w:val="28"/>
        </w:rPr>
        <w:t xml:space="preserve">                               з</w:t>
      </w:r>
      <w:r>
        <w:rPr>
          <w:rFonts w:ascii="Times New Roman" w:hAnsi="Times New Roman" w:cs="Times New Roman"/>
          <w:sz w:val="28"/>
          <w:szCs w:val="28"/>
        </w:rPr>
        <w:t>а период 2019-2020 годы</w:t>
      </w:r>
    </w:p>
    <w:p w:rsidR="00547ED5" w:rsidRDefault="00547ED5" w:rsidP="00547E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ED5" w:rsidRDefault="00547ED5" w:rsidP="00547E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529"/>
        <w:gridCol w:w="1843"/>
        <w:gridCol w:w="1417"/>
      </w:tblGrid>
      <w:tr w:rsidR="00547ED5" w:rsidRPr="005C36BA" w:rsidTr="008A5CCB">
        <w:tc>
          <w:tcPr>
            <w:tcW w:w="5529" w:type="dxa"/>
          </w:tcPr>
          <w:p w:rsidR="00547ED5" w:rsidRPr="005C36BA" w:rsidRDefault="00547ED5" w:rsidP="005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B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</w:tcPr>
          <w:p w:rsidR="00547ED5" w:rsidRPr="005C36BA" w:rsidRDefault="00547ED5" w:rsidP="005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B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</w:tcPr>
          <w:p w:rsidR="00547ED5" w:rsidRPr="005C36BA" w:rsidRDefault="00547ED5" w:rsidP="005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B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547ED5" w:rsidRPr="005C36BA" w:rsidTr="008A5CCB">
        <w:tc>
          <w:tcPr>
            <w:tcW w:w="5529" w:type="dxa"/>
          </w:tcPr>
          <w:p w:rsidR="00547ED5" w:rsidRPr="005C36BA" w:rsidRDefault="00547ED5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BA">
              <w:rPr>
                <w:rFonts w:ascii="Times New Roman" w:hAnsi="Times New Roman" w:cs="Times New Roman"/>
                <w:sz w:val="24"/>
                <w:szCs w:val="24"/>
              </w:rPr>
              <w:t>1.Численность плательщиков – физических лиц, воспользовавшихся правом на льготы, чел.</w:t>
            </w:r>
          </w:p>
        </w:tc>
        <w:tc>
          <w:tcPr>
            <w:tcW w:w="1843" w:type="dxa"/>
          </w:tcPr>
          <w:p w:rsidR="00547ED5" w:rsidRPr="005C36BA" w:rsidRDefault="00547ED5" w:rsidP="005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BA">
              <w:rPr>
                <w:rFonts w:ascii="Times New Roman" w:hAnsi="Times New Roman" w:cs="Times New Roman"/>
                <w:sz w:val="24"/>
                <w:szCs w:val="24"/>
              </w:rPr>
              <w:t>3267</w:t>
            </w:r>
          </w:p>
        </w:tc>
        <w:tc>
          <w:tcPr>
            <w:tcW w:w="1417" w:type="dxa"/>
          </w:tcPr>
          <w:p w:rsidR="00547ED5" w:rsidRPr="005C36BA" w:rsidRDefault="00547ED5" w:rsidP="005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BA">
              <w:rPr>
                <w:rFonts w:ascii="Times New Roman" w:hAnsi="Times New Roman" w:cs="Times New Roman"/>
                <w:sz w:val="24"/>
                <w:szCs w:val="24"/>
              </w:rPr>
              <w:t>3289</w:t>
            </w:r>
          </w:p>
        </w:tc>
      </w:tr>
      <w:tr w:rsidR="00547ED5" w:rsidRPr="005C36BA" w:rsidTr="008A5CCB">
        <w:tc>
          <w:tcPr>
            <w:tcW w:w="5529" w:type="dxa"/>
          </w:tcPr>
          <w:p w:rsidR="00547ED5" w:rsidRPr="005C36BA" w:rsidRDefault="00547ED5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BA">
              <w:rPr>
                <w:rFonts w:ascii="Times New Roman" w:hAnsi="Times New Roman" w:cs="Times New Roman"/>
                <w:sz w:val="24"/>
                <w:szCs w:val="24"/>
              </w:rPr>
              <w:t xml:space="preserve">   Общая численность плательщиков, чел.</w:t>
            </w:r>
          </w:p>
        </w:tc>
        <w:tc>
          <w:tcPr>
            <w:tcW w:w="1843" w:type="dxa"/>
          </w:tcPr>
          <w:p w:rsidR="00547ED5" w:rsidRPr="005C36BA" w:rsidRDefault="00547ED5" w:rsidP="005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BA">
              <w:rPr>
                <w:rFonts w:ascii="Times New Roman" w:hAnsi="Times New Roman" w:cs="Times New Roman"/>
                <w:sz w:val="24"/>
                <w:szCs w:val="24"/>
              </w:rPr>
              <w:t>3717</w:t>
            </w:r>
          </w:p>
        </w:tc>
        <w:tc>
          <w:tcPr>
            <w:tcW w:w="1417" w:type="dxa"/>
          </w:tcPr>
          <w:p w:rsidR="00547ED5" w:rsidRPr="005C36BA" w:rsidRDefault="00547ED5" w:rsidP="005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BA">
              <w:rPr>
                <w:rFonts w:ascii="Times New Roman" w:hAnsi="Times New Roman" w:cs="Times New Roman"/>
                <w:sz w:val="24"/>
                <w:szCs w:val="24"/>
              </w:rPr>
              <w:t>3722</w:t>
            </w:r>
          </w:p>
        </w:tc>
      </w:tr>
      <w:tr w:rsidR="00547ED5" w:rsidRPr="005C36BA" w:rsidTr="008A5CCB">
        <w:tc>
          <w:tcPr>
            <w:tcW w:w="5529" w:type="dxa"/>
          </w:tcPr>
          <w:p w:rsidR="00547ED5" w:rsidRPr="005C36BA" w:rsidRDefault="00547ED5" w:rsidP="00547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BA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Востребованность, %</w:t>
            </w:r>
          </w:p>
        </w:tc>
        <w:tc>
          <w:tcPr>
            <w:tcW w:w="1843" w:type="dxa"/>
          </w:tcPr>
          <w:p w:rsidR="00547ED5" w:rsidRPr="005C36BA" w:rsidRDefault="00547ED5" w:rsidP="005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BA">
              <w:rPr>
                <w:rFonts w:ascii="Times New Roman" w:hAnsi="Times New Roman" w:cs="Times New Roman"/>
                <w:sz w:val="24"/>
                <w:szCs w:val="24"/>
              </w:rPr>
              <w:t>0.88</w:t>
            </w:r>
          </w:p>
        </w:tc>
        <w:tc>
          <w:tcPr>
            <w:tcW w:w="1417" w:type="dxa"/>
          </w:tcPr>
          <w:p w:rsidR="00547ED5" w:rsidRPr="005C36BA" w:rsidRDefault="00547ED5" w:rsidP="005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BA">
              <w:rPr>
                <w:rFonts w:ascii="Times New Roman" w:hAnsi="Times New Roman" w:cs="Times New Roman"/>
                <w:sz w:val="24"/>
                <w:szCs w:val="24"/>
              </w:rPr>
              <w:t>0.88</w:t>
            </w:r>
          </w:p>
        </w:tc>
      </w:tr>
      <w:tr w:rsidR="00547ED5" w:rsidRPr="005C36BA" w:rsidTr="008A5CCB">
        <w:tc>
          <w:tcPr>
            <w:tcW w:w="5529" w:type="dxa"/>
          </w:tcPr>
          <w:p w:rsidR="00547ED5" w:rsidRPr="005C36BA" w:rsidRDefault="00547ED5" w:rsidP="005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BA">
              <w:rPr>
                <w:rFonts w:ascii="Times New Roman" w:hAnsi="Times New Roman" w:cs="Times New Roman"/>
                <w:sz w:val="24"/>
                <w:szCs w:val="24"/>
              </w:rPr>
              <w:t>2. Численность плательщиков – юридических лиц, чел.</w:t>
            </w:r>
          </w:p>
        </w:tc>
        <w:tc>
          <w:tcPr>
            <w:tcW w:w="1843" w:type="dxa"/>
          </w:tcPr>
          <w:p w:rsidR="00547ED5" w:rsidRPr="005C36BA" w:rsidRDefault="00547ED5" w:rsidP="005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547ED5" w:rsidRPr="005C36BA" w:rsidRDefault="00547ED5" w:rsidP="005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47ED5" w:rsidRPr="005C36BA" w:rsidTr="008A5CCB">
        <w:tc>
          <w:tcPr>
            <w:tcW w:w="5529" w:type="dxa"/>
          </w:tcPr>
          <w:p w:rsidR="00547ED5" w:rsidRPr="005C36BA" w:rsidRDefault="00547ED5" w:rsidP="005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BA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5C36BA">
              <w:rPr>
                <w:rFonts w:ascii="Times New Roman" w:hAnsi="Times New Roman" w:cs="Times New Roman"/>
                <w:sz w:val="24"/>
                <w:szCs w:val="24"/>
              </w:rPr>
              <w:t>плательщиков-юридических</w:t>
            </w:r>
            <w:proofErr w:type="gramEnd"/>
            <w:r w:rsidRPr="005C36BA">
              <w:rPr>
                <w:rFonts w:ascii="Times New Roman" w:hAnsi="Times New Roman" w:cs="Times New Roman"/>
                <w:sz w:val="24"/>
                <w:szCs w:val="24"/>
              </w:rPr>
              <w:t xml:space="preserve"> лиц, ед.</w:t>
            </w:r>
          </w:p>
        </w:tc>
        <w:tc>
          <w:tcPr>
            <w:tcW w:w="1843" w:type="dxa"/>
          </w:tcPr>
          <w:p w:rsidR="00547ED5" w:rsidRPr="005C36BA" w:rsidRDefault="00547ED5" w:rsidP="005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B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547ED5" w:rsidRPr="005C36BA" w:rsidRDefault="00547ED5" w:rsidP="005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B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547ED5" w:rsidRPr="005C36BA" w:rsidTr="008A5CCB">
        <w:tc>
          <w:tcPr>
            <w:tcW w:w="5529" w:type="dxa"/>
          </w:tcPr>
          <w:p w:rsidR="00547ED5" w:rsidRPr="005C36BA" w:rsidRDefault="00547ED5" w:rsidP="00547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BA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Востребованность, %</w:t>
            </w:r>
          </w:p>
        </w:tc>
        <w:tc>
          <w:tcPr>
            <w:tcW w:w="1843" w:type="dxa"/>
          </w:tcPr>
          <w:p w:rsidR="00547ED5" w:rsidRPr="005C36BA" w:rsidRDefault="00547ED5" w:rsidP="005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BA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1417" w:type="dxa"/>
          </w:tcPr>
          <w:p w:rsidR="00547ED5" w:rsidRPr="005C36BA" w:rsidRDefault="00547ED5" w:rsidP="005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BA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</w:tr>
      <w:tr w:rsidR="00547ED5" w:rsidRPr="005C36BA" w:rsidTr="008A5CCB">
        <w:tc>
          <w:tcPr>
            <w:tcW w:w="5529" w:type="dxa"/>
          </w:tcPr>
          <w:p w:rsidR="00547ED5" w:rsidRPr="005C36BA" w:rsidRDefault="00547ED5" w:rsidP="0054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BA">
              <w:rPr>
                <w:rFonts w:ascii="Times New Roman" w:hAnsi="Times New Roman" w:cs="Times New Roman"/>
                <w:sz w:val="24"/>
                <w:szCs w:val="24"/>
              </w:rPr>
              <w:t>3.Общая численность плательщиков, воспользовавшихся правом на льготы, ед.</w:t>
            </w:r>
          </w:p>
        </w:tc>
        <w:tc>
          <w:tcPr>
            <w:tcW w:w="1843" w:type="dxa"/>
          </w:tcPr>
          <w:p w:rsidR="00547ED5" w:rsidRPr="005C36BA" w:rsidRDefault="00547ED5" w:rsidP="005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BA">
              <w:rPr>
                <w:rFonts w:ascii="Times New Roman" w:hAnsi="Times New Roman" w:cs="Times New Roman"/>
                <w:sz w:val="24"/>
                <w:szCs w:val="24"/>
              </w:rPr>
              <w:t>3281</w:t>
            </w:r>
          </w:p>
        </w:tc>
        <w:tc>
          <w:tcPr>
            <w:tcW w:w="1417" w:type="dxa"/>
          </w:tcPr>
          <w:p w:rsidR="00547ED5" w:rsidRPr="005C36BA" w:rsidRDefault="00547ED5" w:rsidP="005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BA">
              <w:rPr>
                <w:rFonts w:ascii="Times New Roman" w:hAnsi="Times New Roman" w:cs="Times New Roman"/>
                <w:sz w:val="24"/>
                <w:szCs w:val="24"/>
              </w:rPr>
              <w:t>3304</w:t>
            </w:r>
          </w:p>
        </w:tc>
      </w:tr>
      <w:tr w:rsidR="00547ED5" w:rsidRPr="005C36BA" w:rsidTr="008A5CCB">
        <w:tc>
          <w:tcPr>
            <w:tcW w:w="5529" w:type="dxa"/>
          </w:tcPr>
          <w:p w:rsidR="00547ED5" w:rsidRPr="005C36BA" w:rsidRDefault="00547ED5" w:rsidP="00547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BA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Востребованность,%</w:t>
            </w:r>
          </w:p>
        </w:tc>
        <w:tc>
          <w:tcPr>
            <w:tcW w:w="1843" w:type="dxa"/>
          </w:tcPr>
          <w:p w:rsidR="00547ED5" w:rsidRPr="005C36BA" w:rsidRDefault="00547ED5" w:rsidP="005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BA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417" w:type="dxa"/>
          </w:tcPr>
          <w:p w:rsidR="00547ED5" w:rsidRPr="005C36BA" w:rsidRDefault="00547ED5" w:rsidP="0054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B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</w:tr>
    </w:tbl>
    <w:p w:rsidR="00547ED5" w:rsidRPr="005C36BA" w:rsidRDefault="00547ED5" w:rsidP="00547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805" w:rsidRDefault="005C6805" w:rsidP="005C6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ED5" w:rsidRPr="00547ED5" w:rsidRDefault="008A5CCB" w:rsidP="00547ED5">
      <w:pPr>
        <w:spacing w:after="0" w:line="240" w:lineRule="auto"/>
        <w:ind w:left="43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47ED5" w:rsidRPr="00547ED5">
        <w:rPr>
          <w:rFonts w:ascii="Times New Roman" w:hAnsi="Times New Roman" w:cs="Times New Roman"/>
          <w:b/>
          <w:sz w:val="28"/>
          <w:szCs w:val="28"/>
        </w:rPr>
        <w:t xml:space="preserve">Характеристика основных видов налоговых расходов муниципального образования </w:t>
      </w:r>
      <w:proofErr w:type="spellStart"/>
      <w:r w:rsidR="00547ED5" w:rsidRPr="00547ED5">
        <w:rPr>
          <w:rFonts w:ascii="Times New Roman" w:hAnsi="Times New Roman" w:cs="Times New Roman"/>
          <w:b/>
          <w:sz w:val="28"/>
          <w:szCs w:val="28"/>
        </w:rPr>
        <w:t>Плавский</w:t>
      </w:r>
      <w:proofErr w:type="spellEnd"/>
      <w:r w:rsidR="00547ED5" w:rsidRPr="00547ED5">
        <w:rPr>
          <w:rFonts w:ascii="Times New Roman" w:hAnsi="Times New Roman" w:cs="Times New Roman"/>
          <w:b/>
          <w:sz w:val="28"/>
          <w:szCs w:val="28"/>
        </w:rPr>
        <w:t xml:space="preserve"> район в зависимости от целевой категории</w:t>
      </w:r>
    </w:p>
    <w:p w:rsidR="00547ED5" w:rsidRDefault="00547ED5" w:rsidP="00547E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ED5" w:rsidRDefault="00547ED5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зависимости от целевой категории определены основные виды налоговых расходов муниципального образования город Плавск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района:</w:t>
      </w:r>
    </w:p>
    <w:p w:rsidR="00547ED5" w:rsidRDefault="00547ED5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E5E6C">
        <w:rPr>
          <w:rFonts w:ascii="Times New Roman" w:hAnsi="Times New Roman" w:cs="Times New Roman"/>
          <w:b/>
          <w:sz w:val="28"/>
          <w:szCs w:val="28"/>
        </w:rPr>
        <w:t>- социальные налоговые расходы</w:t>
      </w:r>
      <w:r>
        <w:rPr>
          <w:rFonts w:ascii="Times New Roman" w:hAnsi="Times New Roman" w:cs="Times New Roman"/>
          <w:sz w:val="28"/>
          <w:szCs w:val="28"/>
        </w:rPr>
        <w:t xml:space="preserve"> – целевая категория налоговых расходов муниципального образования город Плавск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обусловленных необходимостью обеспечения социальной поддержки (защиты) населения и создания оптимальных условий жизни каждого человека и его здоровья.</w:t>
      </w:r>
    </w:p>
    <w:p w:rsidR="00547ED5" w:rsidRDefault="00547ED5" w:rsidP="00547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пунктом 3 Решения установлены налоговые льготы по земельному налогу в виде полного освобождения от уплаты налога 6 категориям налогоплательщиков физических лиц.</w:t>
      </w:r>
    </w:p>
    <w:p w:rsidR="00547ED5" w:rsidRDefault="008A5CCB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47ED5">
        <w:rPr>
          <w:rFonts w:ascii="Times New Roman" w:hAnsi="Times New Roman" w:cs="Times New Roman"/>
          <w:sz w:val="28"/>
          <w:szCs w:val="28"/>
        </w:rPr>
        <w:t xml:space="preserve">  В 2020 году льготой воспользовались:</w:t>
      </w:r>
    </w:p>
    <w:p w:rsidR="00547ED5" w:rsidRDefault="00547ED5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ветераны и инвалиды Великой Отечественной войны, а также вете</w:t>
      </w:r>
      <w:r w:rsidR="00991D4B">
        <w:rPr>
          <w:rFonts w:ascii="Times New Roman" w:hAnsi="Times New Roman" w:cs="Times New Roman"/>
          <w:sz w:val="28"/>
          <w:szCs w:val="28"/>
        </w:rPr>
        <w:t>раны и инвалиды боевых действий – 22 человека, сумма налоговых льгот составила 40 тыс. рублей;</w:t>
      </w:r>
    </w:p>
    <w:p w:rsidR="00547ED5" w:rsidRDefault="00547ED5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-инвалиды с детства, дети-инвалиды</w:t>
      </w:r>
      <w:r w:rsidR="00991D4B">
        <w:rPr>
          <w:rFonts w:ascii="Times New Roman" w:hAnsi="Times New Roman" w:cs="Times New Roman"/>
          <w:sz w:val="28"/>
          <w:szCs w:val="28"/>
        </w:rPr>
        <w:t xml:space="preserve"> – 4 человека, сумма налоговых льгот составила 2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7ED5" w:rsidRDefault="00547ED5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-инвалиды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5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991D4B">
        <w:rPr>
          <w:rFonts w:ascii="Times New Roman" w:hAnsi="Times New Roman" w:cs="Times New Roman"/>
          <w:sz w:val="28"/>
          <w:szCs w:val="28"/>
        </w:rPr>
        <w:t xml:space="preserve"> – 75 человек, сумма налоговых льгот составила 77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7ED5" w:rsidRPr="00991D4B" w:rsidRDefault="00991D4B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991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физические лица, являющие</w:t>
      </w:r>
      <w:r w:rsidRPr="00991D4B">
        <w:rPr>
          <w:rFonts w:ascii="Times New Roman" w:hAnsi="Times New Roman" w:cs="Times New Roman"/>
          <w:sz w:val="28"/>
          <w:szCs w:val="28"/>
        </w:rPr>
        <w:t>ся членами многодетной семьи, признанной таковой в соответствии с Законом Тульской области от 04.12.2008 № 1154-ЗТО «О мерах социальной поддержки многодетных семей в Тульской области», за земельные участки, приобретенные бесплатно согласно Закону Тульской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- 12 человек, сумма налоговых льгот составила 6 тыс. рублей.</w:t>
      </w:r>
      <w:proofErr w:type="gramEnd"/>
    </w:p>
    <w:p w:rsidR="00547ED5" w:rsidRDefault="00547ED5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5C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Целью налогового расхода является социальная поддержка населения.</w:t>
      </w:r>
    </w:p>
    <w:p w:rsidR="00547ED5" w:rsidRDefault="00547ED5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5C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Применение налогового расхода способствует снижению налоговой нагрузки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города. </w:t>
      </w:r>
    </w:p>
    <w:p w:rsidR="00CF0481" w:rsidRDefault="001157CE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F0481">
        <w:rPr>
          <w:rFonts w:ascii="Times New Roman" w:hAnsi="Times New Roman" w:cs="Times New Roman"/>
          <w:sz w:val="28"/>
          <w:szCs w:val="28"/>
        </w:rPr>
        <w:t>Предоставление данного вида льгот носит заявительный характер.</w:t>
      </w:r>
    </w:p>
    <w:p w:rsidR="001157CE" w:rsidRDefault="00CF0481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F0481" w:rsidRDefault="001157CE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F0481">
        <w:rPr>
          <w:rFonts w:ascii="Times New Roman" w:hAnsi="Times New Roman" w:cs="Times New Roman"/>
          <w:sz w:val="28"/>
          <w:szCs w:val="28"/>
        </w:rPr>
        <w:t>Данные по востребованности налоговой льготы в 2020 году представлены в таблице.</w:t>
      </w:r>
    </w:p>
    <w:p w:rsidR="00CF0481" w:rsidRDefault="00CF0481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CD3" w:rsidRDefault="00835CD3" w:rsidP="00835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8"/>
        <w:gridCol w:w="12"/>
        <w:gridCol w:w="3612"/>
      </w:tblGrid>
      <w:tr w:rsidR="00835CD3" w:rsidTr="0035406C">
        <w:trPr>
          <w:trHeight w:val="492"/>
        </w:trPr>
        <w:tc>
          <w:tcPr>
            <w:tcW w:w="4200" w:type="dxa"/>
            <w:gridSpan w:val="2"/>
            <w:tcBorders>
              <w:bottom w:val="single" w:sz="4" w:space="0" w:color="auto"/>
            </w:tcBorders>
          </w:tcPr>
          <w:p w:rsidR="00835CD3" w:rsidRPr="005C36BA" w:rsidRDefault="00835CD3" w:rsidP="00354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B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12" w:type="dxa"/>
            <w:tcBorders>
              <w:bottom w:val="single" w:sz="4" w:space="0" w:color="auto"/>
            </w:tcBorders>
          </w:tcPr>
          <w:p w:rsidR="00835CD3" w:rsidRPr="005C36BA" w:rsidRDefault="00835CD3" w:rsidP="00354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BA">
              <w:rPr>
                <w:rFonts w:ascii="Times New Roman" w:hAnsi="Times New Roman" w:cs="Times New Roman"/>
                <w:sz w:val="24"/>
                <w:szCs w:val="24"/>
              </w:rPr>
              <w:t xml:space="preserve">              2020 год</w:t>
            </w:r>
          </w:p>
        </w:tc>
      </w:tr>
      <w:tr w:rsidR="00835CD3" w:rsidTr="0035406C">
        <w:trPr>
          <w:trHeight w:val="540"/>
        </w:trPr>
        <w:tc>
          <w:tcPr>
            <w:tcW w:w="7812" w:type="dxa"/>
            <w:gridSpan w:val="3"/>
          </w:tcPr>
          <w:p w:rsidR="00835CD3" w:rsidRPr="005C36BA" w:rsidRDefault="00835CD3" w:rsidP="0035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BA">
              <w:rPr>
                <w:rFonts w:ascii="Times New Roman" w:hAnsi="Times New Roman" w:cs="Times New Roman"/>
                <w:sz w:val="24"/>
                <w:szCs w:val="24"/>
              </w:rPr>
              <w:t>Земельный налог по юридическим лицам</w:t>
            </w:r>
          </w:p>
        </w:tc>
      </w:tr>
      <w:tr w:rsidR="00835CD3" w:rsidTr="0035406C">
        <w:trPr>
          <w:trHeight w:val="516"/>
        </w:trPr>
        <w:tc>
          <w:tcPr>
            <w:tcW w:w="4188" w:type="dxa"/>
          </w:tcPr>
          <w:p w:rsidR="00835CD3" w:rsidRPr="005C36BA" w:rsidRDefault="00835CD3" w:rsidP="0035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BA"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плательщиков, воспользовавшихся правом на льготы, ед.</w:t>
            </w:r>
          </w:p>
        </w:tc>
        <w:tc>
          <w:tcPr>
            <w:tcW w:w="3624" w:type="dxa"/>
            <w:gridSpan w:val="2"/>
          </w:tcPr>
          <w:p w:rsidR="00835CD3" w:rsidRPr="005C36BA" w:rsidRDefault="00EB075F" w:rsidP="00835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835CD3" w:rsidTr="0035406C">
        <w:trPr>
          <w:trHeight w:val="552"/>
        </w:trPr>
        <w:tc>
          <w:tcPr>
            <w:tcW w:w="4188" w:type="dxa"/>
          </w:tcPr>
          <w:p w:rsidR="00835CD3" w:rsidRPr="005C36BA" w:rsidRDefault="00835CD3" w:rsidP="0035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BA">
              <w:rPr>
                <w:rFonts w:ascii="Times New Roman" w:hAnsi="Times New Roman" w:cs="Times New Roman"/>
                <w:sz w:val="24"/>
                <w:szCs w:val="24"/>
              </w:rPr>
              <w:t>Общее количество налогоплательщиков, ед.</w:t>
            </w:r>
          </w:p>
        </w:tc>
        <w:tc>
          <w:tcPr>
            <w:tcW w:w="3624" w:type="dxa"/>
            <w:gridSpan w:val="2"/>
          </w:tcPr>
          <w:p w:rsidR="00835CD3" w:rsidRPr="005C36BA" w:rsidRDefault="00835CD3" w:rsidP="00354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BA">
              <w:rPr>
                <w:rFonts w:ascii="Times New Roman" w:hAnsi="Times New Roman" w:cs="Times New Roman"/>
                <w:sz w:val="24"/>
                <w:szCs w:val="24"/>
              </w:rPr>
              <w:t>3722</w:t>
            </w:r>
          </w:p>
        </w:tc>
      </w:tr>
      <w:tr w:rsidR="00835CD3" w:rsidTr="0035406C">
        <w:trPr>
          <w:trHeight w:val="612"/>
        </w:trPr>
        <w:tc>
          <w:tcPr>
            <w:tcW w:w="4200" w:type="dxa"/>
            <w:gridSpan w:val="2"/>
          </w:tcPr>
          <w:p w:rsidR="00835CD3" w:rsidRPr="005C36BA" w:rsidRDefault="00835CD3" w:rsidP="00354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6BA">
              <w:rPr>
                <w:rFonts w:ascii="Times New Roman" w:hAnsi="Times New Roman" w:cs="Times New Roman"/>
                <w:sz w:val="24"/>
                <w:szCs w:val="24"/>
              </w:rPr>
              <w:t>Востребованность, %</w:t>
            </w:r>
          </w:p>
        </w:tc>
        <w:tc>
          <w:tcPr>
            <w:tcW w:w="3612" w:type="dxa"/>
          </w:tcPr>
          <w:p w:rsidR="00835CD3" w:rsidRPr="005C36BA" w:rsidRDefault="00EB075F" w:rsidP="00115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F0481" w:rsidRDefault="002177F2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77F2" w:rsidRDefault="002177F2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39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Налоговые льготы по земельному налогу, предоставленные в виде полного освобождения от уплаты налога отдельным категориям налогоплательщиков, относящихся к социально незащищенным группам населения, не носит экономического характера и не оказывает отрицательного влияния на показатели достижения </w:t>
      </w:r>
      <w:r w:rsidR="002B4332">
        <w:rPr>
          <w:rFonts w:ascii="Times New Roman" w:hAnsi="Times New Roman" w:cs="Times New Roman"/>
          <w:sz w:val="28"/>
          <w:szCs w:val="28"/>
        </w:rPr>
        <w:t xml:space="preserve"> целей социально-экономической политики муниципального образования  город Плавск </w:t>
      </w:r>
      <w:proofErr w:type="spellStart"/>
      <w:r w:rsidR="002B4332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 w:rsidR="002B4332">
        <w:rPr>
          <w:rFonts w:ascii="Times New Roman" w:hAnsi="Times New Roman" w:cs="Times New Roman"/>
          <w:sz w:val="28"/>
          <w:szCs w:val="28"/>
        </w:rPr>
        <w:t xml:space="preserve"> района, его эффективность определяется социальной значимостью.</w:t>
      </w:r>
      <w:proofErr w:type="gramEnd"/>
    </w:p>
    <w:p w:rsidR="00CF0481" w:rsidRDefault="002B4332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целях оценки бюджетной эффекти</w:t>
      </w:r>
      <w:r w:rsidR="008E6685">
        <w:rPr>
          <w:rFonts w:ascii="Times New Roman" w:hAnsi="Times New Roman" w:cs="Times New Roman"/>
          <w:sz w:val="28"/>
          <w:szCs w:val="28"/>
        </w:rPr>
        <w:t xml:space="preserve">вности налогового расхода </w:t>
      </w:r>
      <w:r w:rsidR="003B398C">
        <w:rPr>
          <w:rFonts w:ascii="Times New Roman" w:hAnsi="Times New Roman" w:cs="Times New Roman"/>
          <w:sz w:val="28"/>
          <w:szCs w:val="28"/>
        </w:rPr>
        <w:t xml:space="preserve">применен метод сравнительного анализа результативности предоставления льготы и результативности применения альтернативных механизмов достижения </w:t>
      </w:r>
      <w:r w:rsidR="003B398C">
        <w:rPr>
          <w:rFonts w:ascii="Times New Roman" w:hAnsi="Times New Roman" w:cs="Times New Roman"/>
          <w:sz w:val="28"/>
          <w:szCs w:val="28"/>
        </w:rPr>
        <w:lastRenderedPageBreak/>
        <w:t xml:space="preserve">целей социально-экономической политики муниципального образования город Плавск </w:t>
      </w:r>
      <w:proofErr w:type="spellStart"/>
      <w:r w:rsidR="003B398C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 w:rsidR="003B398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B398C" w:rsidRDefault="003B398C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Потенциально возможный альтернативный механизм достижения цели социально-экономической  политики муниципального образования город Плавск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–</w:t>
      </w:r>
      <w:r w:rsidR="008E6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 субсидий плательщикам, имеющим право на получение</w:t>
      </w:r>
      <w:r w:rsidR="00C864B8">
        <w:rPr>
          <w:rFonts w:ascii="Times New Roman" w:hAnsi="Times New Roman" w:cs="Times New Roman"/>
          <w:sz w:val="28"/>
          <w:szCs w:val="28"/>
        </w:rPr>
        <w:t xml:space="preserve"> льготы за счет средств бюджета муниципального образования</w:t>
      </w:r>
      <w:r w:rsidR="00BD70C5">
        <w:rPr>
          <w:rFonts w:ascii="Times New Roman" w:hAnsi="Times New Roman" w:cs="Times New Roman"/>
          <w:sz w:val="28"/>
          <w:szCs w:val="28"/>
        </w:rPr>
        <w:t xml:space="preserve"> город Плавск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0C5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 w:rsidR="00C864B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D70C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398C" w:rsidRDefault="003B398C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Альтернативные механизмы достижения целей не предусмотрены муниципальными правовыми актами.</w:t>
      </w:r>
    </w:p>
    <w:p w:rsidR="003B398C" w:rsidRDefault="003B398C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Предоставление субсидий не </w:t>
      </w:r>
      <w:r w:rsidR="008E6685">
        <w:rPr>
          <w:rFonts w:ascii="Times New Roman" w:hAnsi="Times New Roman" w:cs="Times New Roman"/>
          <w:sz w:val="28"/>
          <w:szCs w:val="28"/>
        </w:rPr>
        <w:t>является более результативным (</w:t>
      </w:r>
      <w:r>
        <w:rPr>
          <w:rFonts w:ascii="Times New Roman" w:hAnsi="Times New Roman" w:cs="Times New Roman"/>
          <w:sz w:val="28"/>
          <w:szCs w:val="28"/>
        </w:rPr>
        <w:t xml:space="preserve">менее затратным) для бюджета муниципального образования город Плавск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так как кроме суммы субсидий равной сумме налоговой льготы из </w:t>
      </w:r>
      <w:r w:rsidR="008E668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864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E6685">
        <w:rPr>
          <w:rFonts w:ascii="Times New Roman" w:hAnsi="Times New Roman" w:cs="Times New Roman"/>
          <w:sz w:val="28"/>
          <w:szCs w:val="28"/>
        </w:rPr>
        <w:t>были бы возмещены расходы организационно-административного характера (организация расходов по предоставл</w:t>
      </w:r>
      <w:r w:rsidR="00C864B8">
        <w:rPr>
          <w:rFonts w:ascii="Times New Roman" w:hAnsi="Times New Roman" w:cs="Times New Roman"/>
          <w:sz w:val="28"/>
          <w:szCs w:val="28"/>
        </w:rPr>
        <w:t>ению субсидий, администрирование</w:t>
      </w:r>
      <w:r w:rsidR="008E6685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3B398C" w:rsidRDefault="003B398C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F0481" w:rsidRPr="00D02EC4" w:rsidRDefault="001157CE" w:rsidP="008A5C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EC4">
        <w:rPr>
          <w:rFonts w:ascii="Times New Roman" w:hAnsi="Times New Roman" w:cs="Times New Roman"/>
          <w:b/>
          <w:sz w:val="28"/>
          <w:szCs w:val="28"/>
        </w:rPr>
        <w:t xml:space="preserve">   Вывод: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города по повышению уровня и качества жизни отдельных категорий граждан, является востребованным, целесообразным,</w:t>
      </w:r>
      <w:r w:rsidR="00D02EC4" w:rsidRPr="00D02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2EC4">
        <w:rPr>
          <w:rFonts w:ascii="Times New Roman" w:hAnsi="Times New Roman" w:cs="Times New Roman"/>
          <w:b/>
          <w:sz w:val="28"/>
          <w:szCs w:val="28"/>
        </w:rPr>
        <w:t>не оказывает отрицательного влияния на экономическое развитие города. Действие налогового расхода в 2020 года признано целесообразным и эффективным.</w:t>
      </w:r>
    </w:p>
    <w:p w:rsidR="00CF0481" w:rsidRPr="00D02EC4" w:rsidRDefault="00CF0481" w:rsidP="008A5C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481" w:rsidRPr="00185051" w:rsidRDefault="00CF0481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ED5" w:rsidRDefault="00547ED5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E5E6C">
        <w:rPr>
          <w:rFonts w:ascii="Times New Roman" w:hAnsi="Times New Roman" w:cs="Times New Roman"/>
          <w:b/>
          <w:sz w:val="28"/>
          <w:szCs w:val="28"/>
        </w:rPr>
        <w:t>- технические налоговые расходы</w:t>
      </w:r>
      <w:r>
        <w:rPr>
          <w:rFonts w:ascii="Times New Roman" w:hAnsi="Times New Roman" w:cs="Times New Roman"/>
          <w:sz w:val="28"/>
          <w:szCs w:val="28"/>
        </w:rPr>
        <w:t xml:space="preserve"> – целевая категория налоговых расходов бюджета муниципального образования город Плавск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предполагающих уменьшение расходов налогоплательщиков, воспользовавшихся льготами, финансовое обеспечение которых осуществляется в полном объеме или частично за счет средств бюджета муниципального образования город Плавск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47ED5" w:rsidRDefault="00547ED5" w:rsidP="00E03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5CC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К техническим налоговым расходам относятся налоговые льготы в соответствии с пунктом 3 Решения по освобождению от уплаты земельного налога.</w:t>
      </w:r>
    </w:p>
    <w:p w:rsidR="00547ED5" w:rsidRDefault="00800F4E" w:rsidP="00E03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47ED5">
        <w:rPr>
          <w:rFonts w:ascii="Times New Roman" w:hAnsi="Times New Roman" w:cs="Times New Roman"/>
          <w:sz w:val="28"/>
          <w:szCs w:val="28"/>
        </w:rPr>
        <w:t xml:space="preserve"> В 2020 году льготой воспользовались:</w:t>
      </w:r>
    </w:p>
    <w:p w:rsidR="00547ED5" w:rsidRDefault="00547ED5" w:rsidP="00E03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495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</w:t>
      </w:r>
      <w:r w:rsidR="001C137C">
        <w:rPr>
          <w:rFonts w:ascii="Times New Roman" w:hAnsi="Times New Roman" w:cs="Times New Roman"/>
          <w:sz w:val="28"/>
          <w:szCs w:val="28"/>
        </w:rPr>
        <w:t xml:space="preserve">ждения культуры, </w:t>
      </w:r>
      <w:r>
        <w:rPr>
          <w:rFonts w:ascii="Times New Roman" w:hAnsi="Times New Roman" w:cs="Times New Roman"/>
          <w:sz w:val="28"/>
          <w:szCs w:val="28"/>
        </w:rPr>
        <w:t>образования, дополнительного образования, здравоохранения, физической культуры и спорта, дет</w:t>
      </w:r>
      <w:r w:rsidR="008A5CCB">
        <w:rPr>
          <w:rFonts w:ascii="Times New Roman" w:hAnsi="Times New Roman" w:cs="Times New Roman"/>
          <w:sz w:val="28"/>
          <w:szCs w:val="28"/>
        </w:rPr>
        <w:t xml:space="preserve">ские оздоровительные учреждения </w:t>
      </w:r>
      <w:r w:rsidR="00B802BF">
        <w:rPr>
          <w:rFonts w:ascii="Times New Roman" w:hAnsi="Times New Roman" w:cs="Times New Roman"/>
          <w:sz w:val="28"/>
          <w:szCs w:val="28"/>
        </w:rPr>
        <w:t>–</w:t>
      </w:r>
      <w:r w:rsidR="008A5CCB">
        <w:rPr>
          <w:rFonts w:ascii="Times New Roman" w:hAnsi="Times New Roman" w:cs="Times New Roman"/>
          <w:sz w:val="28"/>
          <w:szCs w:val="28"/>
        </w:rPr>
        <w:t xml:space="preserve"> </w:t>
      </w:r>
      <w:r w:rsidR="003E0735">
        <w:rPr>
          <w:rFonts w:ascii="Times New Roman" w:hAnsi="Times New Roman" w:cs="Times New Roman"/>
          <w:sz w:val="28"/>
          <w:szCs w:val="28"/>
        </w:rPr>
        <w:t>11</w:t>
      </w:r>
      <w:r w:rsidR="00B802BF">
        <w:rPr>
          <w:rFonts w:ascii="Times New Roman" w:hAnsi="Times New Roman" w:cs="Times New Roman"/>
          <w:sz w:val="28"/>
          <w:szCs w:val="28"/>
        </w:rPr>
        <w:t xml:space="preserve"> организаций, сумма налоговых льгот составила</w:t>
      </w:r>
      <w:r w:rsidR="003E0735">
        <w:rPr>
          <w:rFonts w:ascii="Times New Roman" w:hAnsi="Times New Roman" w:cs="Times New Roman"/>
          <w:sz w:val="28"/>
          <w:szCs w:val="28"/>
        </w:rPr>
        <w:t xml:space="preserve"> 511</w:t>
      </w:r>
      <w:r w:rsidR="00E03C4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9593D" w:rsidRDefault="0049593D" w:rsidP="00E03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 </w:t>
      </w:r>
      <w:r w:rsidR="003E0735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– 1 организация, сумма налоговых льгот составила 657 тыс. рублей. </w:t>
      </w:r>
    </w:p>
    <w:p w:rsidR="00547ED5" w:rsidRDefault="00176F41" w:rsidP="00E03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47ED5">
        <w:rPr>
          <w:rFonts w:ascii="Times New Roman" w:hAnsi="Times New Roman" w:cs="Times New Roman"/>
          <w:sz w:val="28"/>
          <w:szCs w:val="28"/>
        </w:rPr>
        <w:t>Целью применения данного налогового расхода является оптимизация встречных бюджетных финансовых потоков.</w:t>
      </w:r>
    </w:p>
    <w:p w:rsidR="00E3730B" w:rsidRDefault="00547ED5" w:rsidP="00E03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A5CCB">
        <w:rPr>
          <w:rFonts w:ascii="Times New Roman" w:hAnsi="Times New Roman" w:cs="Times New Roman"/>
          <w:sz w:val="28"/>
          <w:szCs w:val="28"/>
        </w:rPr>
        <w:t xml:space="preserve"> </w:t>
      </w:r>
      <w:r w:rsidR="00800F4E">
        <w:rPr>
          <w:rFonts w:ascii="Times New Roman" w:hAnsi="Times New Roman" w:cs="Times New Roman"/>
          <w:sz w:val="28"/>
          <w:szCs w:val="28"/>
        </w:rPr>
        <w:t xml:space="preserve">    </w:t>
      </w:r>
      <w:r w:rsidR="008A5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Применение данного вида налоговых льгот позволяет снизить бюджетные расходы на финансирование учреждений, осуществляющих деятельность в сфере культуры, образовани</w:t>
      </w:r>
      <w:r w:rsidR="00176F41">
        <w:rPr>
          <w:rFonts w:ascii="Times New Roman" w:hAnsi="Times New Roman" w:cs="Times New Roman"/>
          <w:sz w:val="28"/>
          <w:szCs w:val="28"/>
        </w:rPr>
        <w:t xml:space="preserve">я, физической культуры и спорта, </w:t>
      </w:r>
      <w:r>
        <w:rPr>
          <w:rFonts w:ascii="Times New Roman" w:hAnsi="Times New Roman" w:cs="Times New Roman"/>
          <w:sz w:val="28"/>
          <w:szCs w:val="28"/>
        </w:rPr>
        <w:t xml:space="preserve"> что способствует высвобождению финансовых ресурсов для достижения целей социально-экономического развития города.</w:t>
      </w:r>
    </w:p>
    <w:p w:rsidR="00D5602D" w:rsidRDefault="000017F0" w:rsidP="00E03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5602D" w:rsidRDefault="00D5602D" w:rsidP="00E03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7F0" w:rsidRDefault="00D5602D" w:rsidP="00E03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17F0">
        <w:rPr>
          <w:rFonts w:ascii="Times New Roman" w:hAnsi="Times New Roman" w:cs="Times New Roman"/>
          <w:sz w:val="28"/>
          <w:szCs w:val="28"/>
        </w:rPr>
        <w:t>Данные по востребованности налоговой льготы в 2020 году представлены в таблице.</w:t>
      </w:r>
    </w:p>
    <w:p w:rsidR="000017F0" w:rsidRDefault="000017F0" w:rsidP="00E37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7F0" w:rsidRDefault="000017F0" w:rsidP="00E37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02D" w:rsidRDefault="00D5602D" w:rsidP="00E37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8"/>
        <w:gridCol w:w="12"/>
        <w:gridCol w:w="3612"/>
      </w:tblGrid>
      <w:tr w:rsidR="000017F0" w:rsidTr="00E27E4C">
        <w:trPr>
          <w:trHeight w:val="492"/>
        </w:trPr>
        <w:tc>
          <w:tcPr>
            <w:tcW w:w="4200" w:type="dxa"/>
            <w:gridSpan w:val="2"/>
            <w:tcBorders>
              <w:bottom w:val="single" w:sz="4" w:space="0" w:color="auto"/>
            </w:tcBorders>
          </w:tcPr>
          <w:p w:rsidR="000017F0" w:rsidRPr="005C36BA" w:rsidRDefault="00E27E4C" w:rsidP="00792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B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12" w:type="dxa"/>
            <w:tcBorders>
              <w:bottom w:val="single" w:sz="4" w:space="0" w:color="auto"/>
            </w:tcBorders>
          </w:tcPr>
          <w:p w:rsidR="000017F0" w:rsidRPr="005C36BA" w:rsidRDefault="00E27E4C" w:rsidP="00001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6BA">
              <w:rPr>
                <w:rFonts w:ascii="Times New Roman" w:hAnsi="Times New Roman" w:cs="Times New Roman"/>
                <w:sz w:val="24"/>
                <w:szCs w:val="24"/>
              </w:rPr>
              <w:t xml:space="preserve">              2020 год</w:t>
            </w:r>
          </w:p>
        </w:tc>
      </w:tr>
      <w:tr w:rsidR="000017F0" w:rsidTr="000017F0">
        <w:trPr>
          <w:trHeight w:val="540"/>
        </w:trPr>
        <w:tc>
          <w:tcPr>
            <w:tcW w:w="7812" w:type="dxa"/>
            <w:gridSpan w:val="3"/>
          </w:tcPr>
          <w:p w:rsidR="000017F0" w:rsidRPr="005C36BA" w:rsidRDefault="00E27E4C" w:rsidP="00E27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BA">
              <w:rPr>
                <w:rFonts w:ascii="Times New Roman" w:hAnsi="Times New Roman" w:cs="Times New Roman"/>
                <w:sz w:val="24"/>
                <w:szCs w:val="24"/>
              </w:rPr>
              <w:t>Земельный налог по юридическим лицам</w:t>
            </w:r>
          </w:p>
        </w:tc>
      </w:tr>
      <w:tr w:rsidR="00E27E4C" w:rsidTr="00E27E4C">
        <w:trPr>
          <w:trHeight w:val="516"/>
        </w:trPr>
        <w:tc>
          <w:tcPr>
            <w:tcW w:w="4188" w:type="dxa"/>
          </w:tcPr>
          <w:p w:rsidR="00E27E4C" w:rsidRPr="005C36BA" w:rsidRDefault="00792C56" w:rsidP="00E2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27E4C" w:rsidRPr="005C36BA"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плательщиков, воспользовавшихся правом на льготы, ед.</w:t>
            </w:r>
          </w:p>
        </w:tc>
        <w:tc>
          <w:tcPr>
            <w:tcW w:w="3624" w:type="dxa"/>
            <w:gridSpan w:val="2"/>
          </w:tcPr>
          <w:p w:rsidR="00E27E4C" w:rsidRPr="005C36BA" w:rsidRDefault="00EB075F" w:rsidP="00792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27E4C" w:rsidTr="00E27E4C">
        <w:trPr>
          <w:trHeight w:val="552"/>
        </w:trPr>
        <w:tc>
          <w:tcPr>
            <w:tcW w:w="4188" w:type="dxa"/>
          </w:tcPr>
          <w:p w:rsidR="00E27E4C" w:rsidRPr="005C36BA" w:rsidRDefault="00792C56" w:rsidP="00E2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27E4C" w:rsidRPr="005C36BA">
              <w:rPr>
                <w:rFonts w:ascii="Times New Roman" w:hAnsi="Times New Roman" w:cs="Times New Roman"/>
                <w:sz w:val="24"/>
                <w:szCs w:val="24"/>
              </w:rPr>
              <w:t>Общее количество налогоплательщиков, ед.</w:t>
            </w:r>
          </w:p>
        </w:tc>
        <w:tc>
          <w:tcPr>
            <w:tcW w:w="3624" w:type="dxa"/>
            <w:gridSpan w:val="2"/>
          </w:tcPr>
          <w:p w:rsidR="00E27E4C" w:rsidRPr="005C36BA" w:rsidRDefault="00E27E4C" w:rsidP="00E27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B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E27E4C" w:rsidTr="00E27E4C">
        <w:trPr>
          <w:trHeight w:val="612"/>
        </w:trPr>
        <w:tc>
          <w:tcPr>
            <w:tcW w:w="4200" w:type="dxa"/>
            <w:gridSpan w:val="2"/>
          </w:tcPr>
          <w:p w:rsidR="00E27E4C" w:rsidRPr="005C36BA" w:rsidRDefault="00792C56" w:rsidP="00E27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27E4C" w:rsidRPr="005C36BA">
              <w:rPr>
                <w:rFonts w:ascii="Times New Roman" w:hAnsi="Times New Roman" w:cs="Times New Roman"/>
                <w:sz w:val="24"/>
                <w:szCs w:val="24"/>
              </w:rPr>
              <w:t>Востребованность, %</w:t>
            </w:r>
          </w:p>
        </w:tc>
        <w:tc>
          <w:tcPr>
            <w:tcW w:w="3612" w:type="dxa"/>
          </w:tcPr>
          <w:p w:rsidR="00E27E4C" w:rsidRPr="005C36BA" w:rsidRDefault="00EB075F" w:rsidP="00792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E3730B" w:rsidRDefault="00E3730B" w:rsidP="00E06B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0E6E" w:rsidRDefault="00E3730B" w:rsidP="00660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27E4C">
        <w:rPr>
          <w:rFonts w:ascii="Times New Roman" w:hAnsi="Times New Roman" w:cs="Times New Roman"/>
          <w:sz w:val="28"/>
          <w:szCs w:val="28"/>
        </w:rPr>
        <w:t xml:space="preserve">  Объем </w:t>
      </w:r>
      <w:r w:rsidR="001C137C">
        <w:rPr>
          <w:rFonts w:ascii="Times New Roman" w:hAnsi="Times New Roman" w:cs="Times New Roman"/>
          <w:sz w:val="28"/>
          <w:szCs w:val="28"/>
        </w:rPr>
        <w:t>снижения расходов бюджета муниципального образования</w:t>
      </w:r>
      <w:r w:rsidR="00E27E4C">
        <w:rPr>
          <w:rFonts w:ascii="Times New Roman" w:hAnsi="Times New Roman" w:cs="Times New Roman"/>
          <w:sz w:val="28"/>
          <w:szCs w:val="28"/>
        </w:rPr>
        <w:t xml:space="preserve"> на финансирование муниципальных учреждений на оплату земельного налога в 2020 году в результате применения налоговой льготы составил </w:t>
      </w:r>
      <w:r w:rsidR="003E0735">
        <w:rPr>
          <w:rFonts w:ascii="Times New Roman" w:hAnsi="Times New Roman" w:cs="Times New Roman"/>
          <w:sz w:val="28"/>
          <w:szCs w:val="28"/>
        </w:rPr>
        <w:t>1168</w:t>
      </w:r>
      <w:r w:rsidR="00E03C4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F0481" w:rsidRPr="006A1CE0" w:rsidRDefault="00CF0481" w:rsidP="006604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137C">
        <w:rPr>
          <w:rFonts w:ascii="Times New Roman" w:hAnsi="Times New Roman" w:cs="Times New Roman"/>
          <w:sz w:val="28"/>
          <w:szCs w:val="28"/>
        </w:rPr>
        <w:t xml:space="preserve"> Сумма выпадающих доходов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применения данной налоговой льготы по земельному налогу обеспечило снижение доли расходов муниципальных учреждений на </w:t>
      </w:r>
      <w:r w:rsidR="003E0735">
        <w:rPr>
          <w:rFonts w:ascii="Times New Roman" w:hAnsi="Times New Roman" w:cs="Times New Roman"/>
          <w:sz w:val="28"/>
          <w:szCs w:val="28"/>
        </w:rPr>
        <w:t>1168</w:t>
      </w:r>
      <w:r w:rsidR="00E03C4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067F1" w:rsidRDefault="00CF0481" w:rsidP="00CF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Снижение встречных финансовых потоков в 2020 году равно объему налоговых расходов и составило</w:t>
      </w:r>
      <w:r w:rsidR="003E0735">
        <w:rPr>
          <w:rFonts w:ascii="Times New Roman" w:hAnsi="Times New Roman" w:cs="Times New Roman"/>
          <w:sz w:val="28"/>
          <w:szCs w:val="28"/>
        </w:rPr>
        <w:t xml:space="preserve"> 1168</w:t>
      </w:r>
      <w:r w:rsidR="00E03C4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35CD3" w:rsidRDefault="00CF0481" w:rsidP="00B269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481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B26929" w:rsidRPr="00C914F7" w:rsidRDefault="00835CD3" w:rsidP="00B269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F0481" w:rsidRPr="00CF0481">
        <w:rPr>
          <w:rFonts w:ascii="Times New Roman" w:hAnsi="Times New Roman" w:cs="Times New Roman"/>
          <w:b/>
          <w:sz w:val="28"/>
          <w:szCs w:val="28"/>
        </w:rPr>
        <w:t xml:space="preserve"> Вывод:</w:t>
      </w:r>
      <w:r w:rsidR="00B26929" w:rsidRPr="00B26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6929" w:rsidRPr="000D57FF">
        <w:rPr>
          <w:rFonts w:ascii="Times New Roman" w:hAnsi="Times New Roman" w:cs="Times New Roman"/>
          <w:b/>
          <w:sz w:val="28"/>
          <w:szCs w:val="28"/>
        </w:rPr>
        <w:t>Поскольку технические налоговые расходы оказывают положительное влияние на социально-экономическое развитие муниципального образования</w:t>
      </w:r>
      <w:r w:rsidR="00B26929">
        <w:rPr>
          <w:rFonts w:ascii="Times New Roman" w:hAnsi="Times New Roman" w:cs="Times New Roman"/>
          <w:b/>
          <w:sz w:val="28"/>
          <w:szCs w:val="28"/>
        </w:rPr>
        <w:t xml:space="preserve"> город Плавск</w:t>
      </w:r>
      <w:r w:rsidR="00176F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6F41">
        <w:rPr>
          <w:rFonts w:ascii="Times New Roman" w:hAnsi="Times New Roman" w:cs="Times New Roman"/>
          <w:b/>
          <w:sz w:val="28"/>
          <w:szCs w:val="28"/>
        </w:rPr>
        <w:t>Плавского</w:t>
      </w:r>
      <w:proofErr w:type="spellEnd"/>
      <w:r w:rsidR="00B26929" w:rsidRPr="000D57F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176F41">
        <w:rPr>
          <w:rFonts w:ascii="Times New Roman" w:hAnsi="Times New Roman" w:cs="Times New Roman"/>
          <w:b/>
          <w:sz w:val="28"/>
          <w:szCs w:val="28"/>
        </w:rPr>
        <w:t>а, способствуют</w:t>
      </w:r>
      <w:r w:rsidR="00B26929" w:rsidRPr="000D57FF">
        <w:rPr>
          <w:rFonts w:ascii="Times New Roman" w:hAnsi="Times New Roman" w:cs="Times New Roman"/>
          <w:b/>
          <w:sz w:val="28"/>
          <w:szCs w:val="28"/>
        </w:rPr>
        <w:t xml:space="preserve"> устранению встречных фин</w:t>
      </w:r>
      <w:r w:rsidR="00176F41">
        <w:rPr>
          <w:rFonts w:ascii="Times New Roman" w:hAnsi="Times New Roman" w:cs="Times New Roman"/>
          <w:b/>
          <w:sz w:val="28"/>
          <w:szCs w:val="28"/>
        </w:rPr>
        <w:t xml:space="preserve">ансовых потоков средств </w:t>
      </w:r>
      <w:r w:rsidR="00B26929" w:rsidRPr="000D57FF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176F4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город Плавск </w:t>
      </w:r>
      <w:proofErr w:type="spellStart"/>
      <w:r w:rsidR="00176F41">
        <w:rPr>
          <w:rFonts w:ascii="Times New Roman" w:hAnsi="Times New Roman" w:cs="Times New Roman"/>
          <w:b/>
          <w:sz w:val="28"/>
          <w:szCs w:val="28"/>
        </w:rPr>
        <w:t>Плавского</w:t>
      </w:r>
      <w:proofErr w:type="spellEnd"/>
      <w:r w:rsidR="00176F4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B26929" w:rsidRPr="000D57FF">
        <w:rPr>
          <w:rFonts w:ascii="Times New Roman" w:hAnsi="Times New Roman" w:cs="Times New Roman"/>
          <w:b/>
          <w:sz w:val="28"/>
          <w:szCs w:val="28"/>
        </w:rPr>
        <w:t>, не приводят к возникновению дополнительных расх</w:t>
      </w:r>
      <w:r w:rsidR="00B26929">
        <w:rPr>
          <w:rFonts w:ascii="Times New Roman" w:hAnsi="Times New Roman" w:cs="Times New Roman"/>
          <w:b/>
          <w:sz w:val="28"/>
          <w:szCs w:val="28"/>
        </w:rPr>
        <w:t>одов бюджета, их действие в 2020</w:t>
      </w:r>
      <w:r w:rsidR="00B26929" w:rsidRPr="000D57FF">
        <w:rPr>
          <w:rFonts w:ascii="Times New Roman" w:hAnsi="Times New Roman" w:cs="Times New Roman"/>
          <w:b/>
          <w:sz w:val="28"/>
          <w:szCs w:val="28"/>
        </w:rPr>
        <w:t xml:space="preserve"> году признано эффективным и не требует отмены</w:t>
      </w:r>
      <w:r w:rsidR="00B26929">
        <w:rPr>
          <w:rFonts w:ascii="Times New Roman" w:hAnsi="Times New Roman" w:cs="Times New Roman"/>
          <w:b/>
          <w:sz w:val="28"/>
          <w:szCs w:val="28"/>
        </w:rPr>
        <w:t>.</w:t>
      </w:r>
    </w:p>
    <w:p w:rsidR="003067F1" w:rsidRPr="00CF0481" w:rsidRDefault="003067F1" w:rsidP="00CF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E41" w:rsidRPr="00CF0481" w:rsidRDefault="00B22E41" w:rsidP="00B22E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61F1" w:rsidRDefault="00B861F1" w:rsidP="00B86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DB4" w:rsidRDefault="00526DB4" w:rsidP="00E06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26DB4" w:rsidRDefault="00526DB4" w:rsidP="005277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D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B22E4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26DB4">
        <w:rPr>
          <w:rFonts w:ascii="Times New Roman" w:hAnsi="Times New Roman" w:cs="Times New Roman"/>
          <w:b/>
          <w:sz w:val="28"/>
          <w:szCs w:val="28"/>
        </w:rPr>
        <w:t>Оценка эффективности налоговых расходов муниципального образования</w:t>
      </w:r>
      <w:r w:rsidR="00395767">
        <w:rPr>
          <w:rFonts w:ascii="Times New Roman" w:hAnsi="Times New Roman" w:cs="Times New Roman"/>
          <w:b/>
          <w:sz w:val="28"/>
          <w:szCs w:val="28"/>
        </w:rPr>
        <w:t xml:space="preserve"> город Плавск</w:t>
      </w:r>
      <w:r w:rsidRPr="00526D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DB4">
        <w:rPr>
          <w:rFonts w:ascii="Times New Roman" w:hAnsi="Times New Roman" w:cs="Times New Roman"/>
          <w:b/>
          <w:sz w:val="28"/>
          <w:szCs w:val="28"/>
        </w:rPr>
        <w:t>Плавский</w:t>
      </w:r>
      <w:proofErr w:type="spellEnd"/>
      <w:r w:rsidRPr="00526DB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75240F" w:rsidRDefault="0075240F" w:rsidP="005277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DB4" w:rsidRDefault="0075240F" w:rsidP="00527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2E41">
        <w:rPr>
          <w:rFonts w:ascii="Times New Roman" w:hAnsi="Times New Roman" w:cs="Times New Roman"/>
          <w:sz w:val="28"/>
          <w:szCs w:val="28"/>
        </w:rPr>
        <w:t xml:space="preserve">  </w:t>
      </w:r>
      <w:r w:rsidR="00526DB4" w:rsidRPr="00526DB4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</w:t>
      </w:r>
      <w:r w:rsidR="00526DB4">
        <w:rPr>
          <w:rFonts w:ascii="Times New Roman" w:hAnsi="Times New Roman" w:cs="Times New Roman"/>
          <w:sz w:val="28"/>
          <w:szCs w:val="28"/>
        </w:rPr>
        <w:t>расходов включает оценку целесообразности и оценку результативности налоговых расходов.</w:t>
      </w:r>
    </w:p>
    <w:p w:rsidR="00526DB4" w:rsidRDefault="0075240F" w:rsidP="00527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2E41">
        <w:rPr>
          <w:rFonts w:ascii="Times New Roman" w:hAnsi="Times New Roman" w:cs="Times New Roman"/>
          <w:sz w:val="28"/>
          <w:szCs w:val="28"/>
        </w:rPr>
        <w:t xml:space="preserve">  </w:t>
      </w:r>
      <w:r w:rsidR="001C137C">
        <w:rPr>
          <w:rFonts w:ascii="Times New Roman" w:hAnsi="Times New Roman" w:cs="Times New Roman"/>
          <w:sz w:val="28"/>
          <w:szCs w:val="28"/>
        </w:rPr>
        <w:t xml:space="preserve"> Критериями</w:t>
      </w:r>
      <w:r>
        <w:rPr>
          <w:rFonts w:ascii="Times New Roman" w:hAnsi="Times New Roman" w:cs="Times New Roman"/>
          <w:sz w:val="28"/>
          <w:szCs w:val="28"/>
        </w:rPr>
        <w:t xml:space="preserve"> целесообразности налоговых расходов являются:</w:t>
      </w:r>
    </w:p>
    <w:p w:rsidR="0075240F" w:rsidRDefault="00B22E41" w:rsidP="00527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5240F">
        <w:rPr>
          <w:rFonts w:ascii="Times New Roman" w:hAnsi="Times New Roman" w:cs="Times New Roman"/>
          <w:sz w:val="28"/>
          <w:szCs w:val="28"/>
        </w:rPr>
        <w:t>- соотве</w:t>
      </w:r>
      <w:r w:rsidR="001C137C">
        <w:rPr>
          <w:rFonts w:ascii="Times New Roman" w:hAnsi="Times New Roman" w:cs="Times New Roman"/>
          <w:sz w:val="28"/>
          <w:szCs w:val="28"/>
        </w:rPr>
        <w:t>тствие налоговых расходов целям</w:t>
      </w:r>
      <w:r w:rsidR="0075240F">
        <w:rPr>
          <w:rFonts w:ascii="Times New Roman" w:hAnsi="Times New Roman" w:cs="Times New Roman"/>
          <w:sz w:val="28"/>
          <w:szCs w:val="28"/>
        </w:rPr>
        <w:t xml:space="preserve"> муниципальных программ муниципаль</w:t>
      </w:r>
      <w:r w:rsidR="00CF7666">
        <w:rPr>
          <w:rFonts w:ascii="Times New Roman" w:hAnsi="Times New Roman" w:cs="Times New Roman"/>
          <w:sz w:val="28"/>
          <w:szCs w:val="28"/>
        </w:rPr>
        <w:t>ного образования</w:t>
      </w:r>
      <w:r w:rsidR="001C137C">
        <w:rPr>
          <w:rFonts w:ascii="Times New Roman" w:hAnsi="Times New Roman" w:cs="Times New Roman"/>
          <w:sz w:val="28"/>
          <w:szCs w:val="28"/>
        </w:rPr>
        <w:t xml:space="preserve"> город Плавск</w:t>
      </w:r>
      <w:r w:rsidR="00CF7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666"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 w:rsidR="00CF766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5240F">
        <w:rPr>
          <w:rFonts w:ascii="Times New Roman" w:hAnsi="Times New Roman" w:cs="Times New Roman"/>
          <w:sz w:val="28"/>
          <w:szCs w:val="28"/>
        </w:rPr>
        <w:t>, структурным элементам муниципальных программ муниципального образования</w:t>
      </w:r>
      <w:r w:rsidR="001C137C">
        <w:rPr>
          <w:rFonts w:ascii="Times New Roman" w:hAnsi="Times New Roman" w:cs="Times New Roman"/>
          <w:sz w:val="28"/>
          <w:szCs w:val="28"/>
        </w:rPr>
        <w:t xml:space="preserve"> город Плавск</w:t>
      </w:r>
      <w:r w:rsidR="00752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40F"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 w:rsidR="0075240F">
        <w:rPr>
          <w:rFonts w:ascii="Times New Roman" w:hAnsi="Times New Roman" w:cs="Times New Roman"/>
          <w:sz w:val="28"/>
          <w:szCs w:val="28"/>
        </w:rPr>
        <w:t xml:space="preserve"> район и (или) целям социально-экономической политики муниципального образования</w:t>
      </w:r>
      <w:r w:rsidR="001C137C">
        <w:rPr>
          <w:rFonts w:ascii="Times New Roman" w:hAnsi="Times New Roman" w:cs="Times New Roman"/>
          <w:sz w:val="28"/>
          <w:szCs w:val="28"/>
        </w:rPr>
        <w:t xml:space="preserve"> город Плавск</w:t>
      </w:r>
      <w:r w:rsidR="00752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40F"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 w:rsidR="0075240F">
        <w:rPr>
          <w:rFonts w:ascii="Times New Roman" w:hAnsi="Times New Roman" w:cs="Times New Roman"/>
          <w:sz w:val="28"/>
          <w:szCs w:val="28"/>
        </w:rPr>
        <w:t xml:space="preserve"> район, не относящимся к муниципальным программам;</w:t>
      </w:r>
    </w:p>
    <w:p w:rsidR="00526DB4" w:rsidRDefault="00B22E41" w:rsidP="00D01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</w:t>
      </w:r>
      <w:r w:rsidR="00871BB9">
        <w:rPr>
          <w:rFonts w:ascii="Times New Roman" w:hAnsi="Times New Roman" w:cs="Times New Roman"/>
          <w:sz w:val="28"/>
          <w:szCs w:val="28"/>
        </w:rPr>
        <w:t>во</w:t>
      </w:r>
      <w:r w:rsidR="00D01307">
        <w:rPr>
          <w:rFonts w:ascii="Times New Roman" w:hAnsi="Times New Roman" w:cs="Times New Roman"/>
          <w:sz w:val="28"/>
          <w:szCs w:val="28"/>
        </w:rPr>
        <w:t>стребованность налогоплательщиками предоставленных льгот.</w:t>
      </w:r>
    </w:p>
    <w:p w:rsidR="00CF7666" w:rsidRDefault="00CF7666" w:rsidP="00F30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6A5" w:rsidRDefault="008C3A9A" w:rsidP="008A5C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B26A5" w:rsidRDefault="00DB26A5" w:rsidP="008A5C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6A5" w:rsidRDefault="00DB26A5" w:rsidP="008A5C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6A5" w:rsidRDefault="00DB26A5" w:rsidP="008A5C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6A5" w:rsidRDefault="00DB26A5" w:rsidP="008A5C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6A5" w:rsidRDefault="00DB26A5" w:rsidP="008A5C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6A5" w:rsidRDefault="00DB26A5" w:rsidP="008A5C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6A5" w:rsidRDefault="00DB26A5" w:rsidP="008A5C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6A5" w:rsidRDefault="00DB26A5" w:rsidP="008A5C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4F7" w:rsidRPr="003C114E" w:rsidRDefault="008C3A9A" w:rsidP="008A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1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14F7" w:rsidRPr="00C914F7" w:rsidRDefault="00B22E41" w:rsidP="005277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sectPr w:rsidR="00C914F7" w:rsidRPr="00C91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9CD"/>
    <w:multiLevelType w:val="hybridMultilevel"/>
    <w:tmpl w:val="A43E52C6"/>
    <w:lvl w:ilvl="0" w:tplc="F2589F4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48"/>
    <w:rsid w:val="000017F0"/>
    <w:rsid w:val="000A6959"/>
    <w:rsid w:val="000B7D97"/>
    <w:rsid w:val="000D48A5"/>
    <w:rsid w:val="000D57FF"/>
    <w:rsid w:val="000E5E6C"/>
    <w:rsid w:val="001157CE"/>
    <w:rsid w:val="00160B84"/>
    <w:rsid w:val="0017646B"/>
    <w:rsid w:val="00176F41"/>
    <w:rsid w:val="00185051"/>
    <w:rsid w:val="00192E46"/>
    <w:rsid w:val="001A27E5"/>
    <w:rsid w:val="001A331D"/>
    <w:rsid w:val="001C137C"/>
    <w:rsid w:val="001F1E06"/>
    <w:rsid w:val="002177F2"/>
    <w:rsid w:val="002968FF"/>
    <w:rsid w:val="002B27DE"/>
    <w:rsid w:val="002B4332"/>
    <w:rsid w:val="003067F1"/>
    <w:rsid w:val="00395767"/>
    <w:rsid w:val="003B398C"/>
    <w:rsid w:val="003C114E"/>
    <w:rsid w:val="003D2B60"/>
    <w:rsid w:val="003E0735"/>
    <w:rsid w:val="00441FE9"/>
    <w:rsid w:val="0049593D"/>
    <w:rsid w:val="004C1DAD"/>
    <w:rsid w:val="004E5161"/>
    <w:rsid w:val="00507A28"/>
    <w:rsid w:val="00526DB4"/>
    <w:rsid w:val="005277AC"/>
    <w:rsid w:val="00547ED5"/>
    <w:rsid w:val="00556B59"/>
    <w:rsid w:val="0058471A"/>
    <w:rsid w:val="0058582C"/>
    <w:rsid w:val="005A248C"/>
    <w:rsid w:val="005C36BA"/>
    <w:rsid w:val="005C6805"/>
    <w:rsid w:val="005D0EE5"/>
    <w:rsid w:val="005F7BDF"/>
    <w:rsid w:val="00660448"/>
    <w:rsid w:val="006870B4"/>
    <w:rsid w:val="006A1CE0"/>
    <w:rsid w:val="006B4323"/>
    <w:rsid w:val="0075240F"/>
    <w:rsid w:val="00782DD4"/>
    <w:rsid w:val="00792C56"/>
    <w:rsid w:val="007A27F3"/>
    <w:rsid w:val="007D0E6E"/>
    <w:rsid w:val="007D11B6"/>
    <w:rsid w:val="007E10CB"/>
    <w:rsid w:val="00800F4E"/>
    <w:rsid w:val="0083328C"/>
    <w:rsid w:val="00835CD3"/>
    <w:rsid w:val="00857C3A"/>
    <w:rsid w:val="00871BB9"/>
    <w:rsid w:val="008A40D1"/>
    <w:rsid w:val="008A5CCB"/>
    <w:rsid w:val="008C3A9A"/>
    <w:rsid w:val="008E6685"/>
    <w:rsid w:val="00951088"/>
    <w:rsid w:val="00954307"/>
    <w:rsid w:val="0096311F"/>
    <w:rsid w:val="00991D4B"/>
    <w:rsid w:val="009E3494"/>
    <w:rsid w:val="00AD2A75"/>
    <w:rsid w:val="00AD588F"/>
    <w:rsid w:val="00B22E41"/>
    <w:rsid w:val="00B26929"/>
    <w:rsid w:val="00B60384"/>
    <w:rsid w:val="00B802BF"/>
    <w:rsid w:val="00B861F1"/>
    <w:rsid w:val="00BD70C5"/>
    <w:rsid w:val="00C24889"/>
    <w:rsid w:val="00C864B8"/>
    <w:rsid w:val="00C914F7"/>
    <w:rsid w:val="00CA28B7"/>
    <w:rsid w:val="00CF0481"/>
    <w:rsid w:val="00CF7666"/>
    <w:rsid w:val="00D01307"/>
    <w:rsid w:val="00D02EC4"/>
    <w:rsid w:val="00D5602D"/>
    <w:rsid w:val="00D7325A"/>
    <w:rsid w:val="00D94AE0"/>
    <w:rsid w:val="00DB26A5"/>
    <w:rsid w:val="00DC4D1A"/>
    <w:rsid w:val="00DF10BA"/>
    <w:rsid w:val="00DF62E5"/>
    <w:rsid w:val="00E03C4A"/>
    <w:rsid w:val="00E06B19"/>
    <w:rsid w:val="00E27E4C"/>
    <w:rsid w:val="00E3730B"/>
    <w:rsid w:val="00E60ECD"/>
    <w:rsid w:val="00E724B6"/>
    <w:rsid w:val="00E87260"/>
    <w:rsid w:val="00E94562"/>
    <w:rsid w:val="00E95BE9"/>
    <w:rsid w:val="00EB075F"/>
    <w:rsid w:val="00F30647"/>
    <w:rsid w:val="00F6153D"/>
    <w:rsid w:val="00F72808"/>
    <w:rsid w:val="00F734C9"/>
    <w:rsid w:val="00F7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2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4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6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2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4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6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885EF-859F-421E-9A64-91FC7743C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8</Pages>
  <Words>2091</Words>
  <Characters>11924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177</cp:revision>
  <cp:lastPrinted>2021-10-19T08:18:00Z</cp:lastPrinted>
  <dcterms:created xsi:type="dcterms:W3CDTF">2020-10-21T07:38:00Z</dcterms:created>
  <dcterms:modified xsi:type="dcterms:W3CDTF">2024-02-02T09:11:00Z</dcterms:modified>
</cp:coreProperties>
</file>