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A03" w:rsidRPr="00BE3446" w:rsidRDefault="00BF0A03" w:rsidP="00BF0A0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E3446">
        <w:rPr>
          <w:rFonts w:ascii="Arial" w:hAnsi="Arial" w:cs="Arial"/>
          <w:sz w:val="24"/>
          <w:szCs w:val="24"/>
        </w:rPr>
        <w:t>Приложение №11</w:t>
      </w:r>
    </w:p>
    <w:p w:rsidR="00BF0A03" w:rsidRPr="00BE3446" w:rsidRDefault="00BF0A03" w:rsidP="00BF0A0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E344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BF0A03" w:rsidRPr="00BE3446" w:rsidRDefault="00BF0A03" w:rsidP="00BF0A0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E3446">
        <w:rPr>
          <w:rFonts w:ascii="Arial" w:hAnsi="Arial" w:cs="Arial"/>
          <w:sz w:val="24"/>
          <w:szCs w:val="24"/>
        </w:rPr>
        <w:t>муниципального образования</w:t>
      </w:r>
    </w:p>
    <w:p w:rsidR="00BF0A03" w:rsidRPr="00BE3446" w:rsidRDefault="00BF0A03" w:rsidP="00BF0A0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BE3446">
        <w:rPr>
          <w:rFonts w:ascii="Arial" w:hAnsi="Arial" w:cs="Arial"/>
          <w:sz w:val="24"/>
          <w:szCs w:val="24"/>
        </w:rPr>
        <w:t>Плавский</w:t>
      </w:r>
      <w:proofErr w:type="spellEnd"/>
      <w:r w:rsidRPr="00BE3446">
        <w:rPr>
          <w:rFonts w:ascii="Arial" w:hAnsi="Arial" w:cs="Arial"/>
          <w:sz w:val="24"/>
          <w:szCs w:val="24"/>
        </w:rPr>
        <w:t xml:space="preserve"> район</w:t>
      </w:r>
    </w:p>
    <w:p w:rsidR="00BF0A03" w:rsidRPr="00BE3446" w:rsidRDefault="00BF0A03" w:rsidP="00BF0A0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E3446">
        <w:rPr>
          <w:rFonts w:ascii="Arial" w:hAnsi="Arial" w:cs="Arial"/>
          <w:sz w:val="24"/>
          <w:szCs w:val="24"/>
        </w:rPr>
        <w:t>от 26.05.2022 №54/</w:t>
      </w:r>
      <w:r w:rsidR="00BE3446" w:rsidRPr="00BE3446">
        <w:rPr>
          <w:rFonts w:ascii="Arial" w:hAnsi="Arial" w:cs="Arial"/>
          <w:sz w:val="24"/>
          <w:szCs w:val="24"/>
        </w:rPr>
        <w:t>336</w:t>
      </w:r>
    </w:p>
    <w:p w:rsidR="00BF0A03" w:rsidRDefault="00BF0A03" w:rsidP="00BF0A03">
      <w:pPr>
        <w:spacing w:after="0" w:line="240" w:lineRule="auto"/>
        <w:jc w:val="right"/>
        <w:rPr>
          <w:rFonts w:ascii="Arial" w:hAnsi="Arial" w:cs="Arial"/>
        </w:rPr>
      </w:pPr>
    </w:p>
    <w:p w:rsidR="00BE3446" w:rsidRDefault="00BE3446" w:rsidP="00BF0A03">
      <w:pPr>
        <w:spacing w:after="0" w:line="240" w:lineRule="auto"/>
        <w:jc w:val="right"/>
        <w:rPr>
          <w:rFonts w:ascii="Arial" w:hAnsi="Arial" w:cs="Arial"/>
        </w:rPr>
      </w:pPr>
    </w:p>
    <w:p w:rsidR="00BF0A03" w:rsidRPr="00BE3446" w:rsidRDefault="00BF0A03" w:rsidP="00BF0A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BE3446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Субвенции на в</w:t>
      </w:r>
      <w:bookmarkStart w:id="0" w:name="_GoBack"/>
      <w:bookmarkEnd w:id="0"/>
      <w:r w:rsidRPr="00BE3446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ыполнение переданных полномочий субъекта Российской Федерации за 2021 год</w:t>
      </w:r>
    </w:p>
    <w:p w:rsidR="00BF0A03" w:rsidRDefault="00BF0A03" w:rsidP="00BF0A03">
      <w:pPr>
        <w:spacing w:after="0" w:line="240" w:lineRule="auto"/>
        <w:jc w:val="right"/>
        <w:rPr>
          <w:rFonts w:ascii="Arial" w:hAnsi="Arial" w:cs="Arial"/>
        </w:rPr>
      </w:pPr>
    </w:p>
    <w:p w:rsidR="00BF0A03" w:rsidRDefault="00BD3A61" w:rsidP="00BD3A61">
      <w:pPr>
        <w:spacing w:after="0" w:line="240" w:lineRule="auto"/>
        <w:jc w:val="right"/>
        <w:rPr>
          <w:rFonts w:ascii="Arial" w:hAnsi="Arial" w:cs="Arial"/>
        </w:rPr>
      </w:pPr>
      <w:r w:rsidRPr="00E9034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5328"/>
        <w:gridCol w:w="1418"/>
        <w:gridCol w:w="1482"/>
        <w:gridCol w:w="893"/>
      </w:tblGrid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Перечень выплат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 w:right="-113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Утверждено на 2021 год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Исполнено 2021 год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% исполнения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28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82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 xml:space="preserve">Субвенции на реализацию  Закона Тульской области  "Об административных комиссиях  в Тульской области  и  о наделении органов местного самоуправления отдельными государственными полномочиями по созданию административных комиссий 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460 051,00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453 030,20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98,5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 xml:space="preserve">Субвенции на реализацию  Закона Тульской области  "О комиссиях по делам несовершеннолетних и защите их прав  в Тульской области 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прав"                                                                              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760 300,00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757 623,66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99,6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реали</w:t>
            </w:r>
            <w:r w:rsidR="00BE3446">
              <w:rPr>
                <w:rFonts w:ascii="Arial" w:eastAsia="Times New Roman" w:hAnsi="Arial" w:cs="Arial"/>
                <w:lang w:eastAsia="ru-RU"/>
              </w:rPr>
              <w:t xml:space="preserve">зацию  Закона Тульской области </w:t>
            </w:r>
            <w:r w:rsidRPr="00BD3A61">
              <w:rPr>
                <w:rFonts w:ascii="Arial" w:eastAsia="Times New Roman" w:hAnsi="Arial" w:cs="Arial"/>
                <w:lang w:eastAsia="ru-RU"/>
              </w:rPr>
              <w:t xml:space="preserve"> "О наделении органов местного самоуправления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66 033,00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37 741,51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57,2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 xml:space="preserve">Субвенции на реализацию Закона Тульской области   "О наделении органов местного самоуправления государственными полномочиями по дополнительному финансированию питания и финансированию обеспечения молоком и молочными продуктами учащихся 1-5 классов, а также учащихся из многодетных семей, обучающихся в 6-9 классах муниципальных общеобразовательных учреждений"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1 839 217,56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1 687 271,53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91,7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7 465 500,00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7 328 149,07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98,2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lastRenderedPageBreak/>
              <w:t>6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 музеев и их филиалов"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5"/>
              <w:jc w:val="right"/>
              <w:rPr>
                <w:rFonts w:ascii="Arial" w:eastAsia="Times New Roman" w:hAnsi="Arial" w:cs="Arial"/>
                <w:color w:val="FF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FF0000"/>
                <w:lang w:eastAsia="ru-RU"/>
              </w:rPr>
              <w:t>153 022,00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152 469,00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99,6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осуществление отдельных государственных полномочий по расчету, установлению и  предоставлению заменяющих по согласованию с представительными органами местного самоуправления  поселений дотации на выравнивание бюджетной обеспеченности поселений  дополнительных нормативов отчислений от налога на доходы физических лиц, подлежащего в соответствии с Бюджетным кодексом Российской Федерации зачислению в бюджет Тульской области, в бюджеты  поселений, входящих в состав соответствующих муниципальных районов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2 500,00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обеспечение реализации отдельных государственных полномочий органов государственной власти Тульской области по расчету и предоставлению дотаций бюджетам поселений за счет средств бюджета области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4 400,00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4 400,00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обеспечение реализации отдельных государственных полномочий органов государственной власти Тульской области по расчету и предоставлению дотаций бюджетам поселений за счет средств   бюджета Тульской области на 2021 год и на плановый период 2022 и 2023 годов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6 184 426,00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6 184 426,00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147 400,00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142 500,00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96,7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на реализацию Закона Тульской области "О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 категории граждан"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для осуществления государственного полномочия по предоставлению меры социальной поддержки родителям (законным представителям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125 700,00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125 631,90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99,9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lastRenderedPageBreak/>
              <w:t>13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 для осуществления 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7 299,00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7 299,00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D3A61">
              <w:rPr>
                <w:rFonts w:ascii="Arial" w:eastAsia="Times New Roman" w:hAnsi="Arial" w:cs="Arial"/>
                <w:lang w:eastAsia="ru-RU"/>
              </w:rPr>
              <w:t>2 754,00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2 754,00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E90341" w:rsidRPr="00BD3A61" w:rsidTr="00BE3446">
        <w:trPr>
          <w:trHeight w:val="57"/>
        </w:trPr>
        <w:tc>
          <w:tcPr>
            <w:tcW w:w="450" w:type="dxa"/>
            <w:shd w:val="clear" w:color="auto" w:fill="auto"/>
            <w:noWrap/>
            <w:vAlign w:val="bottom"/>
            <w:hideMark/>
          </w:tcPr>
          <w:p w:rsidR="00E90341" w:rsidRPr="00BD3A61" w:rsidRDefault="00E90341" w:rsidP="00E9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5328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04" w:right="-113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17 218 602,56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E90341" w:rsidRPr="00BD3A61" w:rsidRDefault="00E90341" w:rsidP="00BE3446">
            <w:pPr>
              <w:spacing w:after="0" w:line="240" w:lineRule="auto"/>
              <w:ind w:left="-111" w:right="-45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16 880 541,87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E90341" w:rsidRPr="00BD3A61" w:rsidRDefault="00E90341" w:rsidP="00E903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D3A61">
              <w:rPr>
                <w:rFonts w:ascii="Arial" w:eastAsia="Times New Roman" w:hAnsi="Arial" w:cs="Arial"/>
                <w:color w:val="000000"/>
                <w:lang w:eastAsia="ru-RU"/>
              </w:rPr>
              <w:t>98,0</w:t>
            </w:r>
          </w:p>
        </w:tc>
      </w:tr>
    </w:tbl>
    <w:p w:rsidR="003F78DB" w:rsidRPr="00E90341" w:rsidRDefault="00BD3A61" w:rsidP="00BD3A6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sectPr w:rsidR="003F78DB" w:rsidRPr="00E90341" w:rsidSect="00BE344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A61" w:rsidRDefault="00BD3A61" w:rsidP="00BD3A61">
      <w:pPr>
        <w:spacing w:after="0" w:line="240" w:lineRule="auto"/>
      </w:pPr>
      <w:r>
        <w:separator/>
      </w:r>
    </w:p>
  </w:endnote>
  <w:endnote w:type="continuationSeparator" w:id="0">
    <w:p w:rsidR="00BD3A61" w:rsidRDefault="00BD3A61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A61" w:rsidRDefault="00BD3A61" w:rsidP="00BD3A61">
      <w:pPr>
        <w:spacing w:after="0" w:line="240" w:lineRule="auto"/>
      </w:pPr>
      <w:r>
        <w:separator/>
      </w:r>
    </w:p>
  </w:footnote>
  <w:footnote w:type="continuationSeparator" w:id="0">
    <w:p w:rsidR="00BD3A61" w:rsidRDefault="00BD3A61" w:rsidP="00BD3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05033"/>
      <w:docPartObj>
        <w:docPartGallery w:val="Page Numbers (Top of Page)"/>
        <w:docPartUnique/>
      </w:docPartObj>
    </w:sdtPr>
    <w:sdtEndPr/>
    <w:sdtContent>
      <w:p w:rsidR="00BD3A61" w:rsidRDefault="00BD3A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446">
          <w:rPr>
            <w:noProof/>
          </w:rPr>
          <w:t>3</w:t>
        </w:r>
        <w:r>
          <w:fldChar w:fldCharType="end"/>
        </w:r>
      </w:p>
    </w:sdtContent>
  </w:sdt>
  <w:p w:rsidR="00BD3A61" w:rsidRDefault="00BD3A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41"/>
    <w:rsid w:val="00243ACB"/>
    <w:rsid w:val="003F78DB"/>
    <w:rsid w:val="00BD3A61"/>
    <w:rsid w:val="00BE3446"/>
    <w:rsid w:val="00BF0A03"/>
    <w:rsid w:val="00E9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274B"/>
  <w15:docId w15:val="{D93EA989-C555-405E-966C-9DC1DFD1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A61"/>
  </w:style>
  <w:style w:type="paragraph" w:styleId="a5">
    <w:name w:val="footer"/>
    <w:basedOn w:val="a"/>
    <w:link w:val="a6"/>
    <w:uiPriority w:val="99"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A61"/>
  </w:style>
  <w:style w:type="paragraph" w:styleId="a7">
    <w:name w:val="Balloon Text"/>
    <w:basedOn w:val="a"/>
    <w:link w:val="a8"/>
    <w:uiPriority w:val="99"/>
    <w:semiHidden/>
    <w:unhideWhenUsed/>
    <w:rsid w:val="00BD3A6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3A6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5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2022-05-17T11:27:00Z</cp:lastPrinted>
  <dcterms:created xsi:type="dcterms:W3CDTF">2022-04-07T14:45:00Z</dcterms:created>
  <dcterms:modified xsi:type="dcterms:W3CDTF">2022-05-26T09:27:00Z</dcterms:modified>
</cp:coreProperties>
</file>