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5E2B" w:rsidRPr="00191EE8" w:rsidRDefault="005A5703" w:rsidP="00025E2B">
      <w:pPr>
        <w:spacing w:after="0" w:line="240" w:lineRule="auto"/>
        <w:jc w:val="center"/>
        <w:rPr>
          <w:rFonts w:ascii="PT Astra Serif" w:hAnsi="PT Astra Serif"/>
        </w:rPr>
      </w:pPr>
      <w:r>
        <w:rPr>
          <w:rFonts w:ascii="PT Astra Serif" w:hAnsi="PT Astra Serif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1.5pt;visibility:visible;mso-wrap-style:square">
            <v:imagedata r:id="rId7" o:title="Плавский р-н"/>
          </v:shape>
        </w:pict>
      </w:r>
    </w:p>
    <w:p w:rsidR="00025E2B" w:rsidRPr="00191EE8" w:rsidRDefault="00025E2B" w:rsidP="00025E2B">
      <w:pPr>
        <w:spacing w:after="0" w:line="240" w:lineRule="auto"/>
        <w:jc w:val="center"/>
        <w:rPr>
          <w:rFonts w:ascii="PT Astra Serif" w:hAnsi="PT Astra Serif"/>
          <w:b/>
          <w:sz w:val="34"/>
        </w:rPr>
      </w:pPr>
      <w:r w:rsidRPr="00191EE8">
        <w:rPr>
          <w:rFonts w:ascii="PT Astra Serif" w:hAnsi="PT Astra Serif"/>
          <w:b/>
          <w:sz w:val="34"/>
        </w:rPr>
        <w:t xml:space="preserve">АДМИНИСТРАЦИЯ </w:t>
      </w:r>
    </w:p>
    <w:p w:rsidR="00025E2B" w:rsidRPr="00191EE8" w:rsidRDefault="00025E2B" w:rsidP="00025E2B">
      <w:pPr>
        <w:spacing w:after="0" w:line="240" w:lineRule="auto"/>
        <w:jc w:val="center"/>
        <w:rPr>
          <w:rFonts w:ascii="PT Astra Serif" w:hAnsi="PT Astra Serif"/>
          <w:b/>
          <w:sz w:val="34"/>
        </w:rPr>
      </w:pPr>
      <w:r w:rsidRPr="00191EE8">
        <w:rPr>
          <w:rFonts w:ascii="PT Astra Serif" w:hAnsi="PT Astra Serif"/>
          <w:b/>
          <w:sz w:val="34"/>
        </w:rPr>
        <w:t xml:space="preserve">МУНИЦИПАЛЬНОГО ОБРАЗОВАНИЯ </w:t>
      </w:r>
    </w:p>
    <w:p w:rsidR="00025E2B" w:rsidRPr="00191EE8" w:rsidRDefault="00025E2B" w:rsidP="00025E2B">
      <w:pPr>
        <w:spacing w:after="0" w:line="240" w:lineRule="auto"/>
        <w:jc w:val="center"/>
        <w:rPr>
          <w:rFonts w:ascii="PT Astra Serif" w:hAnsi="PT Astra Serif"/>
          <w:b/>
          <w:sz w:val="34"/>
        </w:rPr>
      </w:pPr>
      <w:r w:rsidRPr="00191EE8">
        <w:rPr>
          <w:rFonts w:ascii="PT Astra Serif" w:hAnsi="PT Astra Serif"/>
          <w:b/>
          <w:sz w:val="34"/>
        </w:rPr>
        <w:t xml:space="preserve">ПЛАВСКИЙ РАЙОН </w:t>
      </w:r>
    </w:p>
    <w:p w:rsidR="00025E2B" w:rsidRPr="00191EE8" w:rsidRDefault="00025E2B" w:rsidP="00025E2B">
      <w:pPr>
        <w:spacing w:after="0" w:line="240" w:lineRule="auto"/>
        <w:jc w:val="center"/>
        <w:rPr>
          <w:rFonts w:ascii="PT Astra Serif" w:hAnsi="PT Astra Serif"/>
          <w:b/>
          <w:sz w:val="33"/>
          <w:szCs w:val="33"/>
        </w:rPr>
      </w:pPr>
    </w:p>
    <w:p w:rsidR="00025E2B" w:rsidRPr="00191EE8" w:rsidRDefault="00025E2B" w:rsidP="00025E2B">
      <w:pPr>
        <w:spacing w:before="200" w:after="0" w:line="240" w:lineRule="auto"/>
        <w:jc w:val="center"/>
        <w:rPr>
          <w:rFonts w:ascii="PT Astra Serif" w:hAnsi="PT Astra Serif"/>
          <w:b/>
          <w:sz w:val="33"/>
          <w:szCs w:val="33"/>
        </w:rPr>
      </w:pPr>
      <w:r w:rsidRPr="00191EE8">
        <w:rPr>
          <w:rFonts w:ascii="PT Astra Serif" w:hAnsi="PT Astra Serif"/>
          <w:b/>
          <w:sz w:val="33"/>
          <w:szCs w:val="33"/>
        </w:rPr>
        <w:t>ПОСТАНОВЛЕНИЕ</w:t>
      </w:r>
    </w:p>
    <w:p w:rsidR="00025E2B" w:rsidRPr="00191EE8" w:rsidRDefault="00025E2B" w:rsidP="00025E2B">
      <w:pPr>
        <w:spacing w:after="0" w:line="240" w:lineRule="auto"/>
        <w:jc w:val="center"/>
        <w:rPr>
          <w:rFonts w:ascii="PT Astra Serif" w:hAnsi="PT Astra Serif"/>
          <w:b/>
          <w:sz w:val="32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5846"/>
        <w:gridCol w:w="2409"/>
      </w:tblGrid>
      <w:tr w:rsidR="00025E2B" w:rsidRPr="00191EE8" w:rsidTr="00025E2B">
        <w:trPr>
          <w:trHeight w:val="146"/>
        </w:trPr>
        <w:tc>
          <w:tcPr>
            <w:tcW w:w="5846" w:type="dxa"/>
            <w:shd w:val="clear" w:color="auto" w:fill="auto"/>
          </w:tcPr>
          <w:p w:rsidR="00025E2B" w:rsidRPr="00191EE8" w:rsidRDefault="00025E2B" w:rsidP="00025E2B">
            <w:pPr>
              <w:pStyle w:val="a9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191EE8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от 02.10.2024</w:t>
            </w:r>
          </w:p>
        </w:tc>
        <w:tc>
          <w:tcPr>
            <w:tcW w:w="2409" w:type="dxa"/>
            <w:shd w:val="clear" w:color="auto" w:fill="auto"/>
          </w:tcPr>
          <w:p w:rsidR="00025E2B" w:rsidRPr="00191EE8" w:rsidRDefault="00025E2B" w:rsidP="00025E2B">
            <w:pPr>
              <w:pStyle w:val="a9"/>
              <w:jc w:val="right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191EE8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№1370</w:t>
            </w:r>
          </w:p>
        </w:tc>
      </w:tr>
    </w:tbl>
    <w:p w:rsidR="00025E2B" w:rsidRPr="00191EE8" w:rsidRDefault="00025E2B" w:rsidP="00381C98">
      <w:pPr>
        <w:spacing w:after="0" w:line="240" w:lineRule="auto"/>
        <w:jc w:val="center"/>
        <w:rPr>
          <w:rFonts w:ascii="PT Astra Serif" w:hAnsi="PT Astra Serif" w:cs="Arial"/>
          <w:b/>
          <w:bCs/>
          <w:sz w:val="28"/>
          <w:szCs w:val="28"/>
        </w:rPr>
      </w:pPr>
    </w:p>
    <w:p w:rsidR="006E4164" w:rsidRPr="00191EE8" w:rsidRDefault="006E4164" w:rsidP="00381C98">
      <w:pPr>
        <w:spacing w:after="0" w:line="240" w:lineRule="auto"/>
        <w:jc w:val="center"/>
        <w:rPr>
          <w:rFonts w:ascii="PT Astra Serif" w:hAnsi="PT Astra Serif" w:cs="Arial"/>
          <w:b/>
          <w:bCs/>
          <w:sz w:val="28"/>
          <w:szCs w:val="28"/>
        </w:rPr>
      </w:pPr>
    </w:p>
    <w:p w:rsidR="002D166C" w:rsidRPr="00191EE8" w:rsidRDefault="002D166C" w:rsidP="002D166C">
      <w:pPr>
        <w:spacing w:after="0" w:line="240" w:lineRule="auto"/>
        <w:jc w:val="center"/>
        <w:rPr>
          <w:rFonts w:ascii="PT Astra Serif" w:hAnsi="PT Astra Serif" w:cs="Arial"/>
          <w:b/>
          <w:bCs/>
          <w:sz w:val="28"/>
          <w:szCs w:val="28"/>
        </w:rPr>
      </w:pPr>
      <w:r w:rsidRPr="00191EE8">
        <w:rPr>
          <w:rFonts w:ascii="PT Astra Serif" w:hAnsi="PT Astra Serif" w:cs="Arial"/>
          <w:b/>
          <w:bCs/>
          <w:sz w:val="28"/>
          <w:szCs w:val="28"/>
        </w:rPr>
        <w:t>Об утверждении схемы водоснабжения муниципального образования город Плавск Плавского района Тульской области на 2024-2034 гг.</w:t>
      </w:r>
    </w:p>
    <w:p w:rsidR="002D166C" w:rsidRPr="00191EE8" w:rsidRDefault="002D166C" w:rsidP="002D166C">
      <w:pPr>
        <w:spacing w:after="0" w:line="240" w:lineRule="auto"/>
        <w:jc w:val="center"/>
        <w:rPr>
          <w:rFonts w:ascii="PT Astra Serif" w:hAnsi="PT Astra Serif" w:cs="Arial"/>
          <w:sz w:val="24"/>
          <w:szCs w:val="24"/>
        </w:rPr>
      </w:pPr>
    </w:p>
    <w:p w:rsidR="002D166C" w:rsidRPr="00191EE8" w:rsidRDefault="002D166C" w:rsidP="002D166C">
      <w:pPr>
        <w:pStyle w:val="1"/>
        <w:spacing w:before="0" w:after="0"/>
        <w:ind w:firstLine="709"/>
        <w:jc w:val="both"/>
        <w:rPr>
          <w:rFonts w:ascii="PT Astra Serif" w:hAnsi="PT Astra Serif"/>
          <w:b w:val="0"/>
          <w:bCs w:val="0"/>
          <w:sz w:val="28"/>
          <w:szCs w:val="28"/>
        </w:rPr>
      </w:pPr>
      <w:r w:rsidRPr="00191EE8">
        <w:rPr>
          <w:rFonts w:ascii="PT Astra Serif" w:hAnsi="PT Astra Serif"/>
          <w:b w:val="0"/>
          <w:bCs w:val="0"/>
          <w:sz w:val="28"/>
          <w:szCs w:val="28"/>
        </w:rPr>
        <w:t xml:space="preserve">В соответствии </w:t>
      </w:r>
      <w:r w:rsidRPr="00191EE8">
        <w:rPr>
          <w:rFonts w:ascii="PT Astra Serif" w:hAnsi="PT Astra Serif"/>
          <w:b w:val="0"/>
          <w:bCs w:val="0"/>
          <w:color w:val="373737"/>
          <w:sz w:val="28"/>
          <w:szCs w:val="28"/>
        </w:rPr>
        <w:t xml:space="preserve">с Федеральным законом </w:t>
      </w:r>
      <w:r w:rsidRPr="00191EE8">
        <w:rPr>
          <w:rFonts w:ascii="PT Astra Serif" w:hAnsi="PT Astra Serif"/>
          <w:b w:val="0"/>
          <w:bCs w:val="0"/>
          <w:sz w:val="28"/>
          <w:szCs w:val="28"/>
        </w:rPr>
        <w:t>от 07.12.2011 № 416-ФЗ</w:t>
      </w:r>
      <w:r w:rsidRPr="00191EE8">
        <w:rPr>
          <w:rFonts w:ascii="PT Astra Serif" w:hAnsi="PT Astra Serif"/>
          <w:b w:val="0"/>
          <w:bCs w:val="0"/>
          <w:color w:val="373737"/>
          <w:sz w:val="28"/>
          <w:szCs w:val="28"/>
        </w:rPr>
        <w:t xml:space="preserve"> «О водоснабжении и водоотведении», </w:t>
      </w:r>
      <w:r w:rsidRPr="00191EE8">
        <w:rPr>
          <w:rFonts w:ascii="PT Astra Serif" w:hAnsi="PT Astra Serif"/>
          <w:b w:val="0"/>
          <w:bCs w:val="0"/>
          <w:sz w:val="28"/>
          <w:szCs w:val="28"/>
        </w:rPr>
        <w:t>постановлением Правительства</w:t>
      </w:r>
      <w:bookmarkStart w:id="0" w:name="ZAP1TVU38K"/>
      <w:bookmarkEnd w:id="0"/>
      <w:r w:rsidRPr="00191EE8">
        <w:rPr>
          <w:rFonts w:ascii="PT Astra Serif" w:hAnsi="PT Astra Serif"/>
          <w:b w:val="0"/>
          <w:bCs w:val="0"/>
          <w:sz w:val="28"/>
          <w:szCs w:val="28"/>
        </w:rPr>
        <w:t xml:space="preserve"> Российской Федерации</w:t>
      </w:r>
      <w:bookmarkStart w:id="1" w:name="ZAP1H4Q36H"/>
      <w:bookmarkEnd w:id="1"/>
      <w:r w:rsidRPr="00191EE8">
        <w:rPr>
          <w:rFonts w:ascii="PT Astra Serif" w:hAnsi="PT Astra Serif"/>
          <w:b w:val="0"/>
          <w:bCs w:val="0"/>
          <w:sz w:val="28"/>
          <w:szCs w:val="28"/>
        </w:rPr>
        <w:t xml:space="preserve"> от 05.09.2013 №782 «О схемах водоснабжения и водоотведения», Федеральным законом от 06.10.2003 №131-ФЗ «Об общих принципах организации местного самоуправления в Российской Федерации», на основании ст. 24 Устава муниципального образования город Плавск Плавского района, ст.ст. 34, 41 Устава муниципального образования Плавский район Администрация муниципального образования Плавский район </w:t>
      </w:r>
      <w:r w:rsidRPr="00191EE8">
        <w:rPr>
          <w:rFonts w:ascii="PT Astra Serif" w:hAnsi="PT Astra Serif"/>
          <w:sz w:val="28"/>
          <w:szCs w:val="28"/>
        </w:rPr>
        <w:t>ПОСТАНОВЛЯЕТ</w:t>
      </w:r>
      <w:r w:rsidRPr="00191EE8">
        <w:rPr>
          <w:rFonts w:ascii="PT Astra Serif" w:hAnsi="PT Astra Serif"/>
          <w:b w:val="0"/>
          <w:bCs w:val="0"/>
          <w:sz w:val="28"/>
          <w:szCs w:val="28"/>
        </w:rPr>
        <w:t>:</w:t>
      </w:r>
    </w:p>
    <w:p w:rsidR="002D166C" w:rsidRPr="00191EE8" w:rsidRDefault="002D166C" w:rsidP="002D166C">
      <w:pPr>
        <w:spacing w:after="0" w:line="240" w:lineRule="auto"/>
        <w:ind w:firstLine="709"/>
        <w:jc w:val="both"/>
        <w:rPr>
          <w:rFonts w:ascii="PT Astra Serif" w:hAnsi="PT Astra Serif" w:cs="Arial"/>
          <w:sz w:val="28"/>
          <w:szCs w:val="28"/>
        </w:rPr>
      </w:pPr>
      <w:r w:rsidRPr="00191EE8">
        <w:rPr>
          <w:rFonts w:ascii="PT Astra Serif" w:hAnsi="PT Astra Serif" w:cs="Arial"/>
          <w:sz w:val="28"/>
          <w:szCs w:val="28"/>
        </w:rPr>
        <w:t>1. Утвердить схему водоснабжения муниципального образования город Плавск Плавского района Тульской области на 2024-2034 гг. (Приложение №1).</w:t>
      </w:r>
    </w:p>
    <w:p w:rsidR="002D166C" w:rsidRPr="00191EE8" w:rsidRDefault="002D166C" w:rsidP="002D166C">
      <w:pPr>
        <w:spacing w:after="0" w:line="240" w:lineRule="auto"/>
        <w:ind w:right="-30" w:firstLine="709"/>
        <w:jc w:val="both"/>
        <w:rPr>
          <w:rFonts w:ascii="PT Astra Serif" w:hAnsi="PT Astra Serif" w:cs="Arial"/>
          <w:sz w:val="28"/>
          <w:szCs w:val="28"/>
        </w:rPr>
      </w:pPr>
      <w:r w:rsidRPr="00191EE8">
        <w:rPr>
          <w:rFonts w:ascii="PT Astra Serif" w:hAnsi="PT Astra Serif" w:cs="Arial"/>
          <w:sz w:val="28"/>
          <w:szCs w:val="28"/>
        </w:rPr>
        <w:t>2. Опубликовать постановление в официальном печатном средстве массовой информации муниципального образования Плавский район «Вести Плавского района» и разместить его на официальном сайте муниципального образования Плавский район.</w:t>
      </w:r>
    </w:p>
    <w:p w:rsidR="002D166C" w:rsidRPr="00191EE8" w:rsidRDefault="002D166C" w:rsidP="002D166C">
      <w:pPr>
        <w:spacing w:after="0" w:line="240" w:lineRule="auto"/>
        <w:ind w:firstLine="709"/>
        <w:jc w:val="both"/>
        <w:rPr>
          <w:rFonts w:ascii="PT Astra Serif" w:hAnsi="PT Astra Serif" w:cs="Arial"/>
          <w:sz w:val="28"/>
          <w:szCs w:val="28"/>
        </w:rPr>
      </w:pPr>
      <w:r w:rsidRPr="00191EE8">
        <w:rPr>
          <w:rFonts w:ascii="PT Astra Serif" w:hAnsi="PT Astra Serif" w:cs="Arial"/>
          <w:sz w:val="28"/>
          <w:szCs w:val="28"/>
        </w:rPr>
        <w:t>3. Постановление вступает в силу со дня опубликования.</w:t>
      </w:r>
    </w:p>
    <w:p w:rsidR="004F4F0C" w:rsidRPr="00191EE8" w:rsidRDefault="004F4F0C" w:rsidP="002E2BE3">
      <w:pPr>
        <w:spacing w:after="0" w:line="240" w:lineRule="auto"/>
        <w:jc w:val="both"/>
        <w:rPr>
          <w:rFonts w:ascii="PT Astra Serif" w:hAnsi="PT Astra Serif" w:cs="Arial"/>
          <w:sz w:val="28"/>
          <w:szCs w:val="28"/>
        </w:rPr>
      </w:pPr>
    </w:p>
    <w:p w:rsidR="004F4F0C" w:rsidRPr="00191EE8" w:rsidRDefault="004F4F0C" w:rsidP="002E2BE3">
      <w:pPr>
        <w:spacing w:after="0" w:line="240" w:lineRule="auto"/>
        <w:jc w:val="both"/>
        <w:rPr>
          <w:rFonts w:ascii="PT Astra Serif" w:hAnsi="PT Astra Serif" w:cs="Arial"/>
          <w:sz w:val="28"/>
          <w:szCs w:val="28"/>
        </w:rPr>
      </w:pPr>
    </w:p>
    <w:p w:rsidR="004F4F0C" w:rsidRPr="00191EE8" w:rsidRDefault="004F4F0C" w:rsidP="002E2BE3">
      <w:pPr>
        <w:spacing w:after="0" w:line="240" w:lineRule="auto"/>
        <w:jc w:val="both"/>
        <w:rPr>
          <w:rFonts w:ascii="PT Astra Serif" w:hAnsi="PT Astra Serif" w:cs="Arial"/>
          <w:sz w:val="28"/>
          <w:szCs w:val="28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169"/>
        <w:gridCol w:w="2446"/>
        <w:gridCol w:w="2956"/>
      </w:tblGrid>
      <w:tr w:rsidR="00025E2B" w:rsidRPr="00191EE8" w:rsidTr="00025E2B">
        <w:trPr>
          <w:trHeight w:val="229"/>
        </w:trPr>
        <w:tc>
          <w:tcPr>
            <w:tcW w:w="2178" w:type="pct"/>
            <w:shd w:val="clear" w:color="auto" w:fill="auto"/>
          </w:tcPr>
          <w:p w:rsidR="00025E2B" w:rsidRPr="00191EE8" w:rsidRDefault="00025E2B" w:rsidP="00025E2B">
            <w:pPr>
              <w:pStyle w:val="a9"/>
              <w:ind w:right="-119"/>
              <w:rPr>
                <w:rFonts w:ascii="PT Astra Serif" w:hAnsi="PT Astra Serif"/>
                <w:b/>
                <w:sz w:val="20"/>
                <w:szCs w:val="20"/>
              </w:rPr>
            </w:pPr>
            <w:r w:rsidRPr="00191EE8">
              <w:rPr>
                <w:rFonts w:ascii="PT Astra Serif" w:hAnsi="PT Astra Serif"/>
                <w:b/>
                <w:sz w:val="28"/>
                <w:szCs w:val="28"/>
              </w:rPr>
              <w:t>Глава администрации муниципального образования Плавский район</w:t>
            </w:r>
          </w:p>
        </w:tc>
        <w:tc>
          <w:tcPr>
            <w:tcW w:w="1278" w:type="pct"/>
            <w:shd w:val="clear" w:color="auto" w:fill="auto"/>
            <w:vAlign w:val="center"/>
          </w:tcPr>
          <w:p w:rsidR="00025E2B" w:rsidRPr="00191EE8" w:rsidRDefault="00025E2B" w:rsidP="00025E2B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44" w:type="pct"/>
            <w:shd w:val="clear" w:color="auto" w:fill="auto"/>
            <w:vAlign w:val="bottom"/>
          </w:tcPr>
          <w:p w:rsidR="00025E2B" w:rsidRPr="00191EE8" w:rsidRDefault="00025E2B" w:rsidP="00025E2B">
            <w:pPr>
              <w:jc w:val="right"/>
              <w:rPr>
                <w:rFonts w:ascii="PT Astra Serif" w:hAnsi="PT Astra Serif"/>
                <w:sz w:val="20"/>
                <w:szCs w:val="20"/>
              </w:rPr>
            </w:pPr>
            <w:r w:rsidRPr="00191EE8">
              <w:rPr>
                <w:rFonts w:ascii="PT Astra Serif" w:hAnsi="PT Astra Serif"/>
                <w:b/>
                <w:sz w:val="28"/>
                <w:szCs w:val="28"/>
                <w:lang w:eastAsia="en-US"/>
              </w:rPr>
              <w:t>А.Р. Гарифзянов</w:t>
            </w:r>
          </w:p>
        </w:tc>
      </w:tr>
    </w:tbl>
    <w:p w:rsidR="004F4F0C" w:rsidRPr="00191EE8" w:rsidRDefault="004F4F0C" w:rsidP="002E2BE3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:rsidR="00025E2B" w:rsidRPr="00191EE8" w:rsidRDefault="00025E2B" w:rsidP="002E2BE3">
      <w:pPr>
        <w:spacing w:after="0" w:line="240" w:lineRule="auto"/>
        <w:rPr>
          <w:rFonts w:ascii="PT Astra Serif" w:hAnsi="PT Astra Serif" w:cs="Times New Roman"/>
          <w:sz w:val="28"/>
          <w:szCs w:val="28"/>
        </w:rPr>
        <w:sectPr w:rsidR="00025E2B" w:rsidRPr="00191EE8" w:rsidSect="006E4164">
          <w:headerReference w:type="default" r:id="rId8"/>
          <w:footerReference w:type="default" r:id="rId9"/>
          <w:headerReference w:type="first" r:id="rId10"/>
          <w:pgSz w:w="11906" w:h="16838"/>
          <w:pgMar w:top="1134" w:right="850" w:bottom="1134" w:left="1701" w:header="567" w:footer="567" w:gutter="0"/>
          <w:cols w:space="708"/>
          <w:docGrid w:linePitch="360"/>
        </w:sectPr>
      </w:pPr>
    </w:p>
    <w:p w:rsidR="002D166C" w:rsidRPr="00191EE8" w:rsidRDefault="002D166C" w:rsidP="002D166C">
      <w:pPr>
        <w:spacing w:after="0" w:line="240" w:lineRule="auto"/>
        <w:jc w:val="right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lastRenderedPageBreak/>
        <w:t>Приложение №1</w:t>
      </w:r>
    </w:p>
    <w:p w:rsidR="002D166C" w:rsidRPr="00191EE8" w:rsidRDefault="002D166C" w:rsidP="002D166C">
      <w:pPr>
        <w:spacing w:after="0" w:line="240" w:lineRule="auto"/>
        <w:jc w:val="right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к постановлению а</w:t>
      </w:r>
      <w:r w:rsidR="00191EE8">
        <w:rPr>
          <w:rFonts w:ascii="PT Astra Serif" w:hAnsi="PT Astra Serif" w:cs="Arial"/>
          <w:sz w:val="24"/>
          <w:szCs w:val="24"/>
        </w:rPr>
        <w:t>дминистрации</w:t>
      </w:r>
    </w:p>
    <w:p w:rsidR="002D166C" w:rsidRPr="00191EE8" w:rsidRDefault="00191EE8" w:rsidP="002D166C">
      <w:pPr>
        <w:spacing w:after="0" w:line="240" w:lineRule="auto"/>
        <w:jc w:val="right"/>
        <w:rPr>
          <w:rFonts w:ascii="PT Astra Serif" w:hAnsi="PT Astra Serif" w:cs="Arial"/>
          <w:sz w:val="24"/>
          <w:szCs w:val="24"/>
        </w:rPr>
      </w:pPr>
      <w:r>
        <w:rPr>
          <w:rFonts w:ascii="PT Astra Serif" w:hAnsi="PT Astra Serif" w:cs="Arial"/>
          <w:sz w:val="24"/>
          <w:szCs w:val="24"/>
        </w:rPr>
        <w:t>муниципального образования</w:t>
      </w:r>
    </w:p>
    <w:p w:rsidR="002D166C" w:rsidRPr="00191EE8" w:rsidRDefault="002D166C" w:rsidP="002D166C">
      <w:pPr>
        <w:spacing w:after="0" w:line="240" w:lineRule="auto"/>
        <w:jc w:val="right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Плавский район</w:t>
      </w:r>
    </w:p>
    <w:p w:rsidR="002D166C" w:rsidRPr="00191EE8" w:rsidRDefault="002D166C" w:rsidP="002D166C">
      <w:pPr>
        <w:spacing w:after="0" w:line="240" w:lineRule="auto"/>
        <w:jc w:val="right"/>
        <w:rPr>
          <w:rFonts w:ascii="PT Astra Serif" w:hAnsi="PT Astra Serif" w:cs="Arial"/>
          <w:b/>
          <w:bCs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от 02.10.2024 №</w:t>
      </w:r>
      <w:r w:rsidR="00191EE8">
        <w:rPr>
          <w:rFonts w:ascii="PT Astra Serif" w:hAnsi="PT Astra Serif" w:cs="Arial"/>
          <w:sz w:val="24"/>
          <w:szCs w:val="24"/>
        </w:rPr>
        <w:t>1370</w:t>
      </w:r>
    </w:p>
    <w:p w:rsidR="002D166C" w:rsidRPr="00191EE8" w:rsidRDefault="002D166C" w:rsidP="002D166C">
      <w:pPr>
        <w:spacing w:after="0" w:line="240" w:lineRule="auto"/>
        <w:ind w:left="5103"/>
        <w:jc w:val="center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spacing w:after="0" w:line="240" w:lineRule="auto"/>
        <w:ind w:left="5103"/>
        <w:jc w:val="center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spacing w:after="0" w:line="240" w:lineRule="auto"/>
        <w:ind w:left="5103"/>
        <w:jc w:val="center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spacing w:after="0" w:line="240" w:lineRule="auto"/>
        <w:ind w:left="5103"/>
        <w:jc w:val="center"/>
        <w:rPr>
          <w:rFonts w:ascii="PT Astra Serif" w:hAnsi="PT Astra Serif" w:cs="Arial"/>
        </w:rPr>
      </w:pPr>
    </w:p>
    <w:p w:rsidR="002D166C" w:rsidRPr="00191EE8" w:rsidRDefault="002D166C" w:rsidP="002D166C">
      <w:pPr>
        <w:spacing w:after="0" w:line="240" w:lineRule="auto"/>
        <w:ind w:firstLine="510"/>
        <w:jc w:val="both"/>
        <w:rPr>
          <w:rFonts w:ascii="PT Astra Serif" w:hAnsi="PT Astra Serif" w:cs="Arial"/>
          <w:b/>
          <w:bCs/>
        </w:rPr>
      </w:pPr>
    </w:p>
    <w:p w:rsidR="002D166C" w:rsidRPr="00191EE8" w:rsidRDefault="005A5703" w:rsidP="002D166C">
      <w:pPr>
        <w:spacing w:after="0" w:line="240" w:lineRule="auto"/>
        <w:jc w:val="center"/>
        <w:rPr>
          <w:rFonts w:ascii="PT Astra Serif" w:hAnsi="PT Astra Serif" w:cs="Arial"/>
          <w:b/>
          <w:bCs/>
        </w:rPr>
      </w:pPr>
      <w:r>
        <w:rPr>
          <w:rFonts w:ascii="PT Astra Serif" w:hAnsi="PT Astra Serif" w:cs="Arial"/>
          <w:noProof/>
        </w:rPr>
        <w:pict>
          <v:shape id="Рисунок 64" o:spid="_x0000_i1026" type="#_x0000_t75" alt="http://www.bankgorodov.ru/coa/1580.png" style="width:131.25pt;height:166.5pt;visibility:visible">
            <v:imagedata r:id="rId11" o:title=""/>
          </v:shape>
        </w:pict>
      </w:r>
    </w:p>
    <w:p w:rsidR="002D166C" w:rsidRPr="00191EE8" w:rsidRDefault="002D166C" w:rsidP="002D166C">
      <w:pPr>
        <w:spacing w:after="0" w:line="240" w:lineRule="auto"/>
        <w:jc w:val="center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spacing w:after="0" w:line="240" w:lineRule="auto"/>
        <w:jc w:val="center"/>
        <w:rPr>
          <w:rFonts w:ascii="PT Astra Serif" w:hAnsi="PT Astra Serif" w:cs="Arial"/>
          <w:b/>
          <w:bCs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b/>
          <w:bCs/>
          <w:sz w:val="24"/>
          <w:szCs w:val="24"/>
        </w:rPr>
        <w:t xml:space="preserve">Схема водоснабжения </w:t>
      </w: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 xml:space="preserve">муниципального образования </w:t>
      </w: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br/>
        <w:t>г. Плавск Плавского района</w:t>
      </w:r>
    </w:p>
    <w:p w:rsidR="002D166C" w:rsidRPr="00191EE8" w:rsidRDefault="002D166C" w:rsidP="002D166C">
      <w:pPr>
        <w:spacing w:after="0" w:line="240" w:lineRule="auto"/>
        <w:jc w:val="center"/>
        <w:rPr>
          <w:rFonts w:ascii="PT Astra Serif" w:hAnsi="PT Astra Serif" w:cs="Arial"/>
          <w:b/>
          <w:bCs/>
          <w:sz w:val="24"/>
          <w:szCs w:val="24"/>
        </w:rPr>
      </w:pP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>Тульской области</w:t>
      </w:r>
      <w:r w:rsidRPr="00191EE8">
        <w:rPr>
          <w:rFonts w:ascii="PT Astra Serif" w:hAnsi="PT Astra Serif" w:cs="Arial"/>
          <w:b/>
          <w:bCs/>
          <w:sz w:val="24"/>
          <w:szCs w:val="24"/>
        </w:rPr>
        <w:t xml:space="preserve"> на 2024-2034 гг.</w:t>
      </w:r>
    </w:p>
    <w:p w:rsidR="002D166C" w:rsidRPr="00191EE8" w:rsidRDefault="002D166C" w:rsidP="002D166C">
      <w:pPr>
        <w:spacing w:after="0" w:line="240" w:lineRule="auto"/>
        <w:ind w:firstLine="510"/>
        <w:jc w:val="both"/>
        <w:rPr>
          <w:rFonts w:ascii="PT Astra Serif" w:hAnsi="PT Astra Serif" w:cs="Arial"/>
        </w:rPr>
      </w:pPr>
    </w:p>
    <w:p w:rsidR="002D166C" w:rsidRPr="00191EE8" w:rsidRDefault="002D166C" w:rsidP="002D166C">
      <w:pPr>
        <w:spacing w:after="0" w:line="240" w:lineRule="auto"/>
        <w:ind w:firstLine="510"/>
        <w:jc w:val="both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spacing w:after="0" w:line="240" w:lineRule="auto"/>
        <w:ind w:firstLine="510"/>
        <w:jc w:val="both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spacing w:after="0" w:line="240" w:lineRule="auto"/>
        <w:ind w:firstLine="510"/>
        <w:jc w:val="both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spacing w:after="0" w:line="240" w:lineRule="auto"/>
        <w:ind w:firstLine="510"/>
        <w:jc w:val="both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spacing w:after="0" w:line="240" w:lineRule="auto"/>
        <w:ind w:firstLine="510"/>
        <w:jc w:val="both"/>
        <w:rPr>
          <w:rFonts w:ascii="PT Astra Serif" w:hAnsi="PT Astra Serif" w:cs="Arial"/>
        </w:rPr>
      </w:pPr>
    </w:p>
    <w:p w:rsidR="002D166C" w:rsidRPr="00191EE8" w:rsidRDefault="002D166C" w:rsidP="002D166C">
      <w:pPr>
        <w:spacing w:after="0" w:line="240" w:lineRule="auto"/>
        <w:ind w:firstLine="510"/>
        <w:jc w:val="both"/>
        <w:rPr>
          <w:rFonts w:ascii="PT Astra Serif" w:hAnsi="PT Astra Serif" w:cs="Arial"/>
        </w:rPr>
      </w:pPr>
    </w:p>
    <w:p w:rsidR="002D166C" w:rsidRPr="00191EE8" w:rsidRDefault="002D166C" w:rsidP="002D166C">
      <w:pPr>
        <w:spacing w:after="0" w:line="240" w:lineRule="auto"/>
        <w:ind w:firstLine="510"/>
        <w:jc w:val="both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spacing w:after="0" w:line="240" w:lineRule="auto"/>
        <w:ind w:firstLine="510"/>
        <w:jc w:val="both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spacing w:after="0" w:line="240" w:lineRule="auto"/>
        <w:ind w:firstLine="510"/>
        <w:jc w:val="both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spacing w:after="0" w:line="240" w:lineRule="auto"/>
        <w:ind w:firstLine="510"/>
        <w:jc w:val="both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spacing w:after="0" w:line="240" w:lineRule="auto"/>
        <w:ind w:firstLine="510"/>
        <w:jc w:val="both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spacing w:after="0" w:line="240" w:lineRule="auto"/>
        <w:ind w:firstLine="510"/>
        <w:jc w:val="both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spacing w:after="0" w:line="240" w:lineRule="auto"/>
        <w:ind w:firstLine="510"/>
        <w:jc w:val="both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spacing w:after="0" w:line="240" w:lineRule="auto"/>
        <w:ind w:firstLine="510"/>
        <w:jc w:val="both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spacing w:after="0" w:line="240" w:lineRule="auto"/>
        <w:ind w:firstLine="510"/>
        <w:jc w:val="both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spacing w:after="0" w:line="240" w:lineRule="auto"/>
        <w:ind w:firstLine="510"/>
        <w:jc w:val="both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spacing w:after="0" w:line="240" w:lineRule="auto"/>
        <w:ind w:firstLine="510"/>
        <w:jc w:val="both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spacing w:after="0" w:line="240" w:lineRule="auto"/>
        <w:ind w:firstLine="510"/>
        <w:jc w:val="both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spacing w:after="0" w:line="240" w:lineRule="auto"/>
        <w:ind w:firstLine="510"/>
        <w:jc w:val="both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spacing w:after="0" w:line="240" w:lineRule="auto"/>
        <w:ind w:firstLine="510"/>
        <w:jc w:val="both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spacing w:after="0" w:line="240" w:lineRule="auto"/>
        <w:ind w:firstLine="510"/>
        <w:jc w:val="both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spacing w:after="0" w:line="240" w:lineRule="auto"/>
        <w:ind w:firstLine="510"/>
        <w:jc w:val="both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spacing w:after="0" w:line="240" w:lineRule="auto"/>
        <w:ind w:firstLine="510"/>
        <w:jc w:val="both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spacing w:after="0" w:line="240" w:lineRule="auto"/>
        <w:ind w:firstLine="510"/>
        <w:jc w:val="both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spacing w:after="0" w:line="240" w:lineRule="auto"/>
        <w:ind w:firstLine="510"/>
        <w:jc w:val="both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spacing w:after="0" w:line="240" w:lineRule="auto"/>
        <w:ind w:firstLine="510"/>
        <w:jc w:val="both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spacing w:after="0" w:line="240" w:lineRule="auto"/>
        <w:jc w:val="center"/>
        <w:rPr>
          <w:rFonts w:ascii="PT Astra Serif" w:hAnsi="PT Astra Serif" w:cs="Arial"/>
          <w:b/>
          <w:bCs/>
        </w:rPr>
      </w:pPr>
      <w:r w:rsidRPr="00191EE8">
        <w:rPr>
          <w:rFonts w:ascii="PT Astra Serif" w:hAnsi="PT Astra Serif" w:cs="Arial"/>
          <w:b/>
          <w:bCs/>
        </w:rPr>
        <w:t>Плавск 2024 г.</w:t>
      </w:r>
    </w:p>
    <w:p w:rsidR="002D166C" w:rsidRPr="00191EE8" w:rsidRDefault="002D166C" w:rsidP="002D166C">
      <w:pPr>
        <w:pStyle w:val="Style1"/>
        <w:widowControl/>
        <w:jc w:val="center"/>
        <w:rPr>
          <w:rFonts w:ascii="PT Astra Serif" w:hAnsi="PT Astra Serif" w:cs="Arial"/>
        </w:rPr>
      </w:pPr>
      <w:r w:rsidRPr="00191EE8">
        <w:rPr>
          <w:rFonts w:ascii="PT Astra Serif" w:hAnsi="PT Astra Serif" w:cs="Arial"/>
        </w:rPr>
        <w:t xml:space="preserve"> </w:t>
      </w:r>
    </w:p>
    <w:p w:rsidR="002D166C" w:rsidRPr="00191EE8" w:rsidRDefault="002D166C" w:rsidP="002D166C">
      <w:pPr>
        <w:pStyle w:val="Style1"/>
        <w:widowControl/>
        <w:jc w:val="center"/>
        <w:rPr>
          <w:rFonts w:ascii="PT Astra Serif" w:hAnsi="PT Astra Serif" w:cs="Arial"/>
          <w:b/>
          <w:bCs/>
        </w:rPr>
      </w:pPr>
      <w:r w:rsidRPr="00191EE8">
        <w:rPr>
          <w:rFonts w:ascii="PT Astra Serif" w:hAnsi="PT Astra Serif" w:cs="Arial"/>
          <w:b/>
          <w:bCs/>
        </w:rPr>
        <w:lastRenderedPageBreak/>
        <w:t>Оглавление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7269"/>
        <w:gridCol w:w="1236"/>
      </w:tblGrid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№ п/п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-21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Наименование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№ стр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1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  <w:b/>
                <w:bCs/>
              </w:rPr>
            </w:pPr>
            <w:r w:rsidRPr="00191EE8">
              <w:rPr>
                <w:rFonts w:ascii="PT Astra Serif" w:hAnsi="PT Astra Serif" w:cs="Arial"/>
                <w:b/>
                <w:bCs/>
              </w:rPr>
              <w:t>Глава 1</w:t>
            </w:r>
          </w:p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  <w:b/>
                <w:bCs/>
              </w:rPr>
            </w:pPr>
            <w:r w:rsidRPr="00191EE8">
              <w:rPr>
                <w:rFonts w:ascii="PT Astra Serif" w:hAnsi="PT Astra Serif" w:cs="Arial"/>
                <w:b/>
                <w:bCs/>
              </w:rPr>
              <w:t>Исходные данные для разработки Схемы водоснабжения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7</w:t>
            </w:r>
          </w:p>
        </w:tc>
      </w:tr>
      <w:tr w:rsidR="002D166C" w:rsidRPr="00191EE8" w:rsidTr="005A5703">
        <w:trPr>
          <w:trHeight w:val="253"/>
        </w:trPr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  <w:b/>
                <w:bCs/>
              </w:rPr>
            </w:pPr>
            <w:r w:rsidRPr="00191EE8">
              <w:rPr>
                <w:rFonts w:ascii="PT Astra Serif" w:hAnsi="PT Astra Serif" w:cs="Arial"/>
                <w:b/>
                <w:bCs/>
              </w:rPr>
              <w:t>Глава 2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</w:p>
        </w:tc>
      </w:tr>
      <w:tr w:rsidR="002D166C" w:rsidRPr="00191EE8" w:rsidTr="005A5703">
        <w:trPr>
          <w:trHeight w:val="714"/>
        </w:trPr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2.1.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  <w:b/>
                <w:bCs/>
              </w:rPr>
            </w:pPr>
            <w:r w:rsidRPr="00191EE8">
              <w:rPr>
                <w:rFonts w:ascii="PT Astra Serif" w:hAnsi="PT Astra Serif" w:cs="Arial"/>
                <w:b/>
                <w:bCs/>
              </w:rPr>
              <w:t>Раздел 1</w:t>
            </w:r>
          </w:p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Существующее положение в сфере водоснабжения г. Плавск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7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2.1.1.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 xml:space="preserve"> Описание и анализ функциональной структуры существующих систем водоснабжения и действующей системы управления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8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2.1.2.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 xml:space="preserve"> Структура  системы водоснабжения МО г. Плавск и территориально-институционального деления МО г. Плавск на зоны действия предприятий, организующих водоснабжение МО г. Плавск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10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2.1.3.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 xml:space="preserve"> Описание состояния существующих источников водоснабжения и водозаборных сооружений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11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2.1.4.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 xml:space="preserve"> Описание существующих сооружений очистки и подготовки воды, включая оценку соответствия применяемой технологической схемы требованиям обеспечения нормативов качества и определение существующего дефицита (резерва) мощности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15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2.1.5.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 xml:space="preserve"> Описание технологических зон водоснабжения (отдельно для каждого водопроводного сооружения)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17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2.1.6.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 xml:space="preserve"> Описание состояния и функционирования существующих насосных станций, включая оценку энергоэффективности насосного оборудования при подаче воды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18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2.1.7.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 xml:space="preserve"> Описание состояния и функционирования водопроводных сетей систем водоснабжения, включая оценку амортизации сетей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20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2.1.8.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 xml:space="preserve"> Определение возможности обеспечения качества воды в процессе транспортировки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23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2.1.9.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 xml:space="preserve"> Описание территории МО г. Плавск, неохваченных централизованной системой водоснабжения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24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2.1.10.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Описание существующих технических и технологических проблем в водоснабжении г. Плавск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25</w:t>
            </w:r>
          </w:p>
        </w:tc>
      </w:tr>
      <w:tr w:rsidR="002D166C" w:rsidRPr="00191EE8" w:rsidTr="005A5703">
        <w:trPr>
          <w:trHeight w:val="1101"/>
        </w:trPr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2.2.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  <w:b/>
                <w:bCs/>
              </w:rPr>
            </w:pPr>
            <w:r w:rsidRPr="00191EE8">
              <w:rPr>
                <w:rFonts w:ascii="PT Astra Serif" w:hAnsi="PT Astra Serif" w:cs="Arial"/>
                <w:b/>
                <w:bCs/>
              </w:rPr>
              <w:t>Раздел 2</w:t>
            </w:r>
          </w:p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Существующие балансы производительности сооружений системы водоснабжения и потребления воды и удельное водопотребление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27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2.2.1.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 xml:space="preserve"> Балансы производительности сооружений системы водоснабжения и удельного водопотребления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29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2.2.2.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 xml:space="preserve"> Общий водный баланс подачи и реализации воды, включая оценку и анализ структурных составляющих неучтенных ресурсов и потерь воды при ее производстве и транспортировке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30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2.2.3.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Территориальный водный баланс подачи воды по зонам действия водопроводных сооружений (годовой и в сутки максимального водопотребления)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31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2.2.4.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Структурный водный баланс реализации воды по группам потребителей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31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2.2.5.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Сведения о действующих нормах удельного водопотребления и о фактическом удельном водопотреблении с указанием способов его оценки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31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2.2.6.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 xml:space="preserve">Описание системы коммерческого приборного учета воды, </w:t>
            </w:r>
            <w:r w:rsidRPr="00191EE8">
              <w:rPr>
                <w:rFonts w:ascii="PT Astra Serif" w:hAnsi="PT Astra Serif" w:cs="Arial"/>
              </w:rPr>
              <w:lastRenderedPageBreak/>
              <w:t>отпущенной из сетей абонентам и анализ планов по установке приборов учета. Анализ резервов и дефицитов производственных мощностей системы водоснабжения поселения.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lastRenderedPageBreak/>
              <w:t>33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lastRenderedPageBreak/>
              <w:t>2.2.7.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 xml:space="preserve"> Энергетические характеристики оборудования системы водоснабжения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35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2.2.8.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 xml:space="preserve"> Технические характеристики участков водопроводных сетей, включая годы начала эксплуатации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36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2.2.9.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 xml:space="preserve"> Схемы водозаборов и очистных сооружений системы водоснабжения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46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2.2.10.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 xml:space="preserve"> Статистика отказов водопроводных сетей (аварий, инцидентов) за предшествующие 5 (пять) лет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47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2.2.11.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 xml:space="preserve"> Существующие процедуры диагностики состояния водопроводных сетей и планирования капитальных (текущих) ремонтов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47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2.2.12.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 xml:space="preserve"> Перечень потребителей (абонентов) обеспеченных коммерческим приборным учетом воды и планы по установке приборов учета воды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48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2.2.13.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 xml:space="preserve"> Регламенты функционирования службы ведения режимов водопроводных сетей и диспетчерской службы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49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2.2.14.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 xml:space="preserve"> Схемы автоматизации и обслуживания насосных станций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49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2.2.15.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Базовые значения ключевых показателей энергетической и экономической эффективности забора, очистки и транзита воды по водопроводным сетям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51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2.2.16.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 xml:space="preserve"> Зоны действия каждого источника  водоснабжения всех организаций водоснабжения, зоны эксплуатационной ответственности (зоны деятельности) организаций водоснабжения и транзитных организаций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52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2.2.17.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Предложения для определения потенциальной ГРО в сфере водоснабжения города Плавска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52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2.3.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  <w:b/>
                <w:bCs/>
              </w:rPr>
            </w:pPr>
            <w:r w:rsidRPr="00191EE8">
              <w:rPr>
                <w:rFonts w:ascii="PT Astra Serif" w:hAnsi="PT Astra Serif" w:cs="Arial"/>
                <w:b/>
                <w:bCs/>
              </w:rPr>
              <w:t>Раздел 3</w:t>
            </w:r>
          </w:p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Перспективное потребление коммунальных ресурсов в сфере водоснабжения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53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2.3.1.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Фактическое и ожидаемое потреблении воды (годовое, среднесуточное, максимальное среднесуточное)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53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2.3.2.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 xml:space="preserve"> Описание территориальной структуры потребления воды, согласно отчетам организаций, осуществляющих водоснабжение с территориальной разбивкой по технологическим зонам водопроводных станций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54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2.3.3.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 xml:space="preserve"> Оценка расходов воды на водоснабжение по типам абонентов 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55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2.3.4.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 xml:space="preserve"> Фактические и планируемые потери воды при ее транспортировке (годовые, среднесуточные значения)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55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2.3.5.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Перспективный водный баланс (общий, территориальный по водопроводным сооружениям, а также структурный по группам потребителей)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55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2.3.6.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 xml:space="preserve"> Расчет требуемой мощности водозаборных и очистных сооружений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56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2.3.7.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 xml:space="preserve"> Перечень объектов подлежащих комплексному капитальному ремонту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56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2.3.8.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 xml:space="preserve"> Перечень объектов нового строительства, в том числе: объектов жилищного фонда, объектов общественного фонда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57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2.3.9.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 xml:space="preserve"> Основные показатели, характеризующие водопотребление объектов нового строительства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58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lastRenderedPageBreak/>
              <w:t>2.3.10.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 xml:space="preserve"> Карта расчетных элементов деления территории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59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2.3.11.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 xml:space="preserve"> Справочник наименований расчетных элементов территориального деления и справочник соответствия принятых наименований с  существующими в Генеральном плане (по состоянию на 01.10.2024)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59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2.3.12.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 xml:space="preserve"> Описание расчетных элементов территориального деления в существующем (на момент разработки схемы водоснабжения) и перспективном состояниях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60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2.3.13.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 xml:space="preserve"> Базовый спрос на коммунальный ресурс и прогноз 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59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2.3.14.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 xml:space="preserve"> Карты расчетных элементов территориального деления и перспективной мощности водозаборных и очистных сооружений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60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2.4.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  <w:b/>
                <w:bCs/>
              </w:rPr>
              <w:t>Раздел 4</w:t>
            </w:r>
          </w:p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  <w:b/>
                <w:bCs/>
              </w:rPr>
            </w:pPr>
            <w:r w:rsidRPr="00191EE8">
              <w:rPr>
                <w:rFonts w:ascii="PT Astra Serif" w:hAnsi="PT Astra Serif" w:cs="Arial"/>
              </w:rPr>
              <w:t xml:space="preserve">Предложения по строительству, реконструкции и технического перевооружения объектов системы водоснабжения 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60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2.4.1.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  <w:b/>
                <w:bCs/>
              </w:rPr>
            </w:pPr>
            <w:r w:rsidRPr="00191EE8">
              <w:rPr>
                <w:rFonts w:ascii="PT Astra Serif" w:hAnsi="PT Astra Serif" w:cs="Arial"/>
              </w:rPr>
              <w:t xml:space="preserve"> План реконструкции, нового строительства  и технического перевооружения объектов системы водоснабжения 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63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2.4.2.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Оценка капитальных затрат в новое строительство,  реконструкцию и техническое перевооружение объектов систем водоснабжения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63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2.4.3.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Оценка мощностей резервирования  части имеющихся мощностей  (для новых сооружений)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64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</w:p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2.5.1.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  <w:b/>
                <w:bCs/>
              </w:rPr>
            </w:pPr>
            <w:r w:rsidRPr="00191EE8">
              <w:rPr>
                <w:rFonts w:ascii="PT Astra Serif" w:hAnsi="PT Astra Serif" w:cs="Arial"/>
                <w:b/>
                <w:bCs/>
              </w:rPr>
              <w:t xml:space="preserve">Раздел 5 </w:t>
            </w:r>
          </w:p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Планы реконструируемых и предлагаемых к новому строительству магистральных водопроводных сетей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64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2.5.2.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 xml:space="preserve"> План развития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65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2.5.3.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Оценка капитальных затрат на развитие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65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2.5.4.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 xml:space="preserve"> План развития системы коммерческого учета водопотребления организациями, осуществляющими водоснабжение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65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2.5.5.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 xml:space="preserve"> Предложения по сокращению неучтенных расходов и потерь воды при транспортировке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65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2.5.6.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 xml:space="preserve"> Оценка возможности сокращения давления в водопроводной сети за счет изменения ее структуры и устройства квартальных и внутридомовых насосных станций подкачки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65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2.5.7.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 xml:space="preserve"> Схема зонирования водопроводной сети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66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2.5.8.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 xml:space="preserve"> Решение по обеспечению централизованного водоснабжения на территориях, где оно отсутствует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67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2.5.9.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Описание маршрутов прохождения линейного объекта по территории поселения, городских округов (трассы), примерные места размещения насосных станций, резервуаров, водонапорных башен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67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</w:p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2.6.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  <w:b/>
                <w:bCs/>
              </w:rPr>
              <w:t>Раздел 6</w:t>
            </w:r>
          </w:p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Экологические аспекты мероприятий по строительству и реконструкции объектов централизованной системы водоснабжения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68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Style w:val="FontStyle11"/>
                <w:rFonts w:ascii="PT Astra Serif" w:hAnsi="PT Astra Serif" w:cs="Arial"/>
                <w:b w:val="0"/>
                <w:bCs w:val="0"/>
                <w:sz w:val="24"/>
                <w:szCs w:val="24"/>
              </w:rPr>
            </w:pPr>
          </w:p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2.7.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  <w:b/>
                <w:bCs/>
              </w:rPr>
            </w:pPr>
            <w:r w:rsidRPr="00191EE8">
              <w:rPr>
                <w:rFonts w:ascii="PT Astra Serif" w:hAnsi="PT Astra Serif" w:cs="Arial"/>
                <w:b/>
                <w:bCs/>
              </w:rPr>
              <w:t>Раздел 7</w:t>
            </w:r>
          </w:p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  <w:b/>
                <w:bCs/>
              </w:rPr>
            </w:pPr>
            <w:r w:rsidRPr="00191EE8">
              <w:rPr>
                <w:rFonts w:ascii="PT Astra Serif" w:hAnsi="PT Astra Serif" w:cs="Arial"/>
              </w:rPr>
              <w:t>Оценка капитальных вложений в новое строительство, реконструкцию и модернизацию объектов централизованного водоснабжения.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69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</w:p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2.8.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  <w:b/>
                <w:bCs/>
              </w:rPr>
            </w:pPr>
            <w:r w:rsidRPr="00191EE8">
              <w:rPr>
                <w:rFonts w:ascii="PT Astra Serif" w:hAnsi="PT Astra Serif" w:cs="Arial"/>
                <w:b/>
                <w:bCs/>
              </w:rPr>
              <w:t>Раздел 8</w:t>
            </w:r>
          </w:p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  <w:b/>
                <w:bCs/>
              </w:rPr>
            </w:pPr>
            <w:r w:rsidRPr="00191EE8">
              <w:rPr>
                <w:rFonts w:ascii="PT Astra Serif" w:hAnsi="PT Astra Serif" w:cs="Arial"/>
              </w:rPr>
              <w:t>Решение по бесхозяйным сетям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69</w:t>
            </w:r>
          </w:p>
        </w:tc>
      </w:tr>
      <w:tr w:rsidR="002D166C" w:rsidRPr="00191EE8" w:rsidTr="005A5703">
        <w:trPr>
          <w:trHeight w:val="639"/>
        </w:trPr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2.9.</w:t>
            </w:r>
          </w:p>
        </w:tc>
        <w:tc>
          <w:tcPr>
            <w:tcW w:w="7269" w:type="dxa"/>
            <w:vAlign w:val="center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  <w:b/>
                <w:bCs/>
              </w:rPr>
            </w:pPr>
            <w:r w:rsidRPr="00191EE8">
              <w:rPr>
                <w:rFonts w:ascii="PT Astra Serif" w:hAnsi="PT Astra Serif" w:cs="Arial"/>
                <w:b/>
                <w:bCs/>
              </w:rPr>
              <w:t>Раздел 9</w:t>
            </w:r>
          </w:p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  <w:b/>
                <w:bCs/>
              </w:rPr>
            </w:pPr>
            <w:r w:rsidRPr="00191EE8">
              <w:rPr>
                <w:rFonts w:ascii="PT Astra Serif" w:hAnsi="PT Astra Serif" w:cs="Arial"/>
                <w:b/>
                <w:bCs/>
              </w:rPr>
              <w:t>Обосновывающие материалы к Схеме водоснабжения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69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2.9.1.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 xml:space="preserve"> Предложения по определению ГРО с установлением границ ее деятельности и зон действия источников и водопроводных сетей на территории МО г. Плавск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69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2.9.2.</w:t>
            </w: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 xml:space="preserve"> Базовый уровень ключевых показателей развития водоснабжения МО г. Плавск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69</w:t>
            </w:r>
          </w:p>
        </w:tc>
      </w:tr>
      <w:tr w:rsidR="002D166C" w:rsidRPr="00191EE8" w:rsidTr="005A5703">
        <w:tc>
          <w:tcPr>
            <w:tcW w:w="1101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</w:p>
        </w:tc>
        <w:tc>
          <w:tcPr>
            <w:tcW w:w="7269" w:type="dxa"/>
          </w:tcPr>
          <w:p w:rsidR="002D166C" w:rsidRPr="00191EE8" w:rsidRDefault="002D166C" w:rsidP="005A5703">
            <w:pPr>
              <w:pStyle w:val="Style1"/>
              <w:widowControl/>
              <w:ind w:left="33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 xml:space="preserve">Приложение </w:t>
            </w:r>
          </w:p>
        </w:tc>
        <w:tc>
          <w:tcPr>
            <w:tcW w:w="1236" w:type="dxa"/>
          </w:tcPr>
          <w:p w:rsidR="002D166C" w:rsidRPr="00191EE8" w:rsidRDefault="002D166C" w:rsidP="005A5703">
            <w:pPr>
              <w:pStyle w:val="Style1"/>
              <w:widowControl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70</w:t>
            </w:r>
          </w:p>
        </w:tc>
      </w:tr>
    </w:tbl>
    <w:p w:rsidR="002D166C" w:rsidRPr="00191EE8" w:rsidRDefault="002D166C" w:rsidP="002D166C">
      <w:pPr>
        <w:pStyle w:val="Style1"/>
        <w:widowControl/>
        <w:ind w:firstLine="709"/>
        <w:jc w:val="center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pStyle w:val="Style1"/>
        <w:widowControl/>
        <w:ind w:firstLine="709"/>
        <w:jc w:val="center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pStyle w:val="Style1"/>
        <w:widowControl/>
        <w:ind w:firstLine="709"/>
        <w:jc w:val="center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pStyle w:val="Style1"/>
        <w:widowControl/>
        <w:ind w:firstLine="709"/>
        <w:jc w:val="center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pStyle w:val="Style1"/>
        <w:widowControl/>
        <w:ind w:firstLine="709"/>
        <w:jc w:val="center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pStyle w:val="Style1"/>
        <w:widowControl/>
        <w:ind w:firstLine="709"/>
        <w:jc w:val="center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pStyle w:val="Style1"/>
        <w:widowControl/>
        <w:ind w:firstLine="709"/>
        <w:jc w:val="center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pStyle w:val="Style1"/>
        <w:widowControl/>
        <w:ind w:firstLine="709"/>
        <w:jc w:val="center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pStyle w:val="Style1"/>
        <w:widowControl/>
        <w:ind w:firstLine="709"/>
        <w:jc w:val="center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pStyle w:val="Style1"/>
        <w:widowControl/>
        <w:ind w:firstLine="709"/>
        <w:jc w:val="center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pStyle w:val="Style1"/>
        <w:widowControl/>
        <w:ind w:firstLine="709"/>
        <w:jc w:val="center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pStyle w:val="Style1"/>
        <w:widowControl/>
        <w:ind w:firstLine="709"/>
        <w:jc w:val="center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pStyle w:val="Style1"/>
        <w:widowControl/>
        <w:ind w:firstLine="709"/>
        <w:jc w:val="center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pStyle w:val="Style1"/>
        <w:widowControl/>
        <w:ind w:firstLine="709"/>
        <w:jc w:val="center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pStyle w:val="Style1"/>
        <w:widowControl/>
        <w:ind w:firstLine="709"/>
        <w:jc w:val="center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pStyle w:val="Style1"/>
        <w:widowControl/>
        <w:ind w:firstLine="709"/>
        <w:jc w:val="center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pStyle w:val="Style1"/>
        <w:widowControl/>
        <w:ind w:firstLine="709"/>
        <w:jc w:val="center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pStyle w:val="Style1"/>
        <w:widowControl/>
        <w:ind w:firstLine="709"/>
        <w:jc w:val="center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pStyle w:val="Style1"/>
        <w:widowControl/>
        <w:ind w:firstLine="709"/>
        <w:jc w:val="center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pStyle w:val="Style1"/>
        <w:widowControl/>
        <w:ind w:firstLine="709"/>
        <w:jc w:val="center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pStyle w:val="Style1"/>
        <w:widowControl/>
        <w:ind w:firstLine="709"/>
        <w:jc w:val="center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pStyle w:val="Style1"/>
        <w:widowControl/>
        <w:ind w:firstLine="709"/>
        <w:jc w:val="center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pStyle w:val="Style1"/>
        <w:widowControl/>
        <w:ind w:firstLine="709"/>
        <w:jc w:val="center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pStyle w:val="Style1"/>
        <w:widowControl/>
        <w:ind w:firstLine="709"/>
        <w:jc w:val="center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pStyle w:val="Style1"/>
        <w:widowControl/>
        <w:ind w:firstLine="709"/>
        <w:jc w:val="center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pStyle w:val="Style1"/>
        <w:widowControl/>
        <w:ind w:firstLine="709"/>
        <w:jc w:val="center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pStyle w:val="Style1"/>
        <w:widowControl/>
        <w:ind w:firstLine="709"/>
        <w:jc w:val="center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pStyle w:val="Style1"/>
        <w:widowControl/>
        <w:ind w:firstLine="709"/>
        <w:jc w:val="center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pStyle w:val="Style1"/>
        <w:widowControl/>
        <w:ind w:firstLine="709"/>
        <w:jc w:val="center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pStyle w:val="Style1"/>
        <w:widowControl/>
        <w:ind w:firstLine="709"/>
        <w:jc w:val="center"/>
        <w:rPr>
          <w:rFonts w:ascii="PT Astra Serif" w:hAnsi="PT Astra Serif" w:cs="Arial"/>
          <w:b/>
          <w:bCs/>
        </w:rPr>
      </w:pPr>
      <w:r w:rsidRPr="00191EE8">
        <w:rPr>
          <w:rFonts w:ascii="PT Astra Serif" w:hAnsi="PT Astra Serif" w:cs="Arial"/>
          <w:b/>
          <w:bCs/>
        </w:rPr>
        <w:t>Глава 1</w:t>
      </w:r>
    </w:p>
    <w:p w:rsidR="002D166C" w:rsidRPr="00191EE8" w:rsidRDefault="002D166C" w:rsidP="002D166C">
      <w:pPr>
        <w:pStyle w:val="Style1"/>
        <w:widowControl/>
        <w:ind w:firstLine="709"/>
        <w:jc w:val="both"/>
        <w:rPr>
          <w:rFonts w:ascii="PT Astra Serif" w:hAnsi="PT Astra Serif" w:cs="Arial"/>
          <w:b/>
          <w:bCs/>
        </w:rPr>
      </w:pPr>
      <w:r w:rsidRPr="00191EE8">
        <w:rPr>
          <w:rFonts w:ascii="PT Astra Serif" w:hAnsi="PT Astra Serif" w:cs="Arial"/>
          <w:b/>
          <w:bCs/>
        </w:rPr>
        <w:t>Исходные данные для разработки Схемы водоснабжения</w:t>
      </w:r>
    </w:p>
    <w:p w:rsidR="002D166C" w:rsidRPr="00191EE8" w:rsidRDefault="002D166C" w:rsidP="002D166C">
      <w:pPr>
        <w:pStyle w:val="Style1"/>
        <w:widowControl/>
        <w:jc w:val="both"/>
        <w:rPr>
          <w:rFonts w:ascii="PT Astra Serif" w:hAnsi="PT Astra Serif" w:cs="Arial"/>
        </w:rPr>
      </w:pPr>
      <w:r w:rsidRPr="00191EE8">
        <w:rPr>
          <w:rFonts w:ascii="PT Astra Serif" w:hAnsi="PT Astra Serif" w:cs="Arial"/>
        </w:rPr>
        <w:t>См. Приложение №1</w:t>
      </w:r>
    </w:p>
    <w:p w:rsidR="002D166C" w:rsidRPr="00191EE8" w:rsidRDefault="002D166C" w:rsidP="002D166C">
      <w:pPr>
        <w:spacing w:after="0" w:line="240" w:lineRule="auto"/>
        <w:ind w:firstLine="709"/>
        <w:jc w:val="center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b/>
          <w:bCs/>
          <w:sz w:val="24"/>
          <w:szCs w:val="24"/>
        </w:rPr>
        <w:t>Глава 2</w:t>
      </w:r>
    </w:p>
    <w:p w:rsidR="002D166C" w:rsidRPr="00191EE8" w:rsidRDefault="002D166C" w:rsidP="002D166C">
      <w:pPr>
        <w:pStyle w:val="Style1"/>
        <w:widowControl/>
        <w:ind w:firstLine="709"/>
        <w:jc w:val="center"/>
        <w:rPr>
          <w:rFonts w:ascii="PT Astra Serif" w:hAnsi="PT Astra Serif" w:cs="Arial"/>
          <w:b/>
          <w:bCs/>
        </w:rPr>
      </w:pPr>
      <w:r w:rsidRPr="00191EE8">
        <w:rPr>
          <w:rFonts w:ascii="PT Astra Serif" w:hAnsi="PT Astra Serif" w:cs="Arial"/>
          <w:b/>
          <w:bCs/>
        </w:rPr>
        <w:t>Раздел 1</w:t>
      </w:r>
    </w:p>
    <w:p w:rsidR="002D166C" w:rsidRPr="00191EE8" w:rsidRDefault="002D166C" w:rsidP="002D166C">
      <w:pPr>
        <w:pStyle w:val="Style1"/>
        <w:widowControl/>
        <w:ind w:firstLine="709"/>
        <w:jc w:val="both"/>
        <w:rPr>
          <w:rFonts w:ascii="PT Astra Serif" w:hAnsi="PT Astra Serif" w:cs="Arial"/>
          <w:b/>
          <w:bCs/>
        </w:rPr>
      </w:pPr>
      <w:r w:rsidRPr="00191EE8">
        <w:rPr>
          <w:rFonts w:ascii="PT Astra Serif" w:hAnsi="PT Astra Serif" w:cs="Arial"/>
          <w:b/>
          <w:bCs/>
        </w:rPr>
        <w:t>2.1 Существующее положение в сфере водоснабжения г. Плавск</w:t>
      </w:r>
    </w:p>
    <w:p w:rsidR="002D166C" w:rsidRPr="00191EE8" w:rsidRDefault="002D166C" w:rsidP="002D166C">
      <w:pPr>
        <w:pStyle w:val="Style1"/>
        <w:widowControl/>
        <w:jc w:val="both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pStyle w:val="Style1"/>
        <w:widowControl/>
        <w:jc w:val="both"/>
        <w:rPr>
          <w:rFonts w:ascii="PT Astra Serif" w:hAnsi="PT Astra Serif" w:cs="Arial"/>
          <w:b/>
          <w:bCs/>
        </w:rPr>
      </w:pPr>
      <w:r w:rsidRPr="00191EE8">
        <w:rPr>
          <w:rFonts w:ascii="PT Astra Serif" w:hAnsi="PT Astra Serif" w:cs="Arial"/>
          <w:b/>
          <w:bCs/>
          <w:noProof/>
        </w:rPr>
        <w:lastRenderedPageBreak/>
        <w:t xml:space="preserve">             </w:t>
      </w:r>
      <w:r w:rsidR="005A5703">
        <w:rPr>
          <w:rFonts w:ascii="PT Astra Serif" w:hAnsi="PT Astra Serif" w:cs="Arial"/>
          <w:b/>
          <w:bCs/>
          <w:noProof/>
        </w:rPr>
        <w:pict>
          <v:shape id="Рисунок 1" o:spid="_x0000_i1027" type="#_x0000_t75" style="width:368.25pt;height:520.5pt;visibility:visible">
            <v:imagedata r:id="rId12" o:title=""/>
          </v:shape>
        </w:pict>
      </w:r>
    </w:p>
    <w:p w:rsidR="002D166C" w:rsidRPr="00191EE8" w:rsidRDefault="002D166C" w:rsidP="002D16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 xml:space="preserve">Городское поселение муниципальное образование город Плавск Плавского района входит в состав муниципального образования Плавский район. </w:t>
      </w:r>
    </w:p>
    <w:p w:rsidR="002D166C" w:rsidRPr="00191EE8" w:rsidRDefault="002D166C" w:rsidP="002D16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Площадь поселения составляет 18,64 кв.км. В состав городского поселения входит 1 населенный пункт г. Плавск. Общая  численность населения на 01.01.2024 года - 15711 человек.</w:t>
      </w:r>
    </w:p>
    <w:p w:rsidR="002D166C" w:rsidRPr="00191EE8" w:rsidRDefault="002D166C" w:rsidP="002D166C">
      <w:pPr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МО г. Плавск расположен в южной части Тульской области на р. Плава (бассейн р. Упы). Территория МО г.Плавск граничит с муниципальными образованиями Плавского района :</w:t>
      </w:r>
    </w:p>
    <w:p w:rsidR="002D166C" w:rsidRPr="00191EE8" w:rsidRDefault="002D166C" w:rsidP="002D166C">
      <w:pPr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- с юга  с МО Камынинское;</w:t>
      </w:r>
    </w:p>
    <w:p w:rsidR="002D166C" w:rsidRPr="00191EE8" w:rsidRDefault="002D166C" w:rsidP="002D166C">
      <w:pPr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- с севера и с  запада с МО Пригородное;</w:t>
      </w:r>
    </w:p>
    <w:p w:rsidR="002D166C" w:rsidRPr="00191EE8" w:rsidRDefault="002D166C" w:rsidP="002D166C">
      <w:pPr>
        <w:tabs>
          <w:tab w:val="left" w:pos="709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- с востока  с  землями Щекинского   района  Тульской  области.</w:t>
      </w:r>
    </w:p>
    <w:p w:rsidR="002D166C" w:rsidRPr="00191EE8" w:rsidRDefault="002D166C" w:rsidP="002D166C">
      <w:pPr>
        <w:pStyle w:val="Style1"/>
        <w:ind w:firstLine="709"/>
        <w:jc w:val="both"/>
        <w:rPr>
          <w:rFonts w:ascii="PT Astra Serif" w:hAnsi="PT Astra Serif" w:cs="Arial"/>
        </w:rPr>
      </w:pPr>
      <w:r w:rsidRPr="00191EE8">
        <w:rPr>
          <w:rFonts w:ascii="PT Astra Serif" w:hAnsi="PT Astra Serif" w:cs="Arial"/>
        </w:rPr>
        <w:t xml:space="preserve">Территория  МО г. Плавск Плавского  района  Тульской области расположена в пределах южного крыла Московского артезианского бассейна и является в основном областью питания водоносных горизонтов южного  крыла Московской синеклизы. </w:t>
      </w:r>
    </w:p>
    <w:p w:rsidR="002D166C" w:rsidRPr="00191EE8" w:rsidRDefault="002D166C" w:rsidP="002D166C">
      <w:pPr>
        <w:pStyle w:val="Style1"/>
        <w:ind w:firstLine="709"/>
        <w:jc w:val="both"/>
        <w:rPr>
          <w:rFonts w:ascii="PT Astra Serif" w:hAnsi="PT Astra Serif" w:cs="Arial"/>
        </w:rPr>
      </w:pPr>
      <w:r w:rsidRPr="00191EE8">
        <w:rPr>
          <w:rFonts w:ascii="PT Astra Serif" w:hAnsi="PT Astra Serif" w:cs="Arial"/>
        </w:rPr>
        <w:lastRenderedPageBreak/>
        <w:t>На описываемой территории в отложениях четвертичной системы, мезозоя, нижнего карбона и верхнего девона выделяются следующие водоносные горизонты и комплексы:</w:t>
      </w:r>
    </w:p>
    <w:p w:rsidR="002D166C" w:rsidRPr="00191EE8" w:rsidRDefault="002D166C" w:rsidP="002D166C">
      <w:pPr>
        <w:pStyle w:val="Style1"/>
        <w:ind w:firstLine="709"/>
        <w:jc w:val="both"/>
        <w:rPr>
          <w:rFonts w:ascii="PT Astra Serif" w:hAnsi="PT Astra Serif" w:cs="Arial"/>
        </w:rPr>
      </w:pPr>
      <w:r w:rsidRPr="00191EE8">
        <w:rPr>
          <w:rFonts w:ascii="PT Astra Serif" w:hAnsi="PT Astra Serif" w:cs="Arial"/>
        </w:rPr>
        <w:t>1.</w:t>
      </w:r>
      <w:r w:rsidRPr="00191EE8">
        <w:rPr>
          <w:rFonts w:ascii="PT Astra Serif" w:hAnsi="PT Astra Serif" w:cs="Arial"/>
        </w:rPr>
        <w:tab/>
        <w:t>Водоносный горизонт совместных четвертичных отложений;</w:t>
      </w:r>
    </w:p>
    <w:p w:rsidR="002D166C" w:rsidRPr="00191EE8" w:rsidRDefault="002D166C" w:rsidP="002D166C">
      <w:pPr>
        <w:pStyle w:val="Style1"/>
        <w:ind w:firstLine="709"/>
        <w:jc w:val="both"/>
        <w:rPr>
          <w:rFonts w:ascii="PT Astra Serif" w:hAnsi="PT Astra Serif" w:cs="Arial"/>
        </w:rPr>
      </w:pPr>
      <w:r w:rsidRPr="00191EE8">
        <w:rPr>
          <w:rFonts w:ascii="PT Astra Serif" w:hAnsi="PT Astra Serif" w:cs="Arial"/>
        </w:rPr>
        <w:t>2.</w:t>
      </w:r>
      <w:r w:rsidRPr="00191EE8">
        <w:rPr>
          <w:rFonts w:ascii="PT Astra Serif" w:hAnsi="PT Astra Serif" w:cs="Arial"/>
        </w:rPr>
        <w:tab/>
        <w:t>Верхнечетвертичный аллювиальный водоносный горизонт;</w:t>
      </w:r>
    </w:p>
    <w:p w:rsidR="002D166C" w:rsidRPr="00191EE8" w:rsidRDefault="002D166C" w:rsidP="002D166C">
      <w:pPr>
        <w:pStyle w:val="Style1"/>
        <w:ind w:firstLine="709"/>
        <w:jc w:val="both"/>
        <w:rPr>
          <w:rFonts w:ascii="PT Astra Serif" w:hAnsi="PT Astra Serif" w:cs="Arial"/>
        </w:rPr>
      </w:pPr>
      <w:r w:rsidRPr="00191EE8">
        <w:rPr>
          <w:rFonts w:ascii="PT Astra Serif" w:hAnsi="PT Astra Serif" w:cs="Arial"/>
        </w:rPr>
        <w:t>3.</w:t>
      </w:r>
      <w:r w:rsidRPr="00191EE8">
        <w:rPr>
          <w:rFonts w:ascii="PT Astra Serif" w:hAnsi="PT Astra Serif" w:cs="Arial"/>
        </w:rPr>
        <w:tab/>
        <w:t>Воды покровных отложений;</w:t>
      </w:r>
    </w:p>
    <w:p w:rsidR="002D166C" w:rsidRPr="00191EE8" w:rsidRDefault="002D166C" w:rsidP="002D166C">
      <w:pPr>
        <w:pStyle w:val="Style1"/>
        <w:ind w:firstLine="709"/>
        <w:jc w:val="both"/>
        <w:rPr>
          <w:rFonts w:ascii="PT Astra Serif" w:hAnsi="PT Astra Serif" w:cs="Arial"/>
        </w:rPr>
      </w:pPr>
      <w:r w:rsidRPr="00191EE8">
        <w:rPr>
          <w:rFonts w:ascii="PT Astra Serif" w:hAnsi="PT Astra Serif" w:cs="Arial"/>
        </w:rPr>
        <w:t>4.</w:t>
      </w:r>
      <w:r w:rsidRPr="00191EE8">
        <w:rPr>
          <w:rFonts w:ascii="PT Astra Serif" w:hAnsi="PT Astra Serif" w:cs="Arial"/>
        </w:rPr>
        <w:tab/>
        <w:t>Воды спорадического распространения днепровской морены;</w:t>
      </w:r>
    </w:p>
    <w:p w:rsidR="002D166C" w:rsidRPr="00191EE8" w:rsidRDefault="002D166C" w:rsidP="002D166C">
      <w:pPr>
        <w:pStyle w:val="Style1"/>
        <w:ind w:firstLine="709"/>
        <w:jc w:val="both"/>
        <w:rPr>
          <w:rFonts w:ascii="PT Astra Serif" w:hAnsi="PT Astra Serif" w:cs="Arial"/>
        </w:rPr>
      </w:pPr>
      <w:r w:rsidRPr="00191EE8">
        <w:rPr>
          <w:rFonts w:ascii="PT Astra Serif" w:hAnsi="PT Astra Serif" w:cs="Arial"/>
        </w:rPr>
        <w:t>5.</w:t>
      </w:r>
      <w:r w:rsidRPr="00191EE8">
        <w:rPr>
          <w:rFonts w:ascii="PT Astra Serif" w:hAnsi="PT Astra Serif" w:cs="Arial"/>
        </w:rPr>
        <w:tab/>
        <w:t>Подднепровский флювиогляционный водоносный горизонт;</w:t>
      </w:r>
    </w:p>
    <w:p w:rsidR="002D166C" w:rsidRPr="00191EE8" w:rsidRDefault="002D166C" w:rsidP="002D166C">
      <w:pPr>
        <w:pStyle w:val="Style1"/>
        <w:ind w:firstLine="709"/>
        <w:jc w:val="both"/>
        <w:rPr>
          <w:rFonts w:ascii="PT Astra Serif" w:hAnsi="PT Astra Serif" w:cs="Arial"/>
        </w:rPr>
      </w:pPr>
      <w:r w:rsidRPr="00191EE8">
        <w:rPr>
          <w:rFonts w:ascii="PT Astra Serif" w:hAnsi="PT Astra Serif" w:cs="Arial"/>
        </w:rPr>
        <w:t>6.</w:t>
      </w:r>
      <w:r w:rsidRPr="00191EE8">
        <w:rPr>
          <w:rFonts w:ascii="PT Astra Serif" w:hAnsi="PT Astra Serif" w:cs="Arial"/>
        </w:rPr>
        <w:tab/>
        <w:t>Воды спорадического распространения в отложениях аптского яруса;</w:t>
      </w:r>
    </w:p>
    <w:p w:rsidR="002D166C" w:rsidRPr="00191EE8" w:rsidRDefault="002D166C" w:rsidP="002D166C">
      <w:pPr>
        <w:pStyle w:val="Style1"/>
        <w:ind w:firstLine="709"/>
        <w:jc w:val="both"/>
        <w:rPr>
          <w:rFonts w:ascii="PT Astra Serif" w:hAnsi="PT Astra Serif" w:cs="Arial"/>
        </w:rPr>
      </w:pPr>
      <w:r w:rsidRPr="00191EE8">
        <w:rPr>
          <w:rFonts w:ascii="PT Astra Serif" w:hAnsi="PT Astra Serif" w:cs="Arial"/>
        </w:rPr>
        <w:t>7.</w:t>
      </w:r>
      <w:r w:rsidRPr="00191EE8">
        <w:rPr>
          <w:rFonts w:ascii="PT Astra Serif" w:hAnsi="PT Astra Serif" w:cs="Arial"/>
        </w:rPr>
        <w:tab/>
        <w:t>Яснополянский водоносный горизонт;</w:t>
      </w:r>
    </w:p>
    <w:p w:rsidR="002D166C" w:rsidRPr="00191EE8" w:rsidRDefault="002D166C" w:rsidP="002D166C">
      <w:pPr>
        <w:pStyle w:val="Style1"/>
        <w:ind w:firstLine="709"/>
        <w:jc w:val="both"/>
        <w:rPr>
          <w:rFonts w:ascii="PT Astra Serif" w:hAnsi="PT Astra Serif" w:cs="Arial"/>
        </w:rPr>
      </w:pPr>
      <w:r w:rsidRPr="00191EE8">
        <w:rPr>
          <w:rFonts w:ascii="PT Astra Serif" w:hAnsi="PT Astra Serif" w:cs="Arial"/>
        </w:rPr>
        <w:t>8.</w:t>
      </w:r>
      <w:r w:rsidRPr="00191EE8">
        <w:rPr>
          <w:rFonts w:ascii="PT Astra Serif" w:hAnsi="PT Astra Serif" w:cs="Arial"/>
        </w:rPr>
        <w:tab/>
        <w:t>Упинский водоносный горизонт;</w:t>
      </w:r>
    </w:p>
    <w:p w:rsidR="002D166C" w:rsidRPr="00191EE8" w:rsidRDefault="002D166C" w:rsidP="002D166C">
      <w:pPr>
        <w:pStyle w:val="Style1"/>
        <w:ind w:firstLine="709"/>
        <w:jc w:val="both"/>
        <w:rPr>
          <w:rFonts w:ascii="PT Astra Serif" w:hAnsi="PT Astra Serif" w:cs="Arial"/>
        </w:rPr>
      </w:pPr>
      <w:r w:rsidRPr="00191EE8">
        <w:rPr>
          <w:rFonts w:ascii="PT Astra Serif" w:hAnsi="PT Astra Serif" w:cs="Arial"/>
        </w:rPr>
        <w:t>9.</w:t>
      </w:r>
      <w:r w:rsidRPr="00191EE8">
        <w:rPr>
          <w:rFonts w:ascii="PT Astra Serif" w:hAnsi="PT Astra Serif" w:cs="Arial"/>
        </w:rPr>
        <w:tab/>
        <w:t>Хованско-Лебедянский водоносный комплекс;</w:t>
      </w:r>
    </w:p>
    <w:p w:rsidR="002D166C" w:rsidRPr="00191EE8" w:rsidRDefault="002D166C" w:rsidP="002D166C">
      <w:pPr>
        <w:pStyle w:val="Style1"/>
        <w:ind w:firstLine="709"/>
        <w:jc w:val="both"/>
        <w:rPr>
          <w:rFonts w:ascii="PT Astra Serif" w:hAnsi="PT Astra Serif" w:cs="Arial"/>
        </w:rPr>
      </w:pPr>
      <w:r w:rsidRPr="00191EE8">
        <w:rPr>
          <w:rFonts w:ascii="PT Astra Serif" w:hAnsi="PT Astra Serif" w:cs="Arial"/>
        </w:rPr>
        <w:t>Территория города находится в зоне интенсивного водообмена. Здесь эрозионная сеть прорезает всю водонасыщенную толщу верхней зоны, вплоть до Хованско-Лебедянского комплекса. Воды пресные, по химическому составу гидро-карбонатно-кальциевые и кальциево-магниевые и лишь примерно с глубины 120,0 м ниже вреза эрозионной сети, воды слабо минерализованные.</w:t>
      </w:r>
    </w:p>
    <w:p w:rsidR="002D166C" w:rsidRPr="00191EE8" w:rsidRDefault="002D166C" w:rsidP="002D166C">
      <w:pPr>
        <w:pStyle w:val="Style1"/>
        <w:ind w:firstLine="709"/>
        <w:jc w:val="both"/>
        <w:rPr>
          <w:rFonts w:ascii="PT Astra Serif" w:hAnsi="PT Astra Serif" w:cs="Arial"/>
        </w:rPr>
      </w:pPr>
      <w:r w:rsidRPr="00191EE8">
        <w:rPr>
          <w:rFonts w:ascii="PT Astra Serif" w:hAnsi="PT Astra Serif" w:cs="Arial"/>
        </w:rPr>
        <w:t>Водоснабжение г. Плавска основано на водах  Хованско-Лебедянских отложений. Воды Хованско-Лебедянского  комплекса на описываемой территории в основном пресные, гидрокарбонатные натриево-кальциевые. Минерализация вод составляет от 1,0 до 0,6 г/л, преобладает 0,2-0,4 г/л. Общая жесткость колеблется в пределах 4,7-7,3 мг/экв, преобладает  4-5 мг/экв., то есть воды умеренно-жесткие. Подземные  воды Хованско-Лебедянского водоносного комплекса почти повсеместно являются напорными.</w:t>
      </w:r>
    </w:p>
    <w:p w:rsidR="002D166C" w:rsidRPr="00191EE8" w:rsidRDefault="002D166C" w:rsidP="002D166C">
      <w:pPr>
        <w:pStyle w:val="Style1"/>
        <w:widowControl/>
        <w:ind w:firstLine="709"/>
        <w:jc w:val="both"/>
        <w:rPr>
          <w:rFonts w:ascii="PT Astra Serif" w:hAnsi="PT Astra Serif" w:cs="Arial"/>
          <w:b/>
          <w:bCs/>
        </w:rPr>
      </w:pPr>
      <w:r w:rsidRPr="00191EE8">
        <w:rPr>
          <w:rFonts w:ascii="PT Astra Serif" w:hAnsi="PT Astra Serif" w:cs="Arial"/>
          <w:b/>
          <w:bCs/>
        </w:rPr>
        <w:t>2.1.1. Описание и анализ функциональной структуры существующих систем водоснабжения и действующей системы управления</w:t>
      </w:r>
    </w:p>
    <w:p w:rsidR="002D166C" w:rsidRPr="00191EE8" w:rsidRDefault="002D166C" w:rsidP="002D166C">
      <w:pPr>
        <w:pStyle w:val="Style1"/>
        <w:ind w:firstLine="709"/>
        <w:jc w:val="both"/>
        <w:rPr>
          <w:rFonts w:ascii="PT Astra Serif" w:hAnsi="PT Astra Serif" w:cs="Arial"/>
        </w:rPr>
      </w:pPr>
      <w:r w:rsidRPr="00191EE8">
        <w:rPr>
          <w:rFonts w:ascii="PT Astra Serif" w:hAnsi="PT Astra Serif" w:cs="Arial"/>
        </w:rPr>
        <w:t xml:space="preserve">Источником хозяйственно-питьевого водоснабжения города Плавска  являются подземные воды Хованско-Лебедянского  водоносного  комплекса и Упинского водоносного  горизонта. </w:t>
      </w:r>
    </w:p>
    <w:p w:rsidR="002D166C" w:rsidRPr="00191EE8" w:rsidRDefault="002D166C" w:rsidP="002D166C">
      <w:pPr>
        <w:pStyle w:val="Style1"/>
        <w:ind w:firstLine="709"/>
        <w:jc w:val="both"/>
        <w:rPr>
          <w:rFonts w:ascii="PT Astra Serif" w:hAnsi="PT Astra Serif" w:cs="Arial"/>
        </w:rPr>
      </w:pPr>
      <w:r w:rsidRPr="00191EE8">
        <w:rPr>
          <w:rFonts w:ascii="PT Astra Serif" w:hAnsi="PT Astra Serif" w:cs="Arial"/>
        </w:rPr>
        <w:t xml:space="preserve">Отбор  подземных  вод  осуществляется  для  водоснабжения населения г. Плавска,  обеспечения  производственных  нужд предприятий,  а  также для обеспечения  водой прочих организаций. </w:t>
      </w:r>
    </w:p>
    <w:p w:rsidR="002D166C" w:rsidRPr="00191EE8" w:rsidRDefault="002D166C" w:rsidP="002D166C">
      <w:pPr>
        <w:pStyle w:val="Style1"/>
        <w:ind w:firstLine="709"/>
        <w:jc w:val="both"/>
        <w:rPr>
          <w:rFonts w:ascii="PT Astra Serif" w:hAnsi="PT Astra Serif" w:cs="Arial"/>
        </w:rPr>
      </w:pPr>
      <w:r w:rsidRPr="00191EE8">
        <w:rPr>
          <w:rFonts w:ascii="PT Astra Serif" w:hAnsi="PT Astra Serif" w:cs="Arial"/>
        </w:rPr>
        <w:t>Городской комплекс водоснабжения водопровод обслуживается  муниципальным унитарным предприятием муниципального образования Плавск Плавского района «Плавский водоканал» (МУП «Плавский водоканал»).</w:t>
      </w:r>
    </w:p>
    <w:p w:rsidR="002D166C" w:rsidRPr="00191EE8" w:rsidRDefault="002D166C" w:rsidP="002D166C">
      <w:pPr>
        <w:pStyle w:val="Style1"/>
        <w:ind w:firstLine="709"/>
        <w:jc w:val="both"/>
        <w:rPr>
          <w:rFonts w:ascii="PT Astra Serif" w:hAnsi="PT Astra Serif" w:cs="Arial"/>
        </w:rPr>
      </w:pPr>
      <w:r w:rsidRPr="00191EE8">
        <w:rPr>
          <w:rFonts w:ascii="PT Astra Serif" w:hAnsi="PT Astra Serif" w:cs="Arial"/>
        </w:rPr>
        <w:t>Водоснабжение г. Плавска осуществляется от 3-х городских водозаборов и 6-ти комплексов водозаборных сооружений:</w:t>
      </w:r>
    </w:p>
    <w:p w:rsidR="002D166C" w:rsidRPr="00191EE8" w:rsidRDefault="002D166C" w:rsidP="002D166C">
      <w:pPr>
        <w:pStyle w:val="Style1"/>
        <w:ind w:firstLine="709"/>
        <w:jc w:val="both"/>
        <w:rPr>
          <w:rFonts w:ascii="PT Astra Serif" w:hAnsi="PT Astra Serif" w:cs="Arial"/>
        </w:rPr>
      </w:pPr>
      <w:r w:rsidRPr="00191EE8">
        <w:rPr>
          <w:rFonts w:ascii="PT Astra Serif" w:hAnsi="PT Astra Serif" w:cs="Arial"/>
        </w:rPr>
        <w:t>1. Водозабор  №1 расположен в центре г. Плавска, по ул. Свободы д. 7. В границах водозабора находится 3 артскважины, функционируют из которых только 2. Поднимаемая вода от каждой из артскважины поступает в два накопительных резервуара чистой воды объёмом по 250 м</w:t>
      </w:r>
      <w:r w:rsidRPr="00191EE8">
        <w:rPr>
          <w:rFonts w:ascii="PT Astra Serif" w:hAnsi="PT Astra Serif" w:cs="Arial"/>
          <w:vertAlign w:val="superscript"/>
        </w:rPr>
        <w:t>3</w:t>
      </w:r>
      <w:r w:rsidRPr="00191EE8">
        <w:rPr>
          <w:rFonts w:ascii="PT Astra Serif" w:hAnsi="PT Astra Serif" w:cs="Arial"/>
        </w:rPr>
        <w:t>. Водоподготовка поднимаемой воды не производится. Из РЧВ вода поступает на насосную станцию II подъёма и далее в водопроводную сеть города. На насосном оборудовании установлен частотный преобразователь, позволяющий регулировать давление в системе. Следует отметить, что на сегодняшний день функционирующих скважин  более чем достаточно для поддержания необходимого уровня воды в РЧВ.</w:t>
      </w:r>
    </w:p>
    <w:p w:rsidR="002D166C" w:rsidRPr="00191EE8" w:rsidRDefault="002D166C" w:rsidP="002D166C">
      <w:pPr>
        <w:pStyle w:val="20"/>
        <w:shd w:val="clear" w:color="auto" w:fill="auto"/>
        <w:tabs>
          <w:tab w:val="left" w:pos="993"/>
        </w:tabs>
        <w:spacing w:before="0" w:after="0" w:line="240" w:lineRule="auto"/>
        <w:ind w:right="-1"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Артскважины имеют первый пояс ЗСО радиусом 30 м, в пределах участка водозабора источники загрязнения подземных вод отсутствуют.</w:t>
      </w:r>
    </w:p>
    <w:p w:rsidR="002D166C" w:rsidRPr="00191EE8" w:rsidRDefault="002D166C" w:rsidP="002D166C">
      <w:pPr>
        <w:pStyle w:val="20"/>
        <w:shd w:val="clear" w:color="auto" w:fill="auto"/>
        <w:tabs>
          <w:tab w:val="left" w:pos="993"/>
        </w:tabs>
        <w:spacing w:before="0" w:after="0" w:line="240" w:lineRule="auto"/>
        <w:ind w:right="-1"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2. Водозабор №2 находится в юго-западной части г. Плавска в долине р. Локна. В границах территории водозабора находится 1 артскважина, вторая артскважина расположена на расстоянии  400 м от объекта. Поднимаемая вода из артскважин поступает в 2 накопительных РЧВ объёмом по 500 м</w:t>
      </w:r>
      <w:r w:rsidRPr="00191EE8">
        <w:rPr>
          <w:rFonts w:ascii="PT Astra Serif" w:hAnsi="PT Astra Serif" w:cs="Arial"/>
          <w:sz w:val="24"/>
          <w:szCs w:val="24"/>
          <w:vertAlign w:val="superscript"/>
        </w:rPr>
        <w:t>3</w:t>
      </w:r>
      <w:r w:rsidRPr="00191EE8">
        <w:rPr>
          <w:rFonts w:ascii="PT Astra Serif" w:hAnsi="PT Astra Serif" w:cs="Arial"/>
          <w:sz w:val="24"/>
          <w:szCs w:val="24"/>
        </w:rPr>
        <w:t xml:space="preserve">. Водоподготовка поднимаемой воды не </w:t>
      </w:r>
      <w:r w:rsidRPr="00191EE8">
        <w:rPr>
          <w:rFonts w:ascii="PT Astra Serif" w:hAnsi="PT Astra Serif" w:cs="Arial"/>
          <w:sz w:val="24"/>
          <w:szCs w:val="24"/>
        </w:rPr>
        <w:lastRenderedPageBreak/>
        <w:t>производится, предусмотренная проектом хлораторная не функционирует. Из РЧВ вода поступает на насосную станцию II подъёма и далее в водопроводную сеть города. На насосном оборудовании установлен частотный преобразователь, позволяющий регулировать давление в системе.</w:t>
      </w:r>
    </w:p>
    <w:p w:rsidR="002D166C" w:rsidRPr="00191EE8" w:rsidRDefault="002D166C" w:rsidP="002D166C">
      <w:pPr>
        <w:pStyle w:val="20"/>
        <w:shd w:val="clear" w:color="auto" w:fill="auto"/>
        <w:tabs>
          <w:tab w:val="left" w:pos="993"/>
        </w:tabs>
        <w:spacing w:before="0" w:after="0" w:line="240" w:lineRule="auto"/>
        <w:ind w:right="-1"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Артскважины имеют первый пояс ЗСО радиусом 45-50 м, в пределах участка водозабора источники загрязнения подземных вод отсутствуют.</w:t>
      </w:r>
    </w:p>
    <w:p w:rsidR="002D166C" w:rsidRPr="00191EE8" w:rsidRDefault="002D166C" w:rsidP="002D166C">
      <w:pPr>
        <w:pStyle w:val="20"/>
        <w:shd w:val="clear" w:color="auto" w:fill="auto"/>
        <w:tabs>
          <w:tab w:val="left" w:pos="993"/>
        </w:tabs>
        <w:spacing w:before="0" w:after="0" w:line="240" w:lineRule="auto"/>
        <w:ind w:right="-1"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3. Водозабор №3 расположен на правом берегу р. Плава у железнодорожного моста Московской железной дороги в г. Плавске на ул. Свердлова. В границах водозабора находятся 5  артскважин.  Из 4-х артскважин по общей всасывающей линии вода поступает в насосную станцию и далее в водопроводную сеть города. Пятая артскважина не эксплуатируется. На насосном оборудовании установлен частотный преобразователь, позволяющий регулировать давление в системе. Водоподготовка поднимаемой воды не производится.</w:t>
      </w:r>
    </w:p>
    <w:p w:rsidR="002D166C" w:rsidRPr="00191EE8" w:rsidRDefault="002D166C" w:rsidP="002D166C">
      <w:pPr>
        <w:pStyle w:val="Style1"/>
        <w:tabs>
          <w:tab w:val="left" w:pos="993"/>
        </w:tabs>
        <w:ind w:firstLine="709"/>
        <w:jc w:val="both"/>
        <w:rPr>
          <w:rFonts w:ascii="PT Astra Serif" w:hAnsi="PT Astra Serif" w:cs="Arial"/>
        </w:rPr>
      </w:pPr>
      <w:r w:rsidRPr="00191EE8">
        <w:rPr>
          <w:rFonts w:ascii="PT Astra Serif" w:hAnsi="PT Astra Serif" w:cs="Arial"/>
        </w:rPr>
        <w:t>Артскважины имеют первый пояс ЗСО радиусом 15-20 м, в пределах участка водозабора источники загрязнения подземных вод отсутствуют. Объекты водозабора огорожены забором.</w:t>
      </w:r>
    </w:p>
    <w:p w:rsidR="002D166C" w:rsidRPr="00191EE8" w:rsidRDefault="002D166C" w:rsidP="002D166C">
      <w:pPr>
        <w:pStyle w:val="Style1"/>
        <w:tabs>
          <w:tab w:val="left" w:pos="993"/>
        </w:tabs>
        <w:ind w:firstLine="709"/>
        <w:jc w:val="both"/>
        <w:rPr>
          <w:rFonts w:ascii="PT Astra Serif" w:hAnsi="PT Astra Serif" w:cs="Arial"/>
        </w:rPr>
      </w:pPr>
      <w:r w:rsidRPr="00191EE8">
        <w:rPr>
          <w:rFonts w:ascii="PT Astra Serif" w:hAnsi="PT Astra Serif" w:cs="Arial"/>
        </w:rPr>
        <w:t>4. Водозабор  №4 находится в центре города Плавска по ул. Победы,5 на территории производственного предприятия «Баско». В границах водозабора имеется 2 артскважины,  поднимаемая вода от которых поступает в водонапорную башню. Данный водозабор служит резервным источником водоснабжения котельной №5. Водоподготовка поднимаемой воды не производится.</w:t>
      </w:r>
    </w:p>
    <w:p w:rsidR="002D166C" w:rsidRPr="00191EE8" w:rsidRDefault="002D166C" w:rsidP="002D166C">
      <w:pPr>
        <w:pStyle w:val="Style1"/>
        <w:tabs>
          <w:tab w:val="left" w:pos="993"/>
        </w:tabs>
        <w:ind w:firstLine="709"/>
        <w:jc w:val="both"/>
        <w:rPr>
          <w:rFonts w:ascii="PT Astra Serif" w:hAnsi="PT Astra Serif" w:cs="Arial"/>
        </w:rPr>
      </w:pPr>
      <w:r w:rsidRPr="00191EE8">
        <w:rPr>
          <w:rFonts w:ascii="PT Astra Serif" w:hAnsi="PT Astra Serif" w:cs="Arial"/>
        </w:rPr>
        <w:t>5. Водозабор №5 находится в южной части города Плавска на ул. Луговая. В границах водозабора находится 1 артскважина с водонапорной башней (не используется), поднимаемая вода от которой напрямую поступает в водопроводную сеть города. На насосном оборудовании скважины установлен частотный преобразователь, позволяющий регулировать давление в системе. Водоподготовка поднимаемой воды не производится.</w:t>
      </w:r>
    </w:p>
    <w:p w:rsidR="002D166C" w:rsidRPr="00191EE8" w:rsidRDefault="002D166C" w:rsidP="002D166C">
      <w:pPr>
        <w:pStyle w:val="Style1"/>
        <w:tabs>
          <w:tab w:val="left" w:pos="993"/>
        </w:tabs>
        <w:ind w:firstLine="709"/>
        <w:jc w:val="both"/>
        <w:rPr>
          <w:rFonts w:ascii="PT Astra Serif" w:hAnsi="PT Astra Serif" w:cs="Arial"/>
        </w:rPr>
      </w:pPr>
      <w:r w:rsidRPr="00191EE8">
        <w:rPr>
          <w:rFonts w:ascii="PT Astra Serif" w:hAnsi="PT Astra Serif" w:cs="Arial"/>
        </w:rPr>
        <w:t>Артскважина имеет первый пояс ЗСО радиусом 15-20 м, в пределах участка водозабора источники загрязнения подземных вод отсутствуют.</w:t>
      </w:r>
    </w:p>
    <w:p w:rsidR="002D166C" w:rsidRPr="00191EE8" w:rsidRDefault="002D166C" w:rsidP="002D166C">
      <w:pPr>
        <w:pStyle w:val="Style1"/>
        <w:tabs>
          <w:tab w:val="left" w:pos="993"/>
        </w:tabs>
        <w:ind w:firstLine="709"/>
        <w:jc w:val="both"/>
        <w:rPr>
          <w:rFonts w:ascii="PT Astra Serif" w:hAnsi="PT Astra Serif" w:cs="Arial"/>
        </w:rPr>
      </w:pPr>
      <w:r w:rsidRPr="00191EE8">
        <w:rPr>
          <w:rFonts w:ascii="PT Astra Serif" w:hAnsi="PT Astra Serif" w:cs="Arial"/>
        </w:rPr>
        <w:t>6. Водозабор №6 находится в северной части города Плавска на территории п. Белая Гора. В границах водозабора расположены 2 артскважины. Подача питьевой воды в централизованную водопроводную сеть осуществляется от одной, вторая обеспечивает водоснабжение котельной №16. На насосном оборудовании скважин  установлены частотные преобразователи, позволяющие регулировать давление в системе. Водоподготовка поднимаемой воды не производится.</w:t>
      </w:r>
    </w:p>
    <w:p w:rsidR="002D166C" w:rsidRPr="00191EE8" w:rsidRDefault="002D166C" w:rsidP="002D166C">
      <w:pPr>
        <w:pStyle w:val="Style1"/>
        <w:tabs>
          <w:tab w:val="left" w:pos="993"/>
        </w:tabs>
        <w:ind w:firstLine="709"/>
        <w:jc w:val="both"/>
        <w:rPr>
          <w:rFonts w:ascii="PT Astra Serif" w:hAnsi="PT Astra Serif" w:cs="Arial"/>
        </w:rPr>
      </w:pPr>
      <w:r w:rsidRPr="00191EE8">
        <w:rPr>
          <w:rFonts w:ascii="PT Astra Serif" w:hAnsi="PT Astra Serif" w:cs="Arial"/>
        </w:rPr>
        <w:t>Артскважины имеют первый пояс ЗСО радиусом 30 м, в пределах участка водозабора источники загрязнения подземных вод отсутствуют.</w:t>
      </w:r>
    </w:p>
    <w:p w:rsidR="002D166C" w:rsidRPr="00191EE8" w:rsidRDefault="002D166C" w:rsidP="002D166C">
      <w:pPr>
        <w:pStyle w:val="Style1"/>
        <w:tabs>
          <w:tab w:val="left" w:pos="993"/>
        </w:tabs>
        <w:ind w:firstLine="709"/>
        <w:jc w:val="both"/>
        <w:rPr>
          <w:rFonts w:ascii="PT Astra Serif" w:hAnsi="PT Astra Serif" w:cs="Arial"/>
        </w:rPr>
      </w:pPr>
      <w:r w:rsidRPr="00191EE8">
        <w:rPr>
          <w:rFonts w:ascii="PT Astra Serif" w:hAnsi="PT Astra Serif" w:cs="Arial"/>
        </w:rPr>
        <w:t>7. Водозабор №7 находится на территории п. Агролес. В границах водозабора расположены 2 артскважины, поднимаемая вода от которых поступает в водонапорную башню,  а затем в водопроводную сеть поселка. Водоподготовка поднимаемой воды не производится.</w:t>
      </w:r>
    </w:p>
    <w:p w:rsidR="002D166C" w:rsidRPr="00191EE8" w:rsidRDefault="002D166C" w:rsidP="002D166C">
      <w:pPr>
        <w:pStyle w:val="Style1"/>
        <w:tabs>
          <w:tab w:val="left" w:pos="993"/>
        </w:tabs>
        <w:ind w:firstLine="709"/>
        <w:jc w:val="both"/>
        <w:rPr>
          <w:rFonts w:ascii="PT Astra Serif" w:hAnsi="PT Astra Serif" w:cs="Arial"/>
        </w:rPr>
      </w:pPr>
      <w:r w:rsidRPr="00191EE8">
        <w:rPr>
          <w:rFonts w:ascii="PT Astra Serif" w:hAnsi="PT Astra Serif" w:cs="Arial"/>
        </w:rPr>
        <w:t>Артскважины не имеют первого пояса ЗСО, в пределах участка водозабора источники загрязнения подземных вод отсутствуют.</w:t>
      </w:r>
    </w:p>
    <w:p w:rsidR="002D166C" w:rsidRPr="00191EE8" w:rsidRDefault="002D166C" w:rsidP="002D166C">
      <w:pPr>
        <w:pStyle w:val="Style1"/>
        <w:tabs>
          <w:tab w:val="left" w:pos="993"/>
        </w:tabs>
        <w:ind w:firstLine="709"/>
        <w:jc w:val="both"/>
        <w:rPr>
          <w:rFonts w:ascii="PT Astra Serif" w:hAnsi="PT Astra Serif" w:cs="Arial"/>
        </w:rPr>
      </w:pPr>
      <w:r w:rsidRPr="00191EE8">
        <w:rPr>
          <w:rFonts w:ascii="PT Astra Serif" w:hAnsi="PT Astra Serif" w:cs="Arial"/>
        </w:rPr>
        <w:t>8.  Водозабор №8 расположен в южной части города Плавска по ул. Заводская. В границах водозабора расположена одна артскважина, поднимаемая вода от которой поступает в водонапорную башню,  а затем в водопроводную сеть города. Водоподготовка поднимаемой воды не производится.</w:t>
      </w:r>
    </w:p>
    <w:p w:rsidR="002D166C" w:rsidRPr="00191EE8" w:rsidRDefault="002D166C" w:rsidP="002D166C">
      <w:pPr>
        <w:pStyle w:val="Style1"/>
        <w:tabs>
          <w:tab w:val="left" w:pos="993"/>
        </w:tabs>
        <w:ind w:firstLine="709"/>
        <w:jc w:val="both"/>
        <w:rPr>
          <w:rFonts w:ascii="PT Astra Serif" w:hAnsi="PT Astra Serif" w:cs="Arial"/>
        </w:rPr>
      </w:pPr>
      <w:r w:rsidRPr="00191EE8">
        <w:rPr>
          <w:rFonts w:ascii="PT Astra Serif" w:hAnsi="PT Astra Serif" w:cs="Arial"/>
        </w:rPr>
        <w:t>Артскважина имеет первый пояс ЗСО радиусом 15-20 м, в пределах участка водозабора источники загрязнения подземных вод отсутствуют.</w:t>
      </w:r>
    </w:p>
    <w:p w:rsidR="002D166C" w:rsidRPr="00191EE8" w:rsidRDefault="002D166C" w:rsidP="002D166C">
      <w:pPr>
        <w:pStyle w:val="Style1"/>
        <w:tabs>
          <w:tab w:val="left" w:pos="993"/>
        </w:tabs>
        <w:ind w:firstLine="709"/>
        <w:jc w:val="both"/>
        <w:rPr>
          <w:rFonts w:ascii="PT Astra Serif" w:hAnsi="PT Astra Serif" w:cs="Arial"/>
        </w:rPr>
      </w:pPr>
      <w:r w:rsidRPr="00191EE8">
        <w:rPr>
          <w:rFonts w:ascii="PT Astra Serif" w:hAnsi="PT Astra Serif" w:cs="Arial"/>
        </w:rPr>
        <w:t xml:space="preserve">9. Водозабор №9 находится в восточной части города Плавска по  ул. Островского. В границах водозабора расположена одна артскважина  и водонапорная башня. Данный водозабор для подъема воды не используется. Водоснабжение улицы Островского </w:t>
      </w:r>
      <w:r w:rsidRPr="00191EE8">
        <w:rPr>
          <w:rFonts w:ascii="PT Astra Serif" w:hAnsi="PT Astra Serif" w:cs="Arial"/>
        </w:rPr>
        <w:lastRenderedPageBreak/>
        <w:t>обеспечивается через перемычку (труба ПНД-ДУ63) от водопроводной сети ул. Луговая (от водозабора №5).</w:t>
      </w:r>
    </w:p>
    <w:p w:rsidR="002D166C" w:rsidRPr="00191EE8" w:rsidRDefault="005A5703" w:rsidP="002D166C">
      <w:pPr>
        <w:pStyle w:val="Style1"/>
        <w:tabs>
          <w:tab w:val="left" w:pos="993"/>
        </w:tabs>
        <w:ind w:firstLine="709"/>
        <w:jc w:val="both"/>
        <w:rPr>
          <w:rFonts w:ascii="PT Astra Serif" w:hAnsi="PT Astra Serif" w:cs="Arial"/>
          <w:highlight w:val="yellow"/>
        </w:rPr>
      </w:pPr>
      <w:r>
        <w:rPr>
          <w:rFonts w:ascii="PT Astra Serif" w:hAnsi="PT Astra Serif"/>
          <w:noProof/>
        </w:rPr>
        <w:pict>
          <v:shape id="Рисунок 2" o:spid="_x0000_s1392" type="#_x0000_t75" style="position:absolute;left:0;text-align:left;margin-left:-10.1pt;margin-top:14.45pt;width:312.75pt;height:152.9pt;z-index:1;visibility:visible">
            <v:imagedata r:id="rId13" o:title=""/>
            <w10:wrap type="square"/>
          </v:shape>
        </w:pict>
      </w:r>
      <w:r w:rsidR="002D166C" w:rsidRPr="00191EE8">
        <w:rPr>
          <w:rFonts w:ascii="PT Astra Serif" w:hAnsi="PT Astra Serif" w:cs="Arial"/>
        </w:rPr>
        <w:t>Все  артезианские скважины  работают  в  автоматическом  режиме.</w:t>
      </w:r>
    </w:p>
    <w:p w:rsidR="002D166C" w:rsidRPr="00191EE8" w:rsidRDefault="002D166C" w:rsidP="002D166C">
      <w:pPr>
        <w:pStyle w:val="Style1"/>
        <w:widowControl/>
        <w:ind w:firstLine="709"/>
        <w:jc w:val="both"/>
        <w:rPr>
          <w:rFonts w:ascii="PT Astra Serif" w:hAnsi="PT Astra Serif" w:cs="Arial"/>
        </w:rPr>
      </w:pPr>
    </w:p>
    <w:p w:rsidR="002D166C" w:rsidRPr="00191EE8" w:rsidRDefault="002D166C" w:rsidP="002D166C">
      <w:pPr>
        <w:spacing w:after="0" w:line="240" w:lineRule="auto"/>
        <w:jc w:val="both"/>
        <w:rPr>
          <w:rFonts w:ascii="PT Astra Serif" w:hAnsi="PT Astra Serif" w:cs="Arial"/>
        </w:rPr>
      </w:pPr>
    </w:p>
    <w:p w:rsidR="002D166C" w:rsidRPr="00191EE8" w:rsidRDefault="002D166C" w:rsidP="002D166C">
      <w:pPr>
        <w:pStyle w:val="a9"/>
        <w:ind w:firstLine="708"/>
        <w:jc w:val="both"/>
        <w:rPr>
          <w:rFonts w:ascii="PT Astra Serif" w:hAnsi="PT Astra Serif" w:cs="Arial"/>
          <w:b/>
          <w:bCs/>
          <w:sz w:val="24"/>
          <w:szCs w:val="24"/>
        </w:rPr>
      </w:pPr>
    </w:p>
    <w:p w:rsidR="002D166C" w:rsidRPr="00191EE8" w:rsidRDefault="002D166C" w:rsidP="002D166C">
      <w:pPr>
        <w:pStyle w:val="a9"/>
        <w:ind w:firstLine="708"/>
        <w:jc w:val="both"/>
        <w:rPr>
          <w:rFonts w:ascii="PT Astra Serif" w:hAnsi="PT Astra Serif" w:cs="Arial"/>
          <w:b/>
          <w:bCs/>
          <w:sz w:val="24"/>
          <w:szCs w:val="24"/>
        </w:rPr>
      </w:pPr>
    </w:p>
    <w:p w:rsidR="002D166C" w:rsidRPr="00191EE8" w:rsidRDefault="002D166C" w:rsidP="002D166C">
      <w:pPr>
        <w:pStyle w:val="a9"/>
        <w:ind w:firstLine="708"/>
        <w:jc w:val="both"/>
        <w:rPr>
          <w:rFonts w:ascii="PT Astra Serif" w:hAnsi="PT Astra Serif" w:cs="Arial"/>
          <w:b/>
          <w:bCs/>
          <w:sz w:val="24"/>
          <w:szCs w:val="24"/>
        </w:rPr>
      </w:pPr>
    </w:p>
    <w:p w:rsidR="002D166C" w:rsidRPr="00191EE8" w:rsidRDefault="002D166C" w:rsidP="002D166C">
      <w:pPr>
        <w:pStyle w:val="a9"/>
        <w:ind w:firstLine="708"/>
        <w:jc w:val="both"/>
        <w:rPr>
          <w:rFonts w:ascii="PT Astra Serif" w:hAnsi="PT Astra Serif" w:cs="Arial"/>
          <w:b/>
          <w:bCs/>
          <w:sz w:val="24"/>
          <w:szCs w:val="24"/>
        </w:rPr>
      </w:pPr>
    </w:p>
    <w:p w:rsidR="002D166C" w:rsidRPr="00191EE8" w:rsidRDefault="002D166C" w:rsidP="002D166C">
      <w:pPr>
        <w:pStyle w:val="a9"/>
        <w:ind w:firstLine="708"/>
        <w:jc w:val="both"/>
        <w:rPr>
          <w:rFonts w:ascii="PT Astra Serif" w:hAnsi="PT Astra Serif" w:cs="Arial"/>
          <w:b/>
          <w:bCs/>
          <w:sz w:val="24"/>
          <w:szCs w:val="24"/>
        </w:rPr>
      </w:pPr>
    </w:p>
    <w:p w:rsidR="002D166C" w:rsidRPr="00191EE8" w:rsidRDefault="002D166C" w:rsidP="002D166C">
      <w:pPr>
        <w:pStyle w:val="a9"/>
        <w:ind w:firstLine="708"/>
        <w:jc w:val="both"/>
        <w:rPr>
          <w:rFonts w:ascii="PT Astra Serif" w:hAnsi="PT Astra Serif" w:cs="Arial"/>
          <w:color w:val="000000"/>
          <w:sz w:val="24"/>
          <w:szCs w:val="24"/>
        </w:rPr>
      </w:pPr>
      <w:r w:rsidRPr="00191EE8">
        <w:rPr>
          <w:rFonts w:ascii="PT Astra Serif" w:hAnsi="PT Astra Serif" w:cs="Arial"/>
          <w:color w:val="000000"/>
          <w:sz w:val="24"/>
          <w:szCs w:val="24"/>
        </w:rPr>
        <w:t>Рис. 1 Упрощенная схема работы водозаборов №№3-9</w:t>
      </w:r>
    </w:p>
    <w:p w:rsidR="002D166C" w:rsidRPr="00191EE8" w:rsidRDefault="002D166C" w:rsidP="002D166C">
      <w:pPr>
        <w:pStyle w:val="a9"/>
        <w:ind w:firstLine="708"/>
        <w:jc w:val="both"/>
        <w:rPr>
          <w:rFonts w:ascii="PT Astra Serif" w:hAnsi="PT Astra Serif" w:cs="Arial"/>
          <w:color w:val="000000"/>
          <w:sz w:val="24"/>
          <w:szCs w:val="24"/>
        </w:rPr>
      </w:pPr>
    </w:p>
    <w:p w:rsidR="002D166C" w:rsidRPr="00191EE8" w:rsidRDefault="002D166C" w:rsidP="002D166C">
      <w:pPr>
        <w:pStyle w:val="a9"/>
        <w:ind w:firstLine="708"/>
        <w:jc w:val="both"/>
        <w:rPr>
          <w:rFonts w:ascii="PT Astra Serif" w:hAnsi="PT Astra Serif" w:cs="Arial"/>
          <w:color w:val="000000"/>
          <w:sz w:val="24"/>
          <w:szCs w:val="24"/>
        </w:rPr>
      </w:pPr>
    </w:p>
    <w:p w:rsidR="002D166C" w:rsidRPr="00191EE8" w:rsidRDefault="005A5703" w:rsidP="002D166C">
      <w:pPr>
        <w:pStyle w:val="a9"/>
        <w:ind w:firstLine="708"/>
        <w:jc w:val="both"/>
        <w:rPr>
          <w:rFonts w:ascii="PT Astra Serif" w:hAnsi="PT Astra Serif" w:cs="Arial"/>
          <w:b/>
          <w:bCs/>
          <w:sz w:val="24"/>
          <w:szCs w:val="24"/>
        </w:rPr>
      </w:pPr>
      <w:r>
        <w:rPr>
          <w:rFonts w:ascii="PT Astra Serif" w:hAnsi="PT Astra Serif" w:cs="Arial"/>
          <w:b/>
          <w:bCs/>
          <w:noProof/>
          <w:sz w:val="24"/>
          <w:szCs w:val="24"/>
        </w:rPr>
        <w:pict>
          <v:shape id="_x0000_i1028" type="#_x0000_t75" alt="http://fiziku5.ru/wp-content/uploads/333/image589.jpg" style="width:284.25pt;height:149.25pt;visibility:visible">
            <v:imagedata r:id="rId14" o:title=""/>
          </v:shape>
        </w:pict>
      </w:r>
    </w:p>
    <w:p w:rsidR="002D166C" w:rsidRPr="00191EE8" w:rsidRDefault="002D166C" w:rsidP="002D166C">
      <w:pPr>
        <w:pStyle w:val="ab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</w:rPr>
      </w:pPr>
      <w:r w:rsidRPr="00191EE8">
        <w:rPr>
          <w:rFonts w:ascii="PT Astra Serif" w:hAnsi="PT Astra Serif" w:cs="Arial"/>
          <w:color w:val="000000"/>
        </w:rPr>
        <w:t>Рис. 2  Упрощенная схема централизованного водоснабжения насосных станций водозаборов  №1, №2</w:t>
      </w:r>
    </w:p>
    <w:p w:rsidR="002D166C" w:rsidRPr="00191EE8" w:rsidRDefault="002D166C" w:rsidP="002D166C">
      <w:pPr>
        <w:pStyle w:val="ab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</w:rPr>
      </w:pPr>
      <w:r w:rsidRPr="00191EE8">
        <w:rPr>
          <w:rFonts w:ascii="PT Astra Serif" w:hAnsi="PT Astra Serif" w:cs="Arial"/>
          <w:color w:val="000000"/>
        </w:rPr>
        <w:t>1 – источник водоснабжения (скважина, или группа скважин); 2 — водоподъемник; 3 – сборный резервуар; 4 – насосная станция второго подъема; 5 — установка для обеззараживания воды; 6 – водовод; 7 – водонапорная башня; 8 – распределительная сеть</w:t>
      </w:r>
    </w:p>
    <w:p w:rsidR="002D166C" w:rsidRPr="00191EE8" w:rsidRDefault="002D166C" w:rsidP="002D166C">
      <w:pPr>
        <w:pStyle w:val="Style1"/>
        <w:ind w:firstLine="709"/>
        <w:jc w:val="both"/>
        <w:rPr>
          <w:rFonts w:ascii="PT Astra Serif" w:hAnsi="PT Astra Serif" w:cs="Arial"/>
          <w:b/>
          <w:bCs/>
        </w:rPr>
      </w:pPr>
      <w:r w:rsidRPr="00191EE8">
        <w:rPr>
          <w:rFonts w:ascii="PT Astra Serif" w:hAnsi="PT Astra Serif" w:cs="Arial"/>
          <w:b/>
          <w:bCs/>
        </w:rPr>
        <w:t>2.1.2. Структура системы водоснабжения МО г. Плавск и территориально-институционального деления МО г. Плавск на зоны действия предприятий, организующих водоснабжение МО г. Плавск</w:t>
      </w:r>
    </w:p>
    <w:p w:rsidR="002D166C" w:rsidRPr="00191EE8" w:rsidRDefault="002D166C" w:rsidP="002D166C">
      <w:pPr>
        <w:pStyle w:val="Style1"/>
        <w:ind w:firstLine="709"/>
        <w:jc w:val="both"/>
        <w:rPr>
          <w:rFonts w:ascii="PT Astra Serif" w:hAnsi="PT Astra Serif" w:cs="Arial"/>
        </w:rPr>
      </w:pPr>
      <w:r w:rsidRPr="00191EE8">
        <w:rPr>
          <w:rFonts w:ascii="PT Astra Serif" w:hAnsi="PT Astra Serif" w:cs="Arial"/>
        </w:rPr>
        <w:t>Эксплуатация системы водоснабжения г. Плавска  возложена на МУП «Плавский водоканал», которое в соответствии с постановлением администрации МО Плавский район от 02.10.2024 года № 1369 «Об определении гарантирующей организации для централизованных систем холодного водоснабжения и водоотведения на территории муниципального образования город Плавск Плавского района»  является гарантирующей организацией в сфере водоснабжения г. Плавска.</w:t>
      </w:r>
    </w:p>
    <w:p w:rsidR="002D166C" w:rsidRPr="00191EE8" w:rsidRDefault="002D166C" w:rsidP="002D166C">
      <w:pPr>
        <w:pStyle w:val="a9"/>
        <w:ind w:firstLine="709"/>
        <w:jc w:val="both"/>
        <w:rPr>
          <w:rFonts w:ascii="PT Astra Serif" w:hAnsi="PT Astra Serif" w:cs="Arial"/>
          <w:color w:val="000000"/>
          <w:sz w:val="24"/>
          <w:szCs w:val="24"/>
        </w:rPr>
      </w:pPr>
      <w:r w:rsidRPr="00191EE8">
        <w:rPr>
          <w:rFonts w:ascii="PT Astra Serif" w:hAnsi="PT Astra Serif" w:cs="Arial"/>
          <w:color w:val="000000"/>
          <w:sz w:val="24"/>
          <w:szCs w:val="24"/>
        </w:rPr>
        <w:t>Организация находится по адресу: 301470  Тульская область г. Плавск  ул. Коммунаров д.45.</w:t>
      </w:r>
    </w:p>
    <w:p w:rsidR="002D166C" w:rsidRPr="00191EE8" w:rsidRDefault="002D166C" w:rsidP="002D166C">
      <w:pPr>
        <w:pStyle w:val="a9"/>
        <w:ind w:firstLine="709"/>
        <w:jc w:val="both"/>
        <w:rPr>
          <w:rFonts w:ascii="PT Astra Serif" w:hAnsi="PT Astra Serif" w:cs="Arial"/>
          <w:color w:val="000000"/>
          <w:sz w:val="24"/>
          <w:szCs w:val="24"/>
        </w:rPr>
      </w:pPr>
      <w:r w:rsidRPr="00191EE8">
        <w:rPr>
          <w:rFonts w:ascii="PT Astra Serif" w:hAnsi="PT Astra Serif" w:cs="Arial"/>
          <w:color w:val="000000"/>
          <w:sz w:val="24"/>
          <w:szCs w:val="24"/>
        </w:rPr>
        <w:t>Генеральный директор: Синенков Алексей Михайлович. Тел. 8(48752) 2-24-30.</w:t>
      </w:r>
    </w:p>
    <w:p w:rsidR="002D166C" w:rsidRPr="00191EE8" w:rsidRDefault="002D166C" w:rsidP="002D166C">
      <w:pPr>
        <w:pStyle w:val="a9"/>
        <w:ind w:firstLine="709"/>
        <w:jc w:val="both"/>
        <w:rPr>
          <w:rFonts w:ascii="PT Astra Serif" w:hAnsi="PT Astra Serif" w:cs="Arial"/>
          <w:color w:val="000000"/>
          <w:sz w:val="24"/>
          <w:szCs w:val="24"/>
        </w:rPr>
      </w:pPr>
      <w:r w:rsidRPr="00191EE8">
        <w:rPr>
          <w:rFonts w:ascii="PT Astra Serif" w:hAnsi="PT Astra Serif" w:cs="Arial"/>
          <w:color w:val="000000"/>
          <w:sz w:val="24"/>
          <w:szCs w:val="24"/>
        </w:rPr>
        <w:t>Все объекты водоснабжения находятся в собственности МО город Плавск Плавского района и в 2024 годы переданы в МУП «Плавский водоканал» в хозяйственное ведение.</w:t>
      </w:r>
    </w:p>
    <w:p w:rsidR="002D166C" w:rsidRPr="00191EE8" w:rsidRDefault="002D166C" w:rsidP="002D166C">
      <w:pPr>
        <w:pStyle w:val="a9"/>
        <w:ind w:firstLine="709"/>
        <w:jc w:val="both"/>
        <w:rPr>
          <w:rFonts w:ascii="PT Astra Serif" w:hAnsi="PT Astra Serif" w:cs="Arial"/>
          <w:color w:val="000000"/>
          <w:sz w:val="24"/>
          <w:szCs w:val="24"/>
        </w:rPr>
      </w:pPr>
      <w:r w:rsidRPr="00191EE8">
        <w:rPr>
          <w:rFonts w:ascii="PT Astra Serif" w:hAnsi="PT Astra Serif" w:cs="Arial"/>
          <w:b/>
          <w:bCs/>
          <w:sz w:val="24"/>
          <w:szCs w:val="24"/>
        </w:rPr>
        <w:t>2.1.3.Описание состояния существующих источников водоснабжения и водозаборных сооружений</w:t>
      </w:r>
    </w:p>
    <w:p w:rsidR="002D166C" w:rsidRPr="00191EE8" w:rsidRDefault="002D166C" w:rsidP="002D166C">
      <w:pPr>
        <w:pStyle w:val="a9"/>
        <w:ind w:firstLine="709"/>
        <w:jc w:val="both"/>
        <w:rPr>
          <w:rStyle w:val="10Exact"/>
          <w:rFonts w:ascii="PT Astra Serif" w:hAnsi="PT Astra Serif" w:cs="Arial"/>
          <w:i w:val="0"/>
          <w:iCs w:val="0"/>
          <w:sz w:val="24"/>
          <w:szCs w:val="24"/>
        </w:rPr>
      </w:pPr>
      <w:r w:rsidRPr="00191EE8">
        <w:rPr>
          <w:rFonts w:ascii="PT Astra Serif" w:hAnsi="PT Astra Serif" w:cs="Arial"/>
          <w:color w:val="000000"/>
          <w:sz w:val="24"/>
          <w:szCs w:val="24"/>
        </w:rPr>
        <w:t xml:space="preserve">Источниками водоснабжения являются подземные источники – артезианские скважины. В зоне обслуживания МУП «ВКХ» </w:t>
      </w:r>
      <w:r w:rsidRPr="00191EE8">
        <w:rPr>
          <w:rStyle w:val="10Exact"/>
          <w:rFonts w:ascii="PT Astra Serif" w:hAnsi="PT Astra Serif" w:cs="Arial"/>
          <w:i w:val="0"/>
          <w:iCs w:val="0"/>
          <w:sz w:val="24"/>
          <w:szCs w:val="24"/>
        </w:rPr>
        <w:t xml:space="preserve">имеется 18 артскважин, 14 из которых  эксплуатируется для организации водоснабжения потребителей МУП ВКХ. Ввод объектов </w:t>
      </w:r>
      <w:r w:rsidRPr="00191EE8">
        <w:rPr>
          <w:rStyle w:val="10Exact"/>
          <w:rFonts w:ascii="PT Astra Serif" w:hAnsi="PT Astra Serif" w:cs="Arial"/>
          <w:i w:val="0"/>
          <w:iCs w:val="0"/>
          <w:sz w:val="24"/>
          <w:szCs w:val="24"/>
        </w:rPr>
        <w:lastRenderedPageBreak/>
        <w:t xml:space="preserve">водоснабжения в эксплуатацию осуществлялся в период с 1917 по 1993 гг. Общая протяженность сетей, находящихся в МО г. Плавск составляет </w:t>
      </w:r>
      <w:r w:rsidRPr="00191EE8">
        <w:rPr>
          <w:rFonts w:ascii="PT Astra Serif" w:eastAsia="A" w:hAnsi="PT Astra Serif" w:cs="Arial"/>
          <w:sz w:val="24"/>
          <w:szCs w:val="24"/>
        </w:rPr>
        <w:t xml:space="preserve">69,2 км., срок </w:t>
      </w:r>
      <w:r w:rsidRPr="00191EE8">
        <w:rPr>
          <w:rStyle w:val="10Exact"/>
          <w:rFonts w:ascii="PT Astra Serif" w:hAnsi="PT Astra Serif" w:cs="Arial"/>
          <w:i w:val="0"/>
          <w:iCs w:val="0"/>
          <w:sz w:val="24"/>
          <w:szCs w:val="24"/>
        </w:rPr>
        <w:t>эксплуатации 30-50 лет.</w:t>
      </w:r>
    </w:p>
    <w:p w:rsidR="002D166C" w:rsidRPr="00191EE8" w:rsidRDefault="002D166C" w:rsidP="002D166C">
      <w:pPr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pacing w:val="-9"/>
          <w:sz w:val="26"/>
          <w:szCs w:val="26"/>
          <w:shd w:val="clear" w:color="auto" w:fill="FFFFFF"/>
        </w:rPr>
      </w:pPr>
      <w:r w:rsidRPr="00191EE8">
        <w:rPr>
          <w:rStyle w:val="10Exact"/>
          <w:rFonts w:ascii="PT Astra Serif" w:hAnsi="PT Astra Serif" w:cs="Arial"/>
          <w:b/>
          <w:bCs/>
          <w:i w:val="0"/>
          <w:iCs w:val="0"/>
          <w:sz w:val="26"/>
          <w:szCs w:val="26"/>
        </w:rPr>
        <w:t xml:space="preserve">Таблица 2.1.3.1 Существующие источники водоснабжения и водозаборные сооружения </w:t>
      </w: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6"/>
        <w:gridCol w:w="1910"/>
        <w:gridCol w:w="6035"/>
      </w:tblGrid>
      <w:tr w:rsidR="002D166C" w:rsidRPr="00191EE8" w:rsidTr="005A5703">
        <w:tc>
          <w:tcPr>
            <w:tcW w:w="849" w:type="pct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b/>
                <w:bCs/>
              </w:rPr>
            </w:pPr>
            <w:r w:rsidRPr="00191EE8">
              <w:rPr>
                <w:rFonts w:ascii="PT Astra Serif" w:hAnsi="PT Astra Serif" w:cs="Arial"/>
                <w:b/>
                <w:bCs/>
              </w:rPr>
              <w:t>№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b/>
                <w:bCs/>
              </w:rPr>
            </w:pPr>
            <w:r w:rsidRPr="00191EE8">
              <w:rPr>
                <w:rFonts w:ascii="PT Astra Serif" w:hAnsi="PT Astra Serif" w:cs="Arial"/>
                <w:b/>
                <w:bCs/>
              </w:rPr>
              <w:t>п/п</w:t>
            </w:r>
          </w:p>
        </w:tc>
        <w:tc>
          <w:tcPr>
            <w:tcW w:w="998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b/>
                <w:bCs/>
              </w:rPr>
            </w:pPr>
            <w:r w:rsidRPr="00191EE8">
              <w:rPr>
                <w:rFonts w:ascii="PT Astra Serif" w:hAnsi="PT Astra Serif" w:cs="Arial"/>
                <w:b/>
                <w:bCs/>
              </w:rPr>
              <w:t>Характер информации</w:t>
            </w:r>
          </w:p>
        </w:tc>
        <w:tc>
          <w:tcPr>
            <w:tcW w:w="3153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b/>
                <w:bCs/>
              </w:rPr>
            </w:pPr>
            <w:r w:rsidRPr="00191EE8">
              <w:rPr>
                <w:rFonts w:ascii="PT Astra Serif" w:hAnsi="PT Astra Serif" w:cs="Arial"/>
                <w:b/>
                <w:bCs/>
              </w:rPr>
              <w:t>Характеристика подземного источника</w:t>
            </w:r>
          </w:p>
        </w:tc>
      </w:tr>
      <w:tr w:rsidR="002D166C" w:rsidRPr="00191EE8" w:rsidTr="005A5703">
        <w:tc>
          <w:tcPr>
            <w:tcW w:w="5000" w:type="pct"/>
            <w:gridSpan w:val="3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</w:rPr>
            </w:pPr>
            <w:r w:rsidRPr="00191EE8">
              <w:rPr>
                <w:rFonts w:ascii="PT Astra Serif" w:hAnsi="PT Astra Serif" w:cs="Arial"/>
              </w:rPr>
              <w:t>Водозабор №1</w:t>
            </w:r>
          </w:p>
        </w:tc>
      </w:tr>
      <w:tr w:rsidR="002D166C" w:rsidRPr="00191EE8" w:rsidTr="005A5703">
        <w:tc>
          <w:tcPr>
            <w:tcW w:w="849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998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Геологическая  характеристика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расположения 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водозабора</w:t>
            </w:r>
          </w:p>
        </w:tc>
        <w:tc>
          <w:tcPr>
            <w:tcW w:w="3153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Находится в центре г. Плавска по ул. Свободы,7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Год ввода в эксплуатацию - до 1917г.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 В 1967-1972гг. проведена реконструкция.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 составе: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- скважина №1-1967г.  /ЭЦВ-8-16-140 /-переведена в наблюдательную;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- скважина №2-1972 г.  /ЭЦВ 10-120-60/  -рабочая;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- скважина №3-1972 г.  / ЭЦВ 10-120-60/  -рабочая;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- резервуары  чистой воды емк. 2х.250=500м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- центробежные насосы   Д. 200-95, 3ед.  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Проектная мощность при работе двух насосов составляет-4608м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</w:t>
            </w:r>
          </w:p>
        </w:tc>
      </w:tr>
      <w:tr w:rsidR="002D166C" w:rsidRPr="00191EE8" w:rsidTr="005A5703">
        <w:tc>
          <w:tcPr>
            <w:tcW w:w="849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2</w:t>
            </w:r>
          </w:p>
        </w:tc>
        <w:tc>
          <w:tcPr>
            <w:tcW w:w="998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Наличие ЗСО 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первого, второго поясов.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3153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Все скважины водозабора имеют первый пояс ЗСО радиусом 15-30 м.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 пределах участка водозабора  источники загрязнения подземных вод – отсутствуют.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Насосная станция </w:t>
            </w:r>
            <w:r w:rsidRPr="00191EE8">
              <w:rPr>
                <w:rFonts w:ascii="PT Astra Serif" w:hAnsi="PT Astra Serif" w:cs="Arial"/>
                <w:sz w:val="24"/>
                <w:szCs w:val="24"/>
                <w:lang w:val="en-US"/>
              </w:rPr>
              <w:t>II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 подъема и резервуары чистой воды огорожены забором из металлической  сетки. В пределах  водозабора нет  промышленных предприятий, кладбищ и других источников загрязнения подземных вод.</w:t>
            </w:r>
          </w:p>
        </w:tc>
      </w:tr>
      <w:tr w:rsidR="002D166C" w:rsidRPr="00191EE8" w:rsidTr="005A5703">
        <w:tc>
          <w:tcPr>
            <w:tcW w:w="849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3</w:t>
            </w:r>
          </w:p>
        </w:tc>
        <w:tc>
          <w:tcPr>
            <w:tcW w:w="998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Технология водоподготовки</w:t>
            </w:r>
          </w:p>
        </w:tc>
        <w:tc>
          <w:tcPr>
            <w:tcW w:w="3153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Водоподготовка питьевой воды проектом не предусмотрена.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Обеззараживание воды предусмотрено с применением  бактерицидной установки.</w:t>
            </w:r>
          </w:p>
        </w:tc>
      </w:tr>
      <w:tr w:rsidR="002D166C" w:rsidRPr="00191EE8" w:rsidTr="005A5703">
        <w:tc>
          <w:tcPr>
            <w:tcW w:w="849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4</w:t>
            </w:r>
          </w:p>
        </w:tc>
        <w:tc>
          <w:tcPr>
            <w:tcW w:w="998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Сборные водопроводные сети и водопроводы</w:t>
            </w:r>
          </w:p>
        </w:tc>
        <w:tc>
          <w:tcPr>
            <w:tcW w:w="3153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Общая протяженность водопроводных сетей   - 49529 м.п. 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- материал – чугун, сталь.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- диаметр  трубопроводов от 25 до200мм.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- износ -81,3%</w:t>
            </w:r>
          </w:p>
        </w:tc>
      </w:tr>
      <w:tr w:rsidR="002D166C" w:rsidRPr="00191EE8" w:rsidTr="005A5703">
        <w:tc>
          <w:tcPr>
            <w:tcW w:w="5000" w:type="pct"/>
            <w:gridSpan w:val="3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Водозабор №2</w:t>
            </w:r>
          </w:p>
        </w:tc>
      </w:tr>
      <w:tr w:rsidR="002D166C" w:rsidRPr="00191EE8" w:rsidTr="005A5703">
        <w:tc>
          <w:tcPr>
            <w:tcW w:w="849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998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Геологическая  характеристика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расположения 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водозабора</w:t>
            </w:r>
          </w:p>
        </w:tc>
        <w:tc>
          <w:tcPr>
            <w:tcW w:w="3153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Находится в юго-западной части г. Плавска в долине р. Локна.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Год ввода в эксплуатацию  1977-1980гг.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 составе 2 рабочих  скважин, пробуренных на Плавский водоносный безнапорный горизонт. Скважины  расположены на расстоянии 400 м друг от друга на правобережной пойме р. Локна: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- скважина №1-1978г.   /ЭЦВ 10-120-60/  -рабочая;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- скважина №2-1980г.   /ЭЦВ 10-120-60/  -рабочая;  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 -резервуары  чистой воды емк. 2х500=1000м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.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Проектная мощность составляет-4608м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</w:t>
            </w:r>
          </w:p>
        </w:tc>
      </w:tr>
      <w:tr w:rsidR="002D166C" w:rsidRPr="00191EE8" w:rsidTr="005A5703">
        <w:tc>
          <w:tcPr>
            <w:tcW w:w="849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2</w:t>
            </w:r>
          </w:p>
        </w:tc>
        <w:tc>
          <w:tcPr>
            <w:tcW w:w="998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Наличие ЗСО 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первого, 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lastRenderedPageBreak/>
              <w:t>второго поясов.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3153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lastRenderedPageBreak/>
              <w:t>Водозаборные скважины (№№ 1,2) имеют первый пояс ЗСО радиусом 45-50 м.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lastRenderedPageBreak/>
              <w:t>В пределах участка водозабора  источники загрязнения подземных вод – отсутствуют.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Насосная станция </w:t>
            </w:r>
            <w:r w:rsidRPr="00191EE8">
              <w:rPr>
                <w:rFonts w:ascii="PT Astra Serif" w:hAnsi="PT Astra Serif" w:cs="Arial"/>
                <w:sz w:val="24"/>
                <w:szCs w:val="24"/>
                <w:lang w:val="en-US"/>
              </w:rPr>
              <w:t>II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 подъема и резервуары чистой воды огорожены забором из металлической  колючей проволоки. В пределах площади водозабора нет  промышленных предприятий, кладбищ и других источников загрязнения подземных вод.</w:t>
            </w:r>
          </w:p>
        </w:tc>
      </w:tr>
      <w:tr w:rsidR="002D166C" w:rsidRPr="00191EE8" w:rsidTr="005A5703">
        <w:tc>
          <w:tcPr>
            <w:tcW w:w="849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lastRenderedPageBreak/>
              <w:t>3</w:t>
            </w:r>
          </w:p>
        </w:tc>
        <w:tc>
          <w:tcPr>
            <w:tcW w:w="998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Технология водоподготовки</w:t>
            </w:r>
          </w:p>
        </w:tc>
        <w:tc>
          <w:tcPr>
            <w:tcW w:w="3153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Водоподготовка питьевой воды проектом не предусмотрена.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Для обеззараживания воды предусмотрена хлораторная.</w:t>
            </w:r>
          </w:p>
        </w:tc>
      </w:tr>
      <w:tr w:rsidR="002D166C" w:rsidRPr="00191EE8" w:rsidTr="005A5703">
        <w:tc>
          <w:tcPr>
            <w:tcW w:w="849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4</w:t>
            </w:r>
          </w:p>
        </w:tc>
        <w:tc>
          <w:tcPr>
            <w:tcW w:w="998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Сборные водопроводные сети и водопроводы</w:t>
            </w:r>
          </w:p>
        </w:tc>
        <w:tc>
          <w:tcPr>
            <w:tcW w:w="3153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Протяженность водопроводных сетей  - 6026,1м.п.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- материал –  сталь.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- диаметр трубопроводов от 100 до250мм.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- износ -81,3%</w:t>
            </w:r>
          </w:p>
        </w:tc>
      </w:tr>
      <w:tr w:rsidR="002D166C" w:rsidRPr="00191EE8" w:rsidTr="005A5703">
        <w:tc>
          <w:tcPr>
            <w:tcW w:w="5000" w:type="pct"/>
            <w:gridSpan w:val="3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Водозабор №3</w:t>
            </w:r>
          </w:p>
        </w:tc>
      </w:tr>
      <w:tr w:rsidR="002D166C" w:rsidRPr="00191EE8" w:rsidTr="005A5703">
        <w:tc>
          <w:tcPr>
            <w:tcW w:w="849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998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Геологическая  характеристика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расположения 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водозабора</w:t>
            </w:r>
          </w:p>
        </w:tc>
        <w:tc>
          <w:tcPr>
            <w:tcW w:w="3153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Расположен на правом берегу р. Плава у железнодорожного моста Московской железной дороги  в г. Плавске по ул. Свердлова 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Год ввода в эксплуатацию – до 1917года 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 составе: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-скважины №1,2,3,4 пробурены до 1917г. объедены в одну  всасывающую линию диаметром 150мм;    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- скважина №5  не эксплуатируется;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- насос ЦНС-38-66- рабочий, ВКС10-54 –резерв, 2 ед.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Проектная мощность составляет-729,6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/сутки.</w:t>
            </w:r>
          </w:p>
        </w:tc>
      </w:tr>
      <w:tr w:rsidR="002D166C" w:rsidRPr="00191EE8" w:rsidTr="005A5703">
        <w:tc>
          <w:tcPr>
            <w:tcW w:w="849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2</w:t>
            </w:r>
          </w:p>
        </w:tc>
        <w:tc>
          <w:tcPr>
            <w:tcW w:w="998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Наличие ЗСО 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первого, второго поясов.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3153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Водозаборные скважины  имеют первый пояс ЗСО радиусом 15-20 м.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 пределах участка водозабора  источники загрязнения подземных вод – отсутствуют.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Насосная станция </w:t>
            </w:r>
            <w:r w:rsidRPr="00191EE8">
              <w:rPr>
                <w:rFonts w:ascii="PT Astra Serif" w:hAnsi="PT Astra Serif" w:cs="Arial"/>
                <w:sz w:val="24"/>
                <w:szCs w:val="24"/>
                <w:lang w:val="en-US"/>
              </w:rPr>
              <w:t>I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 подъема  огорожена забором.  В пределах площади водозабора нет  промышленных предприятий, кладбищ и других источников загрязнения подземных вод.</w:t>
            </w:r>
          </w:p>
        </w:tc>
      </w:tr>
      <w:tr w:rsidR="002D166C" w:rsidRPr="00191EE8" w:rsidTr="005A5703">
        <w:tc>
          <w:tcPr>
            <w:tcW w:w="849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3</w:t>
            </w:r>
          </w:p>
        </w:tc>
        <w:tc>
          <w:tcPr>
            <w:tcW w:w="998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Технология водоподготовки</w:t>
            </w:r>
          </w:p>
        </w:tc>
        <w:tc>
          <w:tcPr>
            <w:tcW w:w="3153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Водоподготовка питьевой воды проектом не предусмотрена.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</w:p>
        </w:tc>
      </w:tr>
      <w:tr w:rsidR="002D166C" w:rsidRPr="00191EE8" w:rsidTr="005A5703">
        <w:tc>
          <w:tcPr>
            <w:tcW w:w="849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4</w:t>
            </w:r>
          </w:p>
        </w:tc>
        <w:tc>
          <w:tcPr>
            <w:tcW w:w="998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Сборные водопроводные сети и водопроводы</w:t>
            </w:r>
          </w:p>
        </w:tc>
        <w:tc>
          <w:tcPr>
            <w:tcW w:w="3153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 Протяженность водопроводных сетей   - 4797м.п.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- материал – чугун, сталь.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- диаметр трубопроводов от 25 до150 мм.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- износ -81,3%</w:t>
            </w:r>
          </w:p>
        </w:tc>
      </w:tr>
      <w:tr w:rsidR="002D166C" w:rsidRPr="00191EE8" w:rsidTr="005A5703">
        <w:tc>
          <w:tcPr>
            <w:tcW w:w="5000" w:type="pct"/>
            <w:gridSpan w:val="3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Водозабор  №4</w:t>
            </w:r>
          </w:p>
        </w:tc>
      </w:tr>
      <w:tr w:rsidR="002D166C" w:rsidRPr="00191EE8" w:rsidTr="005A5703">
        <w:tc>
          <w:tcPr>
            <w:tcW w:w="849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998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Геологическая  характеристика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расположения 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водозабора</w:t>
            </w:r>
          </w:p>
        </w:tc>
        <w:tc>
          <w:tcPr>
            <w:tcW w:w="3153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Находится  в центре города Плавска по ул. Победы на территории промышленного предприятия «Баско»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Год ввода в эксплуатацию – 1970.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 составе: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- скважина №1, ЭЦВ 8-25-125/ не эксплуатируется: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- скважина№2,  ЭЦВ 8-25-125/ не эксплуатируется.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Проектная мощность составляет-1280м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/сутки.</w:t>
            </w:r>
          </w:p>
        </w:tc>
      </w:tr>
      <w:tr w:rsidR="002D166C" w:rsidRPr="00191EE8" w:rsidTr="005A5703">
        <w:tc>
          <w:tcPr>
            <w:tcW w:w="849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2</w:t>
            </w:r>
          </w:p>
        </w:tc>
        <w:tc>
          <w:tcPr>
            <w:tcW w:w="998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Наличие ЗСО 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первого, второго поясов.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3153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lastRenderedPageBreak/>
              <w:t>Водозаборные скважины имеют первый пояс ЗСО радиусом 15-20 м.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в пределах участка водозабора  источники загрязнения 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lastRenderedPageBreak/>
              <w:t xml:space="preserve">подземных вод – отсутствуют. 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Скважины находятся на территории промышленных предприятий: ООО «Баско»  в районе котельной №5</w:t>
            </w:r>
          </w:p>
        </w:tc>
      </w:tr>
      <w:tr w:rsidR="002D166C" w:rsidRPr="00191EE8" w:rsidTr="005A5703">
        <w:tc>
          <w:tcPr>
            <w:tcW w:w="849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lastRenderedPageBreak/>
              <w:t>3</w:t>
            </w:r>
          </w:p>
        </w:tc>
        <w:tc>
          <w:tcPr>
            <w:tcW w:w="998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Технология водоподготовки</w:t>
            </w:r>
          </w:p>
        </w:tc>
        <w:tc>
          <w:tcPr>
            <w:tcW w:w="3153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- водоподготовка питьевой воды проектом не предусмотрена.</w:t>
            </w:r>
          </w:p>
        </w:tc>
      </w:tr>
      <w:tr w:rsidR="002D166C" w:rsidRPr="00191EE8" w:rsidTr="005A5703">
        <w:trPr>
          <w:trHeight w:val="522"/>
        </w:trPr>
        <w:tc>
          <w:tcPr>
            <w:tcW w:w="849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4</w:t>
            </w:r>
          </w:p>
        </w:tc>
        <w:tc>
          <w:tcPr>
            <w:tcW w:w="998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Сборные водопроводные сети и водопроводы</w:t>
            </w:r>
          </w:p>
        </w:tc>
        <w:tc>
          <w:tcPr>
            <w:tcW w:w="3153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Протяженность водопроводных сетей (в составе водозабора №1) .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</w:p>
        </w:tc>
      </w:tr>
      <w:tr w:rsidR="002D166C" w:rsidRPr="00191EE8" w:rsidTr="005A5703">
        <w:tc>
          <w:tcPr>
            <w:tcW w:w="5000" w:type="pct"/>
            <w:gridSpan w:val="3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Водозабор №5</w:t>
            </w:r>
          </w:p>
        </w:tc>
      </w:tr>
      <w:tr w:rsidR="002D166C" w:rsidRPr="00191EE8" w:rsidTr="005A5703">
        <w:tc>
          <w:tcPr>
            <w:tcW w:w="849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998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Геологическая  характеристика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расположения 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водозабора</w:t>
            </w:r>
          </w:p>
        </w:tc>
        <w:tc>
          <w:tcPr>
            <w:tcW w:w="3153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Находится  в южной части города Плавска по ул. Луговая.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Год ввода в эксплуатацию-1993г.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 составе: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- скважина / ЭЦВ 6-10-110/ -рабочая, водонапорная башня Рожновского.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Проектная мощность составляет-192м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</w:t>
            </w:r>
          </w:p>
        </w:tc>
      </w:tr>
      <w:tr w:rsidR="002D166C" w:rsidRPr="00191EE8" w:rsidTr="005A5703">
        <w:tc>
          <w:tcPr>
            <w:tcW w:w="849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2</w:t>
            </w:r>
          </w:p>
        </w:tc>
        <w:tc>
          <w:tcPr>
            <w:tcW w:w="998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Наличие ЗСО 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первого, второго поясов.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3153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Водозаборная скважина имеют первый пояс ЗСО радиусом 15-20 м.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в пределах участка водозабора  источники загрязнения подземных вод – отсутствуют. 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 пределах площади водозабора нет  промышленных предприятий, кладбищ и других источников загрязнения подземных вод.</w:t>
            </w:r>
          </w:p>
        </w:tc>
      </w:tr>
      <w:tr w:rsidR="002D166C" w:rsidRPr="00191EE8" w:rsidTr="005A5703">
        <w:tc>
          <w:tcPr>
            <w:tcW w:w="849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3</w:t>
            </w:r>
          </w:p>
        </w:tc>
        <w:tc>
          <w:tcPr>
            <w:tcW w:w="998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Технология водоподготовки</w:t>
            </w:r>
          </w:p>
        </w:tc>
        <w:tc>
          <w:tcPr>
            <w:tcW w:w="3153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Водоподготовка питьевой воды проектом не предусмотрена.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</w:p>
        </w:tc>
      </w:tr>
      <w:tr w:rsidR="002D166C" w:rsidRPr="00191EE8" w:rsidTr="005A5703">
        <w:tc>
          <w:tcPr>
            <w:tcW w:w="849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4</w:t>
            </w:r>
          </w:p>
        </w:tc>
        <w:tc>
          <w:tcPr>
            <w:tcW w:w="998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Сборные водопроводные сети и водопроводы</w:t>
            </w:r>
          </w:p>
        </w:tc>
        <w:tc>
          <w:tcPr>
            <w:tcW w:w="3153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Протяженность водопроводных сетей   - 1000м.п.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- материал – чугун, сталь.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- диаметр трубопроводов 50 -100 мм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- износ 65 %</w:t>
            </w:r>
          </w:p>
        </w:tc>
      </w:tr>
      <w:tr w:rsidR="002D166C" w:rsidRPr="00191EE8" w:rsidTr="005A5703">
        <w:tc>
          <w:tcPr>
            <w:tcW w:w="5000" w:type="pct"/>
            <w:gridSpan w:val="3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Водозабор №6</w:t>
            </w:r>
          </w:p>
        </w:tc>
      </w:tr>
      <w:tr w:rsidR="002D166C" w:rsidRPr="00191EE8" w:rsidTr="005A5703">
        <w:tc>
          <w:tcPr>
            <w:tcW w:w="849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998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Геологическая  характеристика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расположения 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водозабора</w:t>
            </w:r>
          </w:p>
        </w:tc>
        <w:tc>
          <w:tcPr>
            <w:tcW w:w="3153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Находится в северной  части города Плавска на правом берегу  р. Плава на территории п. Белая Гора.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Год ввода в эксплуатацию - 1972г. 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 составе: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- скважина №1 1972г-./ ЭЦВ 8-40-120/ -рабочая (для МКД)   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- скважина №2 1972г.-/ ЭЦВ 8-25-150/ -рабочая (котельная №16)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Проектная мощность составляет-1248м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</w:t>
            </w:r>
          </w:p>
        </w:tc>
      </w:tr>
      <w:tr w:rsidR="002D166C" w:rsidRPr="00191EE8" w:rsidTr="005A5703">
        <w:tc>
          <w:tcPr>
            <w:tcW w:w="849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2</w:t>
            </w:r>
          </w:p>
        </w:tc>
        <w:tc>
          <w:tcPr>
            <w:tcW w:w="998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Наличие ЗСО 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первого, второго поясов.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3153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Скважины водозабора имеют первый пояс ЗСО радиусом 30 м.,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Территории ограждены забором, в пределах участка водозабора  источники загрязнения подземных вод – отсутствуют.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 пределах площади водозабора нет  промышленных предприятий, кладбищ и других источников загрязнения подземных вод.</w:t>
            </w:r>
          </w:p>
        </w:tc>
      </w:tr>
      <w:tr w:rsidR="002D166C" w:rsidRPr="00191EE8" w:rsidTr="005A5703">
        <w:tc>
          <w:tcPr>
            <w:tcW w:w="849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3</w:t>
            </w:r>
          </w:p>
        </w:tc>
        <w:tc>
          <w:tcPr>
            <w:tcW w:w="998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Технология водоподготовки</w:t>
            </w:r>
          </w:p>
        </w:tc>
        <w:tc>
          <w:tcPr>
            <w:tcW w:w="3153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Водоподготовка питьевой воды проектом не предусмотрена.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</w:p>
        </w:tc>
      </w:tr>
      <w:tr w:rsidR="002D166C" w:rsidRPr="00191EE8" w:rsidTr="005A5703">
        <w:tc>
          <w:tcPr>
            <w:tcW w:w="849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lastRenderedPageBreak/>
              <w:t>4</w:t>
            </w:r>
          </w:p>
        </w:tc>
        <w:tc>
          <w:tcPr>
            <w:tcW w:w="998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Сборные водопроводные сети и водопроводы</w:t>
            </w:r>
          </w:p>
        </w:tc>
        <w:tc>
          <w:tcPr>
            <w:tcW w:w="3153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Протяженность водопроводных сетей   -5050м.п.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- материал – чугун, сталь.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- диаметр трубопроводов 50-100 мм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- износ  81,3%</w:t>
            </w:r>
          </w:p>
        </w:tc>
      </w:tr>
      <w:tr w:rsidR="002D166C" w:rsidRPr="00191EE8" w:rsidTr="005A5703">
        <w:tc>
          <w:tcPr>
            <w:tcW w:w="5000" w:type="pct"/>
            <w:gridSpan w:val="3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Водозабор №7</w:t>
            </w:r>
          </w:p>
        </w:tc>
      </w:tr>
      <w:tr w:rsidR="002D166C" w:rsidRPr="00191EE8" w:rsidTr="005A5703">
        <w:tc>
          <w:tcPr>
            <w:tcW w:w="849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998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Геологическая  характеристика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расположения 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водозабора</w:t>
            </w:r>
          </w:p>
        </w:tc>
        <w:tc>
          <w:tcPr>
            <w:tcW w:w="3153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Находится  на территории п. Агролес.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Год ввода в эксплуатацию -</w:t>
            </w: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</w:rPr>
              <w:t xml:space="preserve">1965 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г. 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 составе: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- скважина №1 1965 г-./ ЭЦВ 6-10-110/ -рабочая;    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- скважина №2 1965 г.-/ ЭЦВ 6-10-110/ -рабочая, водонапорная башня Рожновского.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Проектная мощность составляет- 192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</w:t>
            </w:r>
          </w:p>
        </w:tc>
      </w:tr>
      <w:tr w:rsidR="002D166C" w:rsidRPr="00191EE8" w:rsidTr="005A5703">
        <w:tc>
          <w:tcPr>
            <w:tcW w:w="849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2</w:t>
            </w:r>
          </w:p>
        </w:tc>
        <w:tc>
          <w:tcPr>
            <w:tcW w:w="998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Наличие ЗСО 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первого, второго поясов.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3153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- Скважины водозабора не имеют первого пояса ЗСО, 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 пределах участка водозабора  источники загрязнения подземных вод – отсутствуют.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- В пределах площади водозабора нет  промышленных предприятий, кладбищ и других источников загрязнения подземных вод.</w:t>
            </w:r>
          </w:p>
        </w:tc>
      </w:tr>
      <w:tr w:rsidR="002D166C" w:rsidRPr="00191EE8" w:rsidTr="005A5703">
        <w:trPr>
          <w:trHeight w:val="753"/>
        </w:trPr>
        <w:tc>
          <w:tcPr>
            <w:tcW w:w="849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3</w:t>
            </w:r>
          </w:p>
        </w:tc>
        <w:tc>
          <w:tcPr>
            <w:tcW w:w="998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Технология водоподготовки</w:t>
            </w:r>
          </w:p>
        </w:tc>
        <w:tc>
          <w:tcPr>
            <w:tcW w:w="3153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- водоподготовка питьевой воды проектом не предусмотрена.</w:t>
            </w:r>
          </w:p>
        </w:tc>
      </w:tr>
      <w:tr w:rsidR="002D166C" w:rsidRPr="00191EE8" w:rsidTr="005A5703">
        <w:trPr>
          <w:trHeight w:val="753"/>
        </w:trPr>
        <w:tc>
          <w:tcPr>
            <w:tcW w:w="849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4</w:t>
            </w:r>
          </w:p>
        </w:tc>
        <w:tc>
          <w:tcPr>
            <w:tcW w:w="998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Сборные водопроводные сети и водопроводы</w:t>
            </w:r>
          </w:p>
        </w:tc>
        <w:tc>
          <w:tcPr>
            <w:tcW w:w="3153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Протяженность водопроводных сетей   - 1315 м.п.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- материал – чугун, сталь.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- диаметр трубопроводов 25-100 мм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- износ  81,1%</w:t>
            </w:r>
          </w:p>
        </w:tc>
      </w:tr>
      <w:tr w:rsidR="002D166C" w:rsidRPr="00191EE8" w:rsidTr="005A5703">
        <w:trPr>
          <w:trHeight w:val="309"/>
        </w:trPr>
        <w:tc>
          <w:tcPr>
            <w:tcW w:w="5000" w:type="pct"/>
            <w:gridSpan w:val="3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Водозабор №8</w:t>
            </w:r>
          </w:p>
        </w:tc>
      </w:tr>
      <w:tr w:rsidR="002D166C" w:rsidRPr="00191EE8" w:rsidTr="005A5703">
        <w:trPr>
          <w:trHeight w:val="753"/>
        </w:trPr>
        <w:tc>
          <w:tcPr>
            <w:tcW w:w="849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998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Геологическая  характеристика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расположения 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водозабора</w:t>
            </w:r>
          </w:p>
        </w:tc>
        <w:tc>
          <w:tcPr>
            <w:tcW w:w="3153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Находится в южной части города  на территории транспортного предприятия Плавское ОП ООО «Тульская ТК» (ул. Заводская)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Год ввода в эксплуатацию - 1975 г. 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 составе: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- скважина №1 1972г-./ ЭЦВ 6-10-110/ -рабочая, ВБ-25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Проектная мощность составляет-192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</w:t>
            </w:r>
          </w:p>
        </w:tc>
      </w:tr>
      <w:tr w:rsidR="002D166C" w:rsidRPr="00191EE8" w:rsidTr="005A5703">
        <w:trPr>
          <w:trHeight w:val="753"/>
        </w:trPr>
        <w:tc>
          <w:tcPr>
            <w:tcW w:w="849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2</w:t>
            </w:r>
          </w:p>
        </w:tc>
        <w:tc>
          <w:tcPr>
            <w:tcW w:w="998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Наличие ЗСО 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первого, второго поясов.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3153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Скважина водозабора имеет первый пояс ЗСО радиусом 15 м.,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Территория ограждена забором, в пределах участка водозабора  источники загрязнения подземных вод  отсутствуют.</w:t>
            </w:r>
          </w:p>
        </w:tc>
      </w:tr>
      <w:tr w:rsidR="002D166C" w:rsidRPr="00191EE8" w:rsidTr="005A5703">
        <w:trPr>
          <w:trHeight w:val="753"/>
        </w:trPr>
        <w:tc>
          <w:tcPr>
            <w:tcW w:w="849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3</w:t>
            </w:r>
          </w:p>
        </w:tc>
        <w:tc>
          <w:tcPr>
            <w:tcW w:w="998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Технология водоподготовки</w:t>
            </w:r>
          </w:p>
        </w:tc>
        <w:tc>
          <w:tcPr>
            <w:tcW w:w="3153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Водоподготовка питьевой воды проектом не предусмотрена.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</w:p>
        </w:tc>
      </w:tr>
      <w:tr w:rsidR="002D166C" w:rsidRPr="00191EE8" w:rsidTr="005A5703">
        <w:trPr>
          <w:trHeight w:val="753"/>
        </w:trPr>
        <w:tc>
          <w:tcPr>
            <w:tcW w:w="849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4</w:t>
            </w:r>
          </w:p>
        </w:tc>
        <w:tc>
          <w:tcPr>
            <w:tcW w:w="998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Сборные водопроводные сети и водопроводы</w:t>
            </w:r>
          </w:p>
        </w:tc>
        <w:tc>
          <w:tcPr>
            <w:tcW w:w="3153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Протяженность водопроводных сетей (в составе водозабора №1) .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</w:p>
        </w:tc>
      </w:tr>
      <w:tr w:rsidR="002D166C" w:rsidRPr="00191EE8" w:rsidTr="005A5703">
        <w:trPr>
          <w:trHeight w:val="311"/>
        </w:trPr>
        <w:tc>
          <w:tcPr>
            <w:tcW w:w="5000" w:type="pct"/>
            <w:gridSpan w:val="3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Водозабор  №9</w:t>
            </w:r>
          </w:p>
        </w:tc>
      </w:tr>
      <w:tr w:rsidR="002D166C" w:rsidRPr="00191EE8" w:rsidTr="005A5703">
        <w:trPr>
          <w:trHeight w:val="753"/>
        </w:trPr>
        <w:tc>
          <w:tcPr>
            <w:tcW w:w="849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998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Геологическая  характеристика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расположения 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водозабора</w:t>
            </w:r>
          </w:p>
        </w:tc>
        <w:tc>
          <w:tcPr>
            <w:tcW w:w="3153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Находится  в восточной части города Плавска по ул. Островского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Год ввода в эксплуатацию - 1971г.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 составе: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lastRenderedPageBreak/>
              <w:t xml:space="preserve">- скважина/ ЭЦВ 8-25-125/ не эксплуатируется, водонапорная башня  ВБ-27. 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Проектная мощность составляет-480м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/сутки.</w:t>
            </w:r>
          </w:p>
        </w:tc>
      </w:tr>
      <w:tr w:rsidR="002D166C" w:rsidRPr="00191EE8" w:rsidTr="005A5703">
        <w:trPr>
          <w:trHeight w:val="753"/>
        </w:trPr>
        <w:tc>
          <w:tcPr>
            <w:tcW w:w="849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lastRenderedPageBreak/>
              <w:t>2</w:t>
            </w:r>
          </w:p>
        </w:tc>
        <w:tc>
          <w:tcPr>
            <w:tcW w:w="998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Наличие ЗСО 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первого, второго поясов.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3153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Водозаборная скважина имеет первый пояс ЗСО радиусом 15-20 м.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В пределах участка водозабора  источники загрязнения подземных вод  отсутствуют. 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 пределах площади водозабора нет  промышленных предприятий, кладбищ и других источников загрязнения подземных вод.</w:t>
            </w:r>
          </w:p>
        </w:tc>
      </w:tr>
      <w:tr w:rsidR="002D166C" w:rsidRPr="00191EE8" w:rsidTr="005A5703">
        <w:trPr>
          <w:trHeight w:val="753"/>
        </w:trPr>
        <w:tc>
          <w:tcPr>
            <w:tcW w:w="849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3</w:t>
            </w:r>
          </w:p>
        </w:tc>
        <w:tc>
          <w:tcPr>
            <w:tcW w:w="998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Технология водоподготовки</w:t>
            </w:r>
          </w:p>
        </w:tc>
        <w:tc>
          <w:tcPr>
            <w:tcW w:w="3153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Водоподготовка питьевой воды проектом не предусмотрена.</w:t>
            </w:r>
          </w:p>
        </w:tc>
      </w:tr>
      <w:tr w:rsidR="002D166C" w:rsidRPr="00191EE8" w:rsidTr="005A5703">
        <w:trPr>
          <w:trHeight w:val="753"/>
        </w:trPr>
        <w:tc>
          <w:tcPr>
            <w:tcW w:w="849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4</w:t>
            </w:r>
          </w:p>
        </w:tc>
        <w:tc>
          <w:tcPr>
            <w:tcW w:w="998" w:type="pct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Сборные водопроводные сети и водопроводы</w:t>
            </w:r>
          </w:p>
        </w:tc>
        <w:tc>
          <w:tcPr>
            <w:tcW w:w="3153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Протяженность водопроводных сетей -1500м.п.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- материал – чугун, сталь.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- диаметр трубопроводов от 25 до 100 мм</w:t>
            </w:r>
          </w:p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- износ  83%</w:t>
            </w:r>
          </w:p>
        </w:tc>
      </w:tr>
    </w:tbl>
    <w:p w:rsidR="002D166C" w:rsidRPr="00191EE8" w:rsidRDefault="002D166C" w:rsidP="002D166C">
      <w:pPr>
        <w:pStyle w:val="a9"/>
        <w:ind w:firstLine="709"/>
        <w:jc w:val="both"/>
        <w:rPr>
          <w:rFonts w:ascii="PT Astra Serif" w:hAnsi="PT Astra Serif" w:cs="Arial"/>
          <w:b/>
          <w:bCs/>
          <w:sz w:val="24"/>
          <w:szCs w:val="24"/>
        </w:rPr>
      </w:pPr>
    </w:p>
    <w:p w:rsidR="002D166C" w:rsidRPr="00191EE8" w:rsidRDefault="002D166C" w:rsidP="002D166C">
      <w:pPr>
        <w:pStyle w:val="a9"/>
        <w:ind w:firstLine="709"/>
        <w:jc w:val="both"/>
        <w:rPr>
          <w:rFonts w:ascii="PT Astra Serif" w:hAnsi="PT Astra Serif" w:cs="Arial"/>
          <w:b/>
          <w:bCs/>
          <w:sz w:val="24"/>
          <w:szCs w:val="24"/>
        </w:rPr>
      </w:pPr>
      <w:r w:rsidRPr="00191EE8">
        <w:rPr>
          <w:rFonts w:ascii="PT Astra Serif" w:hAnsi="PT Astra Serif" w:cs="Arial"/>
          <w:b/>
          <w:bCs/>
          <w:sz w:val="24"/>
          <w:szCs w:val="24"/>
        </w:rPr>
        <w:t>2.1.4. Описание существующих сооружений очистки и подготовки воды, включая оценку соответствия применяемой технологической схемы требованиям обеспечения нормативов качества и определение существующего дефицита (резерва) мощности</w:t>
      </w:r>
    </w:p>
    <w:p w:rsidR="002D166C" w:rsidRPr="00191EE8" w:rsidRDefault="002D166C" w:rsidP="002D166C">
      <w:pPr>
        <w:pStyle w:val="a9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Исходная вода соответствует нормативным значениям по качеству. Качество воды из артезианских скважин соответствуют СанПиН 2.1.4.1074-01. Протоколы лабораторных испытаний см. в Приложении №2</w:t>
      </w:r>
    </w:p>
    <w:p w:rsidR="002D166C" w:rsidRPr="00191EE8" w:rsidRDefault="002D166C" w:rsidP="002D166C">
      <w:pPr>
        <w:pStyle w:val="a9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 xml:space="preserve">Основными проблемами являются: </w:t>
      </w:r>
    </w:p>
    <w:p w:rsidR="002D166C" w:rsidRPr="00191EE8" w:rsidRDefault="002D166C" w:rsidP="002D166C">
      <w:pPr>
        <w:pStyle w:val="a9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 xml:space="preserve">- снижение качества подземной воды; </w:t>
      </w:r>
    </w:p>
    <w:p w:rsidR="002D166C" w:rsidRPr="00191EE8" w:rsidRDefault="002D166C" w:rsidP="002D166C">
      <w:pPr>
        <w:pStyle w:val="a9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- нарушение очистки сточных вод и загрязнение  речной сети, в связи с  тем, что подземные и поверхностные воды представляют единый комплекс;</w:t>
      </w:r>
    </w:p>
    <w:p w:rsidR="002D166C" w:rsidRPr="00191EE8" w:rsidRDefault="002D166C" w:rsidP="002D166C">
      <w:pPr>
        <w:pStyle w:val="a9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Обеззараживание воды производится:</w:t>
      </w:r>
    </w:p>
    <w:p w:rsidR="002D166C" w:rsidRPr="00191EE8" w:rsidRDefault="002D166C" w:rsidP="002D166C">
      <w:pPr>
        <w:pStyle w:val="a9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- с помощью установки обеззараживания воды ОДВ-200 вертикального исполнения, установленной на водозаборе № 1;</w:t>
      </w:r>
    </w:p>
    <w:p w:rsidR="002D166C" w:rsidRPr="00191EE8" w:rsidRDefault="002D166C" w:rsidP="002D166C">
      <w:pPr>
        <w:pStyle w:val="a9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 xml:space="preserve">- путём введения раствора гипохлорита натрия марки А при концентрации активного хлора 50 мг/л в накопительной емкости (резервуар чистой воды) на водозаборе № 1 и № 2. </w:t>
      </w:r>
    </w:p>
    <w:p w:rsidR="002D166C" w:rsidRPr="00191EE8" w:rsidRDefault="002D166C" w:rsidP="002D166C">
      <w:pPr>
        <w:pStyle w:val="a9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При необходимости дезинфекция водопроводной сети от водозабора № 1 проводится через накопительные емкости (резервуары чистой воды) объемным методом. При расчете количества гипохлорита натрия марки А учтена протяженность сети и объем воды в емкости, а именно:</w:t>
      </w:r>
    </w:p>
    <w:p w:rsidR="002D166C" w:rsidRPr="00191EE8" w:rsidRDefault="002D166C" w:rsidP="002D166C">
      <w:pPr>
        <w:pStyle w:val="a9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- протяженность сети от ВЗУ № 1 – 47 км;</w:t>
      </w:r>
    </w:p>
    <w:p w:rsidR="002D166C" w:rsidRPr="00191EE8" w:rsidRDefault="002D166C" w:rsidP="002D166C">
      <w:pPr>
        <w:pStyle w:val="a9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- диаметр сети от ВЗУ - 100 мм;</w:t>
      </w:r>
    </w:p>
    <w:p w:rsidR="002D166C" w:rsidRPr="00191EE8" w:rsidRDefault="002D166C" w:rsidP="002D166C">
      <w:pPr>
        <w:pStyle w:val="a9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- объем РЧВ – 500 м3;</w:t>
      </w:r>
    </w:p>
    <w:p w:rsidR="002D166C" w:rsidRPr="00191EE8" w:rsidRDefault="002D166C" w:rsidP="002D166C">
      <w:pPr>
        <w:pStyle w:val="a9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- общий объем сети с учетом емкости и вероятных потерь (3%) – 881 м3.</w:t>
      </w:r>
    </w:p>
    <w:p w:rsidR="002D166C" w:rsidRPr="00191EE8" w:rsidRDefault="002D166C" w:rsidP="002D166C">
      <w:pPr>
        <w:pStyle w:val="a9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Дезинфекция проводится путем 5-кратного введения (каждый час) рабочего раствора гипохлорита натрия марки А с содержанием активного хлора 190 мг/л в количестве 35 кг (19%-ный раствор) в накопительную емкость (резервуар чистой воды) до достижения значении концентрации остаточного хлора 0,5 мг/л в накопительной емкости (резервуаре чистой воды) и концентрации остаточного хлора в точках водоразбора (у населения) – 0,3-0,5 мг/л.</w:t>
      </w:r>
    </w:p>
    <w:p w:rsidR="002D166C" w:rsidRPr="00191EE8" w:rsidRDefault="002D166C" w:rsidP="002D166C">
      <w:pPr>
        <w:pStyle w:val="a9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 xml:space="preserve"> Дезинфекция водопроводной сети от водозабора № 2 проводится через накопительные емкости (резервуары чистой воды) объемным методом. При расчете </w:t>
      </w:r>
      <w:r w:rsidRPr="00191EE8">
        <w:rPr>
          <w:rFonts w:ascii="PT Astra Serif" w:hAnsi="PT Astra Serif" w:cs="Arial"/>
          <w:sz w:val="24"/>
          <w:szCs w:val="24"/>
        </w:rPr>
        <w:lastRenderedPageBreak/>
        <w:t>количества гипохлорита натрия марки А учтена протяженность сети и объем воды в емкости, а именно:</w:t>
      </w:r>
    </w:p>
    <w:p w:rsidR="002D166C" w:rsidRPr="00191EE8" w:rsidRDefault="002D166C" w:rsidP="002D166C">
      <w:pPr>
        <w:pStyle w:val="a9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- протяженность сети от ВЗУ № 2 – 6 км;</w:t>
      </w:r>
    </w:p>
    <w:p w:rsidR="002D166C" w:rsidRPr="00191EE8" w:rsidRDefault="002D166C" w:rsidP="002D166C">
      <w:pPr>
        <w:pStyle w:val="a9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- диаметр сети от ВЗУ - 100 мм;</w:t>
      </w:r>
    </w:p>
    <w:p w:rsidR="002D166C" w:rsidRPr="00191EE8" w:rsidRDefault="002D166C" w:rsidP="002D166C">
      <w:pPr>
        <w:pStyle w:val="a9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- объем РЧВ – 1000 м3;</w:t>
      </w:r>
    </w:p>
    <w:p w:rsidR="002D166C" w:rsidRPr="00191EE8" w:rsidRDefault="002D166C" w:rsidP="002D166C">
      <w:pPr>
        <w:pStyle w:val="a9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- общий объем сети с учетом емкости и вероятных потерь (3%) – 1050 м3.</w:t>
      </w:r>
    </w:p>
    <w:p w:rsidR="002D166C" w:rsidRPr="00191EE8" w:rsidRDefault="002D166C" w:rsidP="002D166C">
      <w:pPr>
        <w:pStyle w:val="a9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Дезинфекция проводится путем 5-кратного введения (каждый час) рабочего раствора гипохлорита натрия марки А с содержанием активного хлора 190 мг/л в количестве 50 кг (19%-ный раствор) в накопительную емкость (резервуар чистой воды) до достижения значении концентрации остаточного хлора 0,5 мг/л в накопительной емкости (резервуаре чистой воды) и концентрации остаточного хлора в точках водоразбора (у населения) – 0,3-0,5 мг/л.</w:t>
      </w:r>
    </w:p>
    <w:p w:rsidR="002D166C" w:rsidRPr="00191EE8" w:rsidRDefault="002D166C" w:rsidP="002D166C">
      <w:pPr>
        <w:pStyle w:val="a9"/>
        <w:ind w:firstLine="709"/>
        <w:jc w:val="both"/>
        <w:rPr>
          <w:rFonts w:ascii="PT Astra Serif" w:hAnsi="PT Astra Serif" w:cs="Arial"/>
          <w:sz w:val="24"/>
          <w:szCs w:val="24"/>
        </w:rPr>
      </w:pPr>
    </w:p>
    <w:p w:rsidR="002D166C" w:rsidRPr="00191EE8" w:rsidRDefault="005A5703" w:rsidP="002D166C">
      <w:pPr>
        <w:pStyle w:val="a9"/>
        <w:jc w:val="both"/>
        <w:rPr>
          <w:rFonts w:ascii="PT Astra Serif" w:hAnsi="PT Astra Serif" w:cs="Arial"/>
          <w:sz w:val="24"/>
          <w:szCs w:val="24"/>
        </w:rPr>
      </w:pPr>
      <w:r>
        <w:rPr>
          <w:rFonts w:ascii="PT Astra Serif" w:hAnsi="PT Astra Serif"/>
          <w:noProof/>
        </w:rPr>
        <w:lastRenderedPageBreak/>
        <w:pict>
          <v:oval id="_x0000_s1477" style="position:absolute;left:0;text-align:left;margin-left:147.3pt;margin-top:362.2pt;width:12pt;height:14.5pt;z-index:86;visibility:visible" fillcolor="#95b3d7" strokecolor="#4f81bd" strokeweight="1pt">
            <v:fill color2="#4f81bd" focus="50%" type="gradient"/>
            <v:shadow on="t" color="#243f60" offset="1pt"/>
          </v:oval>
        </w:pict>
      </w:r>
      <w:r>
        <w:rPr>
          <w:rFonts w:ascii="PT Astra Serif" w:hAnsi="PT Astra Serif"/>
          <w:noProof/>
        </w:rPr>
        <w:pict>
          <v:oval id="_x0000_s1476" style="position:absolute;left:0;text-align:left;margin-left:117.5pt;margin-top:376.7pt;width:12pt;height:14.5pt;z-index:85;visibility:visible" fillcolor="#95b3d7" strokecolor="#4f81bd" strokeweight="1pt">
            <v:fill color2="#4f81bd" focus="50%" type="gradient"/>
            <v:shadow on="t" color="#243f60" offset="1pt"/>
          </v:oval>
        </w:pict>
      </w:r>
      <w:r>
        <w:rPr>
          <w:rFonts w:ascii="PT Astra Serif" w:hAnsi="PT Astra Serif"/>
          <w:noProof/>
        </w:rPr>
        <w:pict>
          <v:oval id="_x0000_s1481" style="position:absolute;left:0;text-align:left;margin-left:307.8pt;margin-top:442.9pt;width:12pt;height:14.5pt;z-index:90;visibility:visible" fillcolor="#95b3d7" strokecolor="#4f81bd" strokeweight="1pt">
            <v:fill color2="#4f81bd" focus="50%" type="gradient"/>
            <v:shadow on="t" color="#243f60" offset="1pt"/>
          </v:oval>
        </w:pict>
      </w:r>
      <w:r>
        <w:rPr>
          <w:rFonts w:ascii="PT Astra Serif" w:hAnsi="PT Astra Serif"/>
          <w:noProof/>
        </w:rPr>
        <w:pict>
          <v:oval id="_x0000_s1474" style="position:absolute;left:0;text-align:left;margin-left:299.35pt;margin-top:442.9pt;width:12pt;height:14.5pt;z-index:83;visibility:visible" fillcolor="#95b3d7" strokecolor="#4f81bd" strokeweight="1pt">
            <v:fill color2="#4f81bd" focus="50%" type="gradient"/>
            <v:shadow on="t" color="#243f60" offset="1pt"/>
          </v:oval>
        </w:pict>
      </w:r>
      <w:r>
        <w:rPr>
          <w:rFonts w:ascii="PT Astra Serif" w:hAnsi="PT Astra Serif"/>
          <w:noProof/>
        </w:rPr>
        <w:pict>
          <v:oval id="Oval 13" o:spid="_x0000_s1401" style="position:absolute;left:0;text-align:left;margin-left:292pt;margin-top:442.9pt;width:12pt;height:14.5pt;z-index:10;visibility:visible" fillcolor="#95b3d7" strokecolor="#4f81bd" strokeweight="1pt">
            <v:fill color2="#4f81bd" focus="50%" type="gradient"/>
            <v:shadow on="t" color="#243f60" offset="1pt"/>
          </v:oval>
        </w:pict>
      </w:r>
      <w:r>
        <w:rPr>
          <w:rFonts w:ascii="PT Astra Serif" w:hAnsi="PT Astra Serif"/>
          <w:noProof/>
        </w:rPr>
        <w:pict>
          <v:oval id="_x0000_s1480" style="position:absolute;left:0;text-align:left;margin-left:283.8pt;margin-top:442.9pt;width:12pt;height:14.5pt;z-index:89;visibility:visible" fillcolor="#95b3d7" strokecolor="#4f81bd" strokeweight="1pt">
            <v:fill color2="#4f81bd" focus="50%" type="gradient"/>
            <v:shadow on="t" color="#243f60" offset="1pt"/>
          </v:oval>
        </w:pict>
      </w:r>
      <w:r>
        <w:rPr>
          <w:rFonts w:ascii="PT Astra Serif" w:hAnsi="PT Astra Serif"/>
          <w:noProof/>
        </w:rPr>
        <w:pict>
          <v:oval id="Oval 7" o:spid="_x0000_s1397" style="position:absolute;left:0;text-align:left;margin-left:129.5pt;margin-top:422.05pt;width:12pt;height:14.5pt;z-index:6;visibility:visible" fillcolor="#95b3d7" strokecolor="#4f81bd" strokeweight="1pt">
            <v:fill color2="#4f81bd" focus="50%" type="gradient"/>
            <v:shadow on="t" color="#243f60" offset="1pt"/>
          </v:oval>
        </w:pict>
      </w:r>
      <w:r>
        <w:rPr>
          <w:rFonts w:ascii="PT Astra Serif" w:hAnsi="PT Astra Serif"/>
          <w:noProof/>
        </w:rPr>
        <w:pict>
          <v:oval id="_x0000_s1475" style="position:absolute;left:0;text-align:left;margin-left:295.8pt;margin-top:523.05pt;width:12pt;height:14.5pt;z-index:84;visibility:visible" fillcolor="#95b3d7" strokecolor="#4f81bd" strokeweight="1pt">
            <v:fill color2="#4f81bd" focus="50%" type="gradient"/>
            <v:shadow on="t" color="#243f60" offset="1pt"/>
          </v:oval>
        </w:pict>
      </w:r>
      <w:r>
        <w:rPr>
          <w:rFonts w:ascii="PT Astra Serif" w:hAnsi="PT Astra Serif"/>
          <w:noProof/>
        </w:rPr>
        <w:pict>
          <v:oval id="Oval 9" o:spid="_x0000_s1398" style="position:absolute;left:0;text-align:left;margin-left:275.6pt;margin-top:442.9pt;width:12pt;height:14.5pt;z-index:7;visibility:visible" fillcolor="#95b3d7" strokecolor="#4f81bd" strokeweight="1pt">
            <v:fill color2="#4f81bd" focus="50%" type="gradient"/>
            <v:shadow on="t" color="#243f60" offset="1pt"/>
          </v:oval>
        </w:pict>
      </w:r>
      <w:r>
        <w:rPr>
          <w:rFonts w:ascii="PT Astra Serif" w:hAnsi="PT Astra Serif"/>
          <w:noProof/>
        </w:rPr>
        <w:pict>
          <v:oval id="Oval 4" o:spid="_x0000_s1395" style="position:absolute;left:0;text-align:left;margin-left:155.55pt;margin-top:448.05pt;width:12pt;height:14.5pt;z-index:4;visibility:visible" fillcolor="#95b3d7" strokecolor="#4f81bd" strokeweight="1pt">
            <v:fill color2="#4f81bd" focus="50%" type="gradient"/>
            <v:shadow on="t" color="#243f60" offset="1pt"/>
          </v:oval>
        </w:pict>
      </w:r>
      <w:r>
        <w:rPr>
          <w:rFonts w:ascii="PT Astra Serif" w:hAnsi="PT Astra Serif"/>
          <w:noProof/>
        </w:rPr>
        <w:pict>
          <v:oval id="Oval 3" o:spid="_x0000_s1394" style="position:absolute;left:0;text-align:left;margin-left:196.6pt;margin-top:407.55pt;width:15.2pt;height:14.5pt;z-index:3;visibility:visible" fillcolor="#95b3d7" strokecolor="#4f81bd" strokeweight="1pt">
            <v:fill color2="#4f81bd" focus="50%" type="gradient"/>
            <v:shadow on="t" color="#243f60" offset="1pt"/>
          </v:oval>
        </w:pict>
      </w:r>
      <w:r>
        <w:rPr>
          <w:rFonts w:ascii="PT Astra Serif" w:hAnsi="PT Astra Serif"/>
          <w:noProof/>
        </w:rPr>
        <w:pict>
          <v:oval id="_x0000_s1473" style="position:absolute;left:0;text-align:left;margin-left:184.6pt;margin-top:403.7pt;width:12pt;height:14.5pt;z-index:82;visibility:visible" fillcolor="#95b3d7" strokecolor="#4f81bd" strokeweight="1pt">
            <v:fill color2="#4f81bd" focus="50%" type="gradient"/>
            <v:shadow on="t" color="#243f60" offset="1pt"/>
          </v:oval>
        </w:pict>
      </w:r>
      <w:r>
        <w:rPr>
          <w:rFonts w:ascii="PT Astra Serif" w:hAnsi="PT Astra Serif"/>
          <w:noProof/>
        </w:rPr>
        <w:pict>
          <v:oval id="Oval 108" o:spid="_x0000_s1472" style="position:absolute;left:0;text-align:left;margin-left:331.95pt;margin-top:201.65pt;width:12pt;height:14.5pt;z-index:81;visibility:visible" fillcolor="#95b3d7" strokecolor="#4f81bd" strokeweight="1pt">
            <v:fill color2="#4f81bd" focus="50%" type="gradient"/>
            <v:shadow on="t" color="#243f60" offset="1pt"/>
          </v:oval>
        </w:pict>
      </w:r>
      <w:r>
        <w:rPr>
          <w:rFonts w:ascii="PT Astra Serif" w:hAnsi="PT Astra Serif"/>
          <w:noProof/>
        </w:rPr>
        <w:pict>
          <v:oval id="Oval 14" o:spid="_x0000_s1402" style="position:absolute;left:0;text-align:left;margin-left:348.85pt;margin-top:216.15pt;width:12pt;height:14.5pt;z-index:11;visibility:visible" fillcolor="#95b3d7" strokecolor="#4f81bd" strokeweight="1pt">
            <v:fill color2="#4f81bd" focus="50%" type="gradient"/>
            <v:shadow on="t" color="#243f60" offset="1pt"/>
          </v:oval>
        </w:pict>
      </w:r>
      <w:r>
        <w:rPr>
          <w:rFonts w:ascii="PT Astra Serif" w:hAnsi="PT Astra Serif"/>
          <w:noProof/>
        </w:rPr>
        <w:pict>
          <v:oval id="Oval 10" o:spid="_x0000_s1399" style="position:absolute;left:0;text-align:left;margin-left:155.55pt;margin-top:457.4pt;width:12pt;height:14.5pt;z-index:8;visibility:visible" fillcolor="#95b3d7" strokecolor="#4f81bd" strokeweight="1pt">
            <v:fill color2="#4f81bd" focus="50%" type="gradient"/>
            <v:shadow on="t" color="#243f60" offset="1pt"/>
          </v:oval>
        </w:pict>
      </w:r>
      <w:r>
        <w:rPr>
          <w:rFonts w:ascii="PT Astra Serif" w:hAnsi="PT Astra Serif"/>
          <w:noProof/>
        </w:rPr>
        <w:pict>
          <v:oval id="Oval 11" o:spid="_x0000_s1400" style="position:absolute;left:0;text-align:left;margin-left:184.6pt;margin-top:418.2pt;width:12pt;height:14.5pt;z-index:9;visibility:visible" fillcolor="#95b3d7" strokecolor="#4f81bd" strokeweight="1pt">
            <v:fill color2="#4f81bd" focus="50%" type="gradient"/>
            <v:shadow on="t" color="#243f60" offset="1pt"/>
          </v:oval>
        </w:pict>
      </w:r>
      <w:r>
        <w:rPr>
          <w:rFonts w:ascii="PT Astra Serif" w:hAnsi="PT Astra Serif"/>
          <w:noProof/>
        </w:rPr>
        <w:pict>
          <v:oval id="Oval 15" o:spid="_x0000_s1403" style="position:absolute;left:0;text-align:left;margin-left:280pt;margin-top:523.05pt;width:12pt;height:14.5pt;z-index:12;visibility:visible" fillcolor="#95b3d7" strokecolor="#4f81bd" strokeweight="1pt">
            <v:fill color2="#4f81bd" focus="50%" type="gradient"/>
            <v:shadow on="t" color="#243f60" offset="1pt"/>
          </v:oval>
        </w:pict>
      </w:r>
      <w:r>
        <w:rPr>
          <w:rFonts w:ascii="PT Astra Serif" w:hAnsi="PT Astra Serif"/>
          <w:noProof/>
        </w:rPr>
        <w:pict>
          <v:oval id="Oval 6" o:spid="_x0000_s1396" style="position:absolute;left:0;text-align:left;margin-left:167.55pt;margin-top:537.65pt;width:12pt;height:14.5pt;z-index:5;visibility:visible" fillcolor="#95b3d7" strokecolor="#4f81bd" strokeweight="1pt">
            <v:fill color2="#4f81bd" focus="50%" type="gradient"/>
            <v:shadow on="t" color="#243f60" offset="1pt"/>
          </v:oval>
        </w:pict>
      </w:r>
      <w:r>
        <w:rPr>
          <w:rFonts w:ascii="PT Astra Serif" w:hAnsi="PT Astra Serif"/>
          <w:noProof/>
        </w:rPr>
        <w:pict>
          <v:oval id="Oval 2" o:spid="_x0000_s1393" style="position:absolute;left:0;text-align:left;margin-left:113.9pt;margin-top:410.05pt;width:12pt;height:14.5pt;z-index:2;visibility:visible" fillcolor="#95b3d7" strokecolor="#4f81bd" strokeweight="1pt">
            <v:fill color2="#4f81bd" focus="50%" type="gradient"/>
            <v:shadow on="t" color="#243f60" offset="1pt"/>
          </v:oval>
        </w:pict>
      </w:r>
      <w:r>
        <w:rPr>
          <w:rFonts w:ascii="PT Astra Serif" w:hAnsi="PT Astra Serif" w:cs="Arial"/>
          <w:noProof/>
          <w:sz w:val="24"/>
          <w:szCs w:val="24"/>
        </w:rPr>
        <w:pict>
          <v:shape id="Рисунок 27" o:spid="_x0000_i1029" type="#_x0000_t75" style="width:446.25pt;height:630.75pt;visibility:visible">
            <v:imagedata r:id="rId15" o:title=""/>
          </v:shape>
        </w:pict>
      </w:r>
    </w:p>
    <w:p w:rsidR="002D166C" w:rsidRPr="00191EE8" w:rsidRDefault="005A5703" w:rsidP="002D166C">
      <w:pPr>
        <w:pStyle w:val="a9"/>
        <w:tabs>
          <w:tab w:val="left" w:pos="1213"/>
        </w:tabs>
        <w:jc w:val="both"/>
        <w:rPr>
          <w:rFonts w:ascii="PT Astra Serif" w:hAnsi="PT Astra Serif" w:cs="Arial"/>
          <w:sz w:val="24"/>
          <w:szCs w:val="24"/>
        </w:rPr>
      </w:pPr>
      <w:r>
        <w:rPr>
          <w:rFonts w:ascii="PT Astra Serif" w:hAnsi="PT Astra Serif"/>
          <w:noProof/>
        </w:rPr>
        <w:pict>
          <v:oval id="Oval 16" o:spid="_x0000_s1404" style="position:absolute;left:0;text-align:left;margin-left:2.75pt;margin-top:-.15pt;width:44.2pt;height:25.9pt;z-index:13;visibility:visible" fillcolor="#95b3d7" strokecolor="#4f81bd" strokeweight="1pt">
            <v:fill color2="#4f81bd" focus="50%" type="gradient"/>
            <v:shadow on="t" color="#243f60" offset="1pt"/>
          </v:oval>
        </w:pict>
      </w:r>
      <w:r w:rsidR="002D166C" w:rsidRPr="00191EE8">
        <w:rPr>
          <w:rFonts w:ascii="PT Astra Serif" w:hAnsi="PT Astra Serif" w:cs="Arial"/>
          <w:sz w:val="24"/>
          <w:szCs w:val="24"/>
        </w:rPr>
        <w:tab/>
        <w:t>Артезианские скважины</w:t>
      </w:r>
    </w:p>
    <w:p w:rsidR="002D166C" w:rsidRPr="00191EE8" w:rsidRDefault="002D166C" w:rsidP="002D166C">
      <w:pPr>
        <w:pStyle w:val="a9"/>
        <w:jc w:val="both"/>
        <w:rPr>
          <w:rFonts w:ascii="PT Astra Serif" w:hAnsi="PT Astra Serif" w:cs="Arial"/>
          <w:b/>
          <w:bCs/>
          <w:sz w:val="24"/>
          <w:szCs w:val="24"/>
        </w:rPr>
      </w:pPr>
    </w:p>
    <w:p w:rsidR="002D166C" w:rsidRPr="00191EE8" w:rsidRDefault="002D166C" w:rsidP="002D166C">
      <w:pPr>
        <w:pStyle w:val="a9"/>
        <w:jc w:val="both"/>
        <w:rPr>
          <w:rFonts w:ascii="PT Astra Serif" w:hAnsi="PT Astra Serif" w:cs="Arial"/>
          <w:b/>
          <w:bCs/>
          <w:sz w:val="24"/>
          <w:szCs w:val="24"/>
        </w:rPr>
      </w:pPr>
    </w:p>
    <w:p w:rsidR="002D166C" w:rsidRPr="00191EE8" w:rsidRDefault="002D166C" w:rsidP="002D166C">
      <w:pPr>
        <w:pStyle w:val="a9"/>
        <w:ind w:firstLine="709"/>
        <w:jc w:val="both"/>
        <w:rPr>
          <w:rFonts w:ascii="PT Astra Serif" w:hAnsi="PT Astra Serif" w:cs="Arial"/>
          <w:b/>
          <w:bCs/>
          <w:sz w:val="24"/>
          <w:szCs w:val="24"/>
        </w:rPr>
      </w:pPr>
      <w:r w:rsidRPr="00191EE8">
        <w:rPr>
          <w:rFonts w:ascii="PT Astra Serif" w:hAnsi="PT Astra Serif" w:cs="Arial"/>
          <w:b/>
          <w:bCs/>
          <w:sz w:val="24"/>
          <w:szCs w:val="24"/>
        </w:rPr>
        <w:t>2.1.5. Описание технологических зон водоснабжения (отдельно для каждого водопроводного сооружения)</w:t>
      </w:r>
    </w:p>
    <w:p w:rsidR="002D166C" w:rsidRPr="00191EE8" w:rsidRDefault="005A5703" w:rsidP="002D166C">
      <w:pPr>
        <w:pStyle w:val="a9"/>
        <w:jc w:val="both"/>
        <w:rPr>
          <w:rFonts w:ascii="PT Astra Serif" w:hAnsi="PT Astra Serif" w:cs="Arial"/>
          <w:b/>
          <w:bCs/>
          <w:sz w:val="24"/>
          <w:szCs w:val="24"/>
        </w:rPr>
      </w:pPr>
      <w:r>
        <w:rPr>
          <w:rFonts w:ascii="PT Astra Serif" w:hAnsi="PT Astra Serif"/>
          <w:noProof/>
        </w:rPr>
        <w:lastRenderedPageBreak/>
        <w:pict>
          <v:oval id="_x0000_s1483" style="position:absolute;left:0;text-align:left;margin-left:203.85pt;margin-top:414.45pt;width:54.55pt;height:63.15pt;z-index:92;visibility:visible" fillcolor="#31849b">
            <v:fill opacity="13878f"/>
          </v:oval>
        </w:pict>
      </w:r>
      <w:r>
        <w:rPr>
          <w:rFonts w:ascii="PT Astra Serif" w:hAnsi="PT Astra Serif"/>
          <w:noProof/>
        </w:rPr>
        <w:pict>
          <v:oval id="Oval 20" o:spid="_x0000_s1408" style="position:absolute;left:0;text-align:left;margin-left:238.7pt;margin-top:437.8pt;width:39.4pt;height:73.4pt;z-index:17;visibility:visible" fillcolor="#31849b">
            <v:fill opacity="13878f"/>
          </v:oval>
        </w:pict>
      </w:r>
      <w:r>
        <w:rPr>
          <w:rFonts w:ascii="PT Astra Serif" w:hAnsi="PT Astra Serif"/>
          <w:noProof/>
        </w:rPr>
        <w:pict>
          <v:oval id="Oval 18" o:spid="_x0000_s1406" style="position:absolute;left:0;text-align:left;margin-left:226.75pt;margin-top:414.45pt;width:99.2pt;height:41pt;z-index:15;visibility:visible" fillcolor="#31849b">
            <v:fill opacity="13878f"/>
          </v:oval>
        </w:pict>
      </w:r>
      <w:r>
        <w:rPr>
          <w:rFonts w:ascii="PT Astra Serif" w:hAnsi="PT Astra Serif"/>
          <w:noProof/>
        </w:rPr>
        <w:pict>
          <v:oval id="_x0000_s1485" style="position:absolute;left:0;text-align:left;margin-left:258.4pt;margin-top:426.4pt;width:26.5pt;height:29.05pt;z-index:94;visibility:visible" fillcolor="blue" strokecolor="blue"/>
        </w:pict>
      </w:r>
      <w:r>
        <w:rPr>
          <w:rFonts w:ascii="PT Astra Serif" w:hAnsi="PT Astra Serif"/>
          <w:noProof/>
        </w:rPr>
        <w:pict>
          <v:oval id="Oval 21" o:spid="_x0000_s1409" style="position:absolute;left:0;text-align:left;margin-left:112.45pt;margin-top:414.45pt;width:60.2pt;height:106.35pt;z-index:18;visibility:visible" fillcolor="#31849b">
            <v:fill opacity="13878f"/>
          </v:oval>
        </w:pict>
      </w:r>
      <w:r>
        <w:rPr>
          <w:rFonts w:ascii="PT Astra Serif" w:hAnsi="PT Astra Serif"/>
          <w:noProof/>
        </w:rPr>
        <w:pict>
          <v:oval id="Oval 19" o:spid="_x0000_s1407" style="position:absolute;left:0;text-align:left;margin-left:91.55pt;margin-top:355.05pt;width:178.1pt;height:82.75pt;z-index:16;visibility:visible" fillcolor="#31849b">
            <v:fill opacity="13878f"/>
          </v:oval>
        </w:pict>
      </w:r>
      <w:r>
        <w:rPr>
          <w:rFonts w:ascii="PT Astra Serif" w:hAnsi="PT Astra Serif"/>
          <w:noProof/>
        </w:rPr>
        <w:pict>
          <v:oval id="Oval 22" o:spid="_x0000_s1410" style="position:absolute;left:0;text-align:left;margin-left:52.65pt;margin-top:355.05pt;width:79.55pt;height:138.5pt;z-index:19;visibility:visible" fillcolor="#31849b">
            <v:fill opacity="13878f"/>
          </v:oval>
        </w:pict>
      </w:r>
      <w:r>
        <w:rPr>
          <w:rFonts w:ascii="PT Astra Serif" w:hAnsi="PT Astra Serif"/>
          <w:noProof/>
        </w:rPr>
        <w:pict>
          <v:oval id="_x0000_s1484" style="position:absolute;left:0;text-align:left;margin-left:238.7pt;margin-top:448.55pt;width:26.5pt;height:29.05pt;z-index:93;visibility:visible" fillcolor="blue" strokecolor="blue"/>
        </w:pict>
      </w:r>
      <w:r>
        <w:rPr>
          <w:rFonts w:ascii="PT Astra Serif" w:hAnsi="PT Astra Serif"/>
          <w:noProof/>
        </w:rPr>
        <w:pict>
          <v:oval id="Oval 17" o:spid="_x0000_s1405" style="position:absolute;left:0;text-align:left;margin-left:248.2pt;margin-top:114.65pt;width:113.75pt;height:94.05pt;z-index:14;visibility:visible" fillcolor="#92cddc">
            <v:fill opacity="32896f"/>
          </v:oval>
        </w:pict>
      </w:r>
      <w:r>
        <w:rPr>
          <w:rFonts w:ascii="PT Astra Serif" w:hAnsi="PT Astra Serif"/>
          <w:noProof/>
        </w:rPr>
        <w:pict>
          <v:oval id="_x0000_s1478" style="position:absolute;left:0;text-align:left;margin-left:91.55pt;margin-top:277.35pt;width:117.1pt;height:82.75pt;z-index:87;visibility:visible" fillcolor="#31849b">
            <v:fill opacity="13878f"/>
          </v:oval>
        </w:pict>
      </w:r>
      <w:r>
        <w:rPr>
          <w:rFonts w:ascii="PT Astra Serif" w:hAnsi="PT Astra Serif"/>
          <w:noProof/>
        </w:rPr>
        <w:pict>
          <v:oval id="_x0000_s1482" style="position:absolute;left:0;text-align:left;margin-left:147.15pt;margin-top:477.6pt;width:17.4pt;height:15.95pt;z-index:91;visibility:visible" fillcolor="blue" strokecolor="blue"/>
        </w:pict>
      </w:r>
      <w:r>
        <w:rPr>
          <w:rFonts w:ascii="PT Astra Serif" w:hAnsi="PT Astra Serif" w:cs="Arial"/>
          <w:b/>
          <w:bCs/>
          <w:noProof/>
          <w:sz w:val="24"/>
          <w:szCs w:val="24"/>
        </w:rPr>
        <w:pict>
          <v:shape id="_x0000_i1030" type="#_x0000_t75" style="width:381pt;height:549.75pt;visibility:visible">
            <v:imagedata r:id="rId16" o:title=""/>
          </v:shape>
        </w:pict>
      </w:r>
    </w:p>
    <w:p w:rsidR="002D166C" w:rsidRPr="00191EE8" w:rsidRDefault="002D166C" w:rsidP="002D166C">
      <w:pPr>
        <w:pStyle w:val="a9"/>
        <w:jc w:val="both"/>
        <w:rPr>
          <w:rFonts w:ascii="PT Astra Serif" w:hAnsi="PT Astra Serif" w:cs="Arial"/>
          <w:b/>
          <w:bCs/>
          <w:sz w:val="24"/>
          <w:szCs w:val="24"/>
        </w:rPr>
      </w:pPr>
    </w:p>
    <w:p w:rsidR="002D166C" w:rsidRPr="00191EE8" w:rsidRDefault="002D166C" w:rsidP="002D166C">
      <w:pPr>
        <w:pStyle w:val="a9"/>
        <w:jc w:val="both"/>
        <w:rPr>
          <w:rFonts w:ascii="PT Astra Serif" w:hAnsi="PT Astra Serif" w:cs="Arial"/>
          <w:b/>
          <w:bCs/>
          <w:sz w:val="24"/>
          <w:szCs w:val="24"/>
        </w:rPr>
      </w:pPr>
    </w:p>
    <w:p w:rsidR="002D166C" w:rsidRPr="00191EE8" w:rsidRDefault="005A5703" w:rsidP="002D166C">
      <w:pPr>
        <w:pStyle w:val="a9"/>
        <w:jc w:val="both"/>
        <w:rPr>
          <w:rFonts w:ascii="PT Astra Serif" w:hAnsi="PT Astra Serif" w:cs="Arial"/>
          <w:b/>
          <w:bCs/>
          <w:sz w:val="24"/>
          <w:szCs w:val="24"/>
        </w:rPr>
      </w:pPr>
      <w:r>
        <w:rPr>
          <w:rFonts w:ascii="PT Astra Serif" w:hAnsi="PT Astra Serif"/>
          <w:noProof/>
        </w:rPr>
        <w:pict>
          <v:oval id="Oval 24" o:spid="_x0000_s1412" style="position:absolute;left:0;text-align:left;margin-left:258.4pt;margin-top:1.8pt;width:41.05pt;height:37.9pt;z-index:21;visibility:visible" fillcolor="#31849b">
            <v:fill opacity="24929f"/>
          </v:oval>
        </w:pict>
      </w:r>
      <w:r>
        <w:rPr>
          <w:rFonts w:ascii="PT Astra Serif" w:hAnsi="PT Astra Serif"/>
          <w:noProof/>
        </w:rPr>
        <w:pict>
          <v:oval id="Oval 23" o:spid="_x0000_s1411" style="position:absolute;left:0;text-align:left;margin-left:71.7pt;margin-top:1.8pt;width:26.5pt;height:29.05pt;z-index:20;visibility:visible" fillcolor="blue" strokecolor="blue"/>
        </w:pict>
      </w:r>
    </w:p>
    <w:p w:rsidR="002D166C" w:rsidRPr="00191EE8" w:rsidRDefault="002D166C" w:rsidP="002D166C">
      <w:pPr>
        <w:tabs>
          <w:tab w:val="left" w:pos="6855"/>
        </w:tabs>
        <w:spacing w:after="0" w:line="240" w:lineRule="auto"/>
        <w:jc w:val="both"/>
        <w:rPr>
          <w:rFonts w:ascii="PT Astra Serif" w:hAnsi="PT Astra Serif" w:cs="Arial"/>
          <w:lang w:eastAsia="en-US"/>
        </w:rPr>
      </w:pPr>
      <w:r w:rsidRPr="00191EE8">
        <w:rPr>
          <w:rFonts w:ascii="PT Astra Serif" w:hAnsi="PT Astra Serif" w:cs="Arial"/>
          <w:lang w:eastAsia="en-US"/>
        </w:rPr>
        <w:t>Водозаборы</w:t>
      </w:r>
    </w:p>
    <w:p w:rsidR="002D166C" w:rsidRPr="00191EE8" w:rsidRDefault="002D166C" w:rsidP="002D166C">
      <w:pPr>
        <w:tabs>
          <w:tab w:val="left" w:pos="6855"/>
        </w:tabs>
        <w:spacing w:after="0" w:line="240" w:lineRule="auto"/>
        <w:jc w:val="both"/>
        <w:rPr>
          <w:rFonts w:ascii="PT Astra Serif" w:hAnsi="PT Astra Serif" w:cs="Arial"/>
          <w:lang w:eastAsia="en-US"/>
        </w:rPr>
      </w:pPr>
      <w:r w:rsidRPr="00191EE8">
        <w:rPr>
          <w:rFonts w:ascii="PT Astra Serif" w:hAnsi="PT Astra Serif" w:cs="Arial"/>
          <w:lang w:eastAsia="en-US"/>
        </w:rPr>
        <w:t>Технологические зоны действия водозаборов</w:t>
      </w:r>
    </w:p>
    <w:p w:rsidR="002D166C" w:rsidRPr="00191EE8" w:rsidRDefault="002D166C" w:rsidP="002D166C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</w:rPr>
      </w:pP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>2.1.6.</w:t>
      </w:r>
      <w:r w:rsidRPr="00191EE8">
        <w:rPr>
          <w:rFonts w:ascii="PT Astra Serif" w:hAnsi="PT Astra Serif" w:cs="Arial"/>
          <w:b/>
          <w:bCs/>
          <w:sz w:val="24"/>
          <w:szCs w:val="24"/>
        </w:rPr>
        <w:t xml:space="preserve"> Описание состояния и функционирования существующих насосных станций, включая оценку энергоэффективности насосного оборудования при подаче воды</w:t>
      </w:r>
    </w:p>
    <w:p w:rsidR="002D166C" w:rsidRPr="00191EE8" w:rsidRDefault="002D166C" w:rsidP="002D166C">
      <w:pPr>
        <w:widowControl w:val="0"/>
        <w:spacing w:after="0" w:line="240" w:lineRule="auto"/>
        <w:ind w:right="-2"/>
        <w:jc w:val="both"/>
        <w:rPr>
          <w:rFonts w:ascii="PT Astra Serif" w:hAnsi="PT Astra Serif" w:cs="Arial"/>
          <w:b/>
          <w:bCs/>
          <w:sz w:val="26"/>
          <w:szCs w:val="26"/>
          <w:lang w:eastAsia="en-US"/>
        </w:rPr>
      </w:pPr>
      <w:r w:rsidRPr="00191EE8">
        <w:rPr>
          <w:rFonts w:ascii="PT Astra Serif" w:hAnsi="PT Astra Serif" w:cs="Arial"/>
          <w:b/>
          <w:bCs/>
          <w:sz w:val="26"/>
          <w:szCs w:val="26"/>
          <w:lang w:eastAsia="en-US"/>
        </w:rPr>
        <w:t xml:space="preserve">Таблица </w:t>
      </w:r>
    </w:p>
    <w:p w:rsidR="002D166C" w:rsidRPr="00191EE8" w:rsidRDefault="002D166C" w:rsidP="002D166C">
      <w:pPr>
        <w:widowControl w:val="0"/>
        <w:spacing w:after="0" w:line="240" w:lineRule="auto"/>
        <w:ind w:right="-2" w:firstLine="709"/>
        <w:jc w:val="both"/>
        <w:rPr>
          <w:rFonts w:ascii="PT Astra Serif" w:hAnsi="PT Astra Serif" w:cs="Arial"/>
          <w:b/>
          <w:bCs/>
          <w:sz w:val="26"/>
          <w:szCs w:val="26"/>
          <w:lang w:eastAsia="en-US"/>
        </w:rPr>
      </w:pPr>
      <w:r w:rsidRPr="00191EE8">
        <w:rPr>
          <w:rFonts w:ascii="PT Astra Serif" w:hAnsi="PT Astra Serif" w:cs="Arial"/>
          <w:b/>
          <w:bCs/>
          <w:sz w:val="26"/>
          <w:szCs w:val="26"/>
          <w:lang w:eastAsia="en-US"/>
        </w:rPr>
        <w:t>2.1.6.1 Показатели энергоэффективности эксплуатируемых водозаборных сооружений</w:t>
      </w:r>
    </w:p>
    <w:p w:rsidR="002D166C" w:rsidRPr="00191EE8" w:rsidRDefault="002D166C" w:rsidP="002D166C">
      <w:pPr>
        <w:widowControl w:val="0"/>
        <w:spacing w:after="0" w:line="240" w:lineRule="auto"/>
        <w:ind w:right="-2" w:firstLine="709"/>
        <w:jc w:val="both"/>
        <w:rPr>
          <w:rFonts w:ascii="PT Astra Serif" w:hAnsi="PT Astra Serif" w:cs="Arial"/>
          <w:b/>
          <w:bCs/>
          <w:lang w:eastAsia="en-US"/>
        </w:rPr>
      </w:pPr>
    </w:p>
    <w:tbl>
      <w:tblPr>
        <w:tblW w:w="5215" w:type="pct"/>
        <w:tblInd w:w="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47"/>
        <w:gridCol w:w="1875"/>
        <w:gridCol w:w="1089"/>
        <w:gridCol w:w="1295"/>
        <w:gridCol w:w="1295"/>
        <w:gridCol w:w="1089"/>
        <w:gridCol w:w="1295"/>
        <w:gridCol w:w="1293"/>
      </w:tblGrid>
      <w:tr w:rsidR="002D166C" w:rsidRPr="00191EE8" w:rsidTr="005A5703">
        <w:trPr>
          <w:trHeight w:hRule="exact" w:val="400"/>
        </w:trPr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20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lastRenderedPageBreak/>
              <w:t>№</w:t>
            </w:r>
          </w:p>
          <w:p w:rsidR="002D166C" w:rsidRPr="00191EE8" w:rsidRDefault="002D166C" w:rsidP="005A5703">
            <w:pPr>
              <w:widowControl w:val="0"/>
              <w:spacing w:after="0" w:line="240" w:lineRule="auto"/>
              <w:ind w:left="20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п/п</w:t>
            </w:r>
          </w:p>
        </w:tc>
        <w:tc>
          <w:tcPr>
            <w:tcW w:w="959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20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Водозаборный комплекс</w:t>
            </w:r>
          </w:p>
        </w:tc>
        <w:tc>
          <w:tcPr>
            <w:tcW w:w="1881" w:type="pct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2022 г.</w:t>
            </w:r>
          </w:p>
        </w:tc>
        <w:tc>
          <w:tcPr>
            <w:tcW w:w="188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2023 г.</w:t>
            </w:r>
          </w:p>
        </w:tc>
      </w:tr>
      <w:tr w:rsidR="002D166C" w:rsidRPr="00191EE8" w:rsidTr="005A5703">
        <w:trPr>
          <w:trHeight w:hRule="exact" w:val="1162"/>
        </w:trPr>
        <w:tc>
          <w:tcPr>
            <w:tcW w:w="280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  <w:tc>
          <w:tcPr>
            <w:tcW w:w="959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Объем поданной воды, тыс. м3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Затраты эл/энергии, тыс. кВт*ч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Удельный показатель затрат эл/энергии, кВт*ч/куб. м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Объем поданной воды, тыс. м3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Затраты эл/энергии, тыс. кВт*ч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Удельный показатель затрат эл/энергии, кВт*ч/куб. м</w:t>
            </w:r>
          </w:p>
        </w:tc>
      </w:tr>
      <w:tr w:rsidR="002D166C" w:rsidRPr="00191EE8" w:rsidTr="005A5703">
        <w:trPr>
          <w:trHeight w:hRule="exact" w:val="1101"/>
        </w:trPr>
        <w:tc>
          <w:tcPr>
            <w:tcW w:w="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24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Водозабор № 1 (г. Плавск, ул. Свободы, 7)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746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950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1,27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809,4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989,7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1,223</w:t>
            </w:r>
          </w:p>
        </w:tc>
      </w:tr>
      <w:tr w:rsidR="002D166C" w:rsidRPr="00191EE8" w:rsidTr="005A5703">
        <w:trPr>
          <w:trHeight w:hRule="exact" w:val="862"/>
        </w:trPr>
        <w:tc>
          <w:tcPr>
            <w:tcW w:w="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20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Водозабор № 2 (г. Плавск, р-он реки Локна)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400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553,3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1,38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408,2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550,9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1,35</w:t>
            </w:r>
          </w:p>
        </w:tc>
      </w:tr>
      <w:tr w:rsidR="002D166C" w:rsidRPr="00191EE8" w:rsidTr="005A5703">
        <w:trPr>
          <w:trHeight w:hRule="exact" w:val="846"/>
        </w:trPr>
        <w:tc>
          <w:tcPr>
            <w:tcW w:w="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24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Водозабор № 3 (г. Плавск, ул. Свердлова)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199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112,2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0,56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220,5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124,3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0,564</w:t>
            </w:r>
          </w:p>
        </w:tc>
      </w:tr>
      <w:tr w:rsidR="002D166C" w:rsidRPr="00191EE8" w:rsidTr="005A5703">
        <w:trPr>
          <w:trHeight w:hRule="exact" w:val="1141"/>
        </w:trPr>
        <w:tc>
          <w:tcPr>
            <w:tcW w:w="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20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Водозабор №4 (г. Плавск, ул. Победы, д.1, ООО «Баско»)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н/д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н/д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н/д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н/д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н/д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н/д</w:t>
            </w:r>
          </w:p>
        </w:tc>
      </w:tr>
      <w:tr w:rsidR="002D166C" w:rsidRPr="00191EE8" w:rsidTr="005A5703">
        <w:trPr>
          <w:trHeight w:hRule="exact" w:val="846"/>
        </w:trPr>
        <w:tc>
          <w:tcPr>
            <w:tcW w:w="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20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Водозабор № 5 (г. Плавск, ул. Луговая)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0,78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35,8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28,1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0,785</w:t>
            </w:r>
          </w:p>
        </w:tc>
      </w:tr>
      <w:tr w:rsidR="002D166C" w:rsidRPr="00191EE8" w:rsidTr="005A5703">
        <w:trPr>
          <w:trHeight w:hRule="exact" w:val="844"/>
        </w:trPr>
        <w:tc>
          <w:tcPr>
            <w:tcW w:w="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24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Водозабор № 6 (г. Плавск, п. Белая Гора)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154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106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0,69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132,4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160,9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1,215</w:t>
            </w:r>
          </w:p>
        </w:tc>
      </w:tr>
      <w:tr w:rsidR="002D166C" w:rsidRPr="00191EE8" w:rsidTr="005A5703">
        <w:trPr>
          <w:trHeight w:hRule="exact" w:val="582"/>
        </w:trPr>
        <w:tc>
          <w:tcPr>
            <w:tcW w:w="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240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both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Водозабор №9</w:t>
            </w:r>
          </w:p>
          <w:p w:rsidR="002D166C" w:rsidRPr="00191EE8" w:rsidRDefault="002D166C" w:rsidP="005A5703">
            <w:pPr>
              <w:widowControl w:val="0"/>
              <w:spacing w:after="0" w:line="240" w:lineRule="auto"/>
              <w:jc w:val="both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(ул. Островского)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н/д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н/д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н/д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н/д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н/д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н/д</w:t>
            </w:r>
          </w:p>
        </w:tc>
      </w:tr>
      <w:tr w:rsidR="002D166C" w:rsidRPr="00191EE8" w:rsidTr="005A5703">
        <w:trPr>
          <w:trHeight w:hRule="exact" w:val="704"/>
        </w:trPr>
        <w:tc>
          <w:tcPr>
            <w:tcW w:w="12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Всего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1517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1735,5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1,14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1615,1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1860,8</w:t>
            </w:r>
          </w:p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88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1,152</w:t>
            </w:r>
          </w:p>
        </w:tc>
      </w:tr>
    </w:tbl>
    <w:p w:rsidR="002D166C" w:rsidRPr="00191EE8" w:rsidRDefault="002D166C" w:rsidP="002D166C">
      <w:pPr>
        <w:widowControl w:val="0"/>
        <w:tabs>
          <w:tab w:val="left" w:pos="10065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Как видно из таблицы в период с 2022-2023 гг. наблюдается ухудшение общего удельного показателя затрат электроэнергии на подъём и транспортировку воды, в большей степени связанного с повышением износа установленного оборудования и разбалансированности гидравлических режимов систем в целом.</w:t>
      </w:r>
    </w:p>
    <w:p w:rsidR="002D166C" w:rsidRPr="00191EE8" w:rsidRDefault="002D166C" w:rsidP="002D166C">
      <w:pPr>
        <w:widowControl w:val="0"/>
        <w:tabs>
          <w:tab w:val="left" w:pos="1455"/>
        </w:tabs>
        <w:spacing w:after="0" w:line="240" w:lineRule="auto"/>
        <w:ind w:firstLine="851"/>
        <w:jc w:val="both"/>
        <w:rPr>
          <w:rFonts w:ascii="PT Astra Serif" w:hAnsi="PT Astra Serif" w:cs="Arial"/>
          <w:b/>
          <w:bCs/>
          <w:color w:val="000000"/>
          <w:sz w:val="26"/>
          <w:szCs w:val="26"/>
        </w:rPr>
      </w:pPr>
      <w:r w:rsidRPr="00191EE8">
        <w:rPr>
          <w:rFonts w:ascii="PT Astra Serif" w:hAnsi="PT Astra Serif" w:cs="Arial"/>
          <w:b/>
          <w:bCs/>
          <w:color w:val="000000"/>
          <w:sz w:val="26"/>
          <w:szCs w:val="26"/>
        </w:rPr>
        <w:t>Таблица 2.1.6.2. Характеристика эксплуатируемых насосных станций</w:t>
      </w:r>
    </w:p>
    <w:tbl>
      <w:tblPr>
        <w:tblpPr w:leftFromText="180" w:rightFromText="180" w:vertAnchor="text" w:horzAnchor="page" w:tblpX="1708" w:tblpY="109"/>
        <w:tblW w:w="5245" w:type="pct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497"/>
        <w:gridCol w:w="1215"/>
        <w:gridCol w:w="1560"/>
        <w:gridCol w:w="1273"/>
        <w:gridCol w:w="993"/>
        <w:gridCol w:w="1263"/>
        <w:gridCol w:w="840"/>
        <w:gridCol w:w="484"/>
        <w:gridCol w:w="533"/>
        <w:gridCol w:w="1176"/>
      </w:tblGrid>
      <w:tr w:rsidR="002D166C" w:rsidRPr="00191EE8" w:rsidTr="005A5703">
        <w:trPr>
          <w:trHeight w:hRule="exact" w:val="245"/>
        </w:trPr>
        <w:tc>
          <w:tcPr>
            <w:tcW w:w="25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40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№</w:t>
            </w:r>
          </w:p>
          <w:p w:rsidR="002D166C" w:rsidRPr="00191EE8" w:rsidRDefault="002D166C" w:rsidP="005A5703">
            <w:pPr>
              <w:widowControl w:val="0"/>
              <w:spacing w:after="0" w:line="240" w:lineRule="auto"/>
              <w:ind w:left="140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п/п</w:t>
            </w:r>
          </w:p>
        </w:tc>
        <w:tc>
          <w:tcPr>
            <w:tcW w:w="61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260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Наименование</w:t>
            </w:r>
          </w:p>
        </w:tc>
        <w:tc>
          <w:tcPr>
            <w:tcW w:w="7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Марка насоса, мощность электродвигателя</w:t>
            </w:r>
          </w:p>
        </w:tc>
        <w:tc>
          <w:tcPr>
            <w:tcW w:w="64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Работа/Резерв</w:t>
            </w:r>
          </w:p>
        </w:tc>
        <w:tc>
          <w:tcPr>
            <w:tcW w:w="50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right="-11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Наличие</w:t>
            </w:r>
          </w:p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ЧРП</w:t>
            </w:r>
          </w:p>
        </w:tc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Наличие</w:t>
            </w:r>
          </w:p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приборов</w:t>
            </w:r>
          </w:p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учёта</w:t>
            </w:r>
          </w:p>
        </w:tc>
        <w:tc>
          <w:tcPr>
            <w:tcW w:w="42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3"/>
              <w:jc w:val="center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Год</w:t>
            </w:r>
          </w:p>
          <w:p w:rsidR="002D166C" w:rsidRPr="00191EE8" w:rsidRDefault="002D166C" w:rsidP="005A5703">
            <w:pPr>
              <w:widowControl w:val="0"/>
              <w:spacing w:after="0" w:line="240" w:lineRule="auto"/>
              <w:ind w:left="3"/>
              <w:jc w:val="center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ввода</w:t>
            </w:r>
          </w:p>
        </w:tc>
        <w:tc>
          <w:tcPr>
            <w:tcW w:w="51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Износ, %</w:t>
            </w:r>
          </w:p>
        </w:tc>
        <w:tc>
          <w:tcPr>
            <w:tcW w:w="5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hanging="11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Рабочее</w:t>
            </w:r>
          </w:p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давление,</w:t>
            </w:r>
          </w:p>
          <w:p w:rsidR="002D166C" w:rsidRPr="00191EE8" w:rsidRDefault="002D166C" w:rsidP="005A5703">
            <w:pPr>
              <w:widowControl w:val="0"/>
              <w:spacing w:after="0" w:line="240" w:lineRule="auto"/>
              <w:ind w:left="200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кгс/см</w:t>
            </w: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2</w:t>
            </w:r>
          </w:p>
        </w:tc>
      </w:tr>
      <w:tr w:rsidR="002D166C" w:rsidRPr="00191EE8" w:rsidTr="005A5703">
        <w:trPr>
          <w:trHeight w:hRule="exact" w:val="883"/>
        </w:trPr>
        <w:tc>
          <w:tcPr>
            <w:tcW w:w="25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618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793" w:type="pct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647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50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642" w:type="pct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427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бух.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физ.</w:t>
            </w:r>
          </w:p>
        </w:tc>
        <w:tc>
          <w:tcPr>
            <w:tcW w:w="59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</w:p>
        </w:tc>
      </w:tr>
      <w:tr w:rsidR="002D166C" w:rsidRPr="00191EE8" w:rsidTr="005A5703">
        <w:trPr>
          <w:trHeight w:hRule="exact" w:val="299"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220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4747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Технологическая зона №1</w:t>
            </w:r>
          </w:p>
        </w:tc>
      </w:tr>
      <w:tr w:rsidR="002D166C" w:rsidRPr="00191EE8" w:rsidTr="005A5703">
        <w:trPr>
          <w:trHeight w:hRule="exact" w:val="418"/>
        </w:trPr>
        <w:tc>
          <w:tcPr>
            <w:tcW w:w="2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40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1.1</w:t>
            </w:r>
          </w:p>
        </w:tc>
        <w:tc>
          <w:tcPr>
            <w:tcW w:w="4747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Водозабор №1</w:t>
            </w:r>
          </w:p>
        </w:tc>
      </w:tr>
      <w:tr w:rsidR="002D166C" w:rsidRPr="00191EE8" w:rsidTr="005A5703">
        <w:trPr>
          <w:trHeight w:hRule="exact" w:val="798"/>
        </w:trPr>
        <w:tc>
          <w:tcPr>
            <w:tcW w:w="2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Насосная станция 2 подъема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260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1Д 200-90, 90 кВт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Работа - 2 шт./ Резерв - 1 шт.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есть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нет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2021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200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200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88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7,8</w:t>
            </w:r>
          </w:p>
        </w:tc>
      </w:tr>
      <w:tr w:rsidR="002D166C" w:rsidRPr="00191EE8" w:rsidTr="005A5703">
        <w:trPr>
          <w:trHeight w:hRule="exact" w:val="494"/>
        </w:trPr>
        <w:tc>
          <w:tcPr>
            <w:tcW w:w="25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40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1.2</w:t>
            </w:r>
          </w:p>
        </w:tc>
        <w:tc>
          <w:tcPr>
            <w:tcW w:w="4747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Водозабор №2</w:t>
            </w:r>
          </w:p>
        </w:tc>
      </w:tr>
      <w:tr w:rsidR="002D166C" w:rsidRPr="00191EE8" w:rsidTr="005A5703">
        <w:trPr>
          <w:trHeight w:hRule="exact" w:val="1123"/>
        </w:trPr>
        <w:tc>
          <w:tcPr>
            <w:tcW w:w="25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Насосная станция 2</w:t>
            </w: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подъема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1Д 200-90А, 75 кВт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Работа - 1 шт./ Резерв - 2 шт.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есть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нет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2024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200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200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86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6,8</w:t>
            </w:r>
          </w:p>
        </w:tc>
      </w:tr>
      <w:tr w:rsidR="002D166C" w:rsidRPr="00191EE8" w:rsidTr="005A5703">
        <w:trPr>
          <w:trHeight w:hRule="exact" w:val="390"/>
        </w:trPr>
        <w:tc>
          <w:tcPr>
            <w:tcW w:w="25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40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lastRenderedPageBreak/>
              <w:t>1.3</w:t>
            </w:r>
          </w:p>
        </w:tc>
        <w:tc>
          <w:tcPr>
            <w:tcW w:w="4747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Водозабор №3</w:t>
            </w:r>
          </w:p>
        </w:tc>
      </w:tr>
      <w:tr w:rsidR="002D166C" w:rsidRPr="00191EE8" w:rsidTr="005A5703">
        <w:trPr>
          <w:trHeight w:hRule="exact" w:val="1314"/>
        </w:trPr>
        <w:tc>
          <w:tcPr>
            <w:tcW w:w="253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Насосная станция 2 подъема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ЦНС-38-66, 22 кВт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Работа - 1 шт./ Резерв - 1 шт.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есть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нет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1980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200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200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90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highlight w:val="green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2,5</w:t>
            </w:r>
          </w:p>
        </w:tc>
      </w:tr>
    </w:tbl>
    <w:p w:rsidR="002D166C" w:rsidRPr="00191EE8" w:rsidRDefault="002D166C" w:rsidP="002D166C">
      <w:pPr>
        <w:widowControl w:val="0"/>
        <w:tabs>
          <w:tab w:val="left" w:pos="10065"/>
        </w:tabs>
        <w:spacing w:after="0" w:line="240" w:lineRule="auto"/>
        <w:ind w:firstLine="851"/>
        <w:jc w:val="both"/>
        <w:rPr>
          <w:rFonts w:ascii="PT Astra Serif" w:hAnsi="PT Astra Serif" w:cs="Arial"/>
          <w:b/>
          <w:bCs/>
          <w:lang w:eastAsia="en-US"/>
        </w:rPr>
      </w:pPr>
    </w:p>
    <w:p w:rsidR="002D166C" w:rsidRPr="00191EE8" w:rsidRDefault="002D166C" w:rsidP="002D166C">
      <w:pPr>
        <w:widowControl w:val="0"/>
        <w:tabs>
          <w:tab w:val="left" w:pos="10065"/>
        </w:tabs>
        <w:spacing w:after="0" w:line="240" w:lineRule="auto"/>
        <w:ind w:firstLine="851"/>
        <w:jc w:val="both"/>
        <w:rPr>
          <w:rFonts w:ascii="PT Astra Serif" w:hAnsi="PT Astra Serif" w:cs="Arial"/>
          <w:b/>
          <w:bCs/>
          <w:sz w:val="26"/>
          <w:szCs w:val="26"/>
          <w:lang w:eastAsia="en-US"/>
        </w:rPr>
      </w:pPr>
      <w:r w:rsidRPr="00191EE8">
        <w:rPr>
          <w:rFonts w:ascii="PT Astra Serif" w:hAnsi="PT Astra Serif" w:cs="Arial"/>
          <w:b/>
          <w:bCs/>
          <w:sz w:val="26"/>
          <w:szCs w:val="26"/>
          <w:lang w:eastAsia="en-US"/>
        </w:rPr>
        <w:t>Таблица 2.1.6.3 Показатели реализации воды  эксплуатируемых насосных станций</w:t>
      </w:r>
    </w:p>
    <w:tbl>
      <w:tblPr>
        <w:tblW w:w="93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6"/>
      </w:tblGrid>
      <w:tr w:rsidR="002D166C" w:rsidRPr="00191EE8" w:rsidTr="005A5703">
        <w:trPr>
          <w:trHeight w:val="372"/>
        </w:trPr>
        <w:tc>
          <w:tcPr>
            <w:tcW w:w="9356" w:type="dxa"/>
            <w:vAlign w:val="center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b/>
                <w:bCs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b/>
                <w:bCs/>
                <w:sz w:val="24"/>
                <w:szCs w:val="24"/>
              </w:rPr>
              <w:t>Водозабор №1</w:t>
            </w:r>
          </w:p>
        </w:tc>
      </w:tr>
      <w:tr w:rsidR="002D166C" w:rsidRPr="00191EE8" w:rsidTr="005A5703">
        <w:tc>
          <w:tcPr>
            <w:tcW w:w="9356" w:type="dxa"/>
            <w:vAlign w:val="center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ЭЦВ 8-16-140 остановлен, ЭЦВ 10-120-60, ЭЦВ 10-120-60</w:t>
            </w:r>
          </w:p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Проектная мощность при работе двух насосов составляет-4608м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</w:t>
            </w:r>
          </w:p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Фактический подъем воды за 2023 год составил- 809419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</w:p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(в среднем -2217,57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/сутки)</w:t>
            </w:r>
          </w:p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Реализация  потребителям за 2023 год составила- 500970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</w:p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(в среднем – 1372,5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/сутки)</w:t>
            </w:r>
          </w:p>
        </w:tc>
      </w:tr>
      <w:tr w:rsidR="002D166C" w:rsidRPr="00191EE8" w:rsidTr="005A5703">
        <w:tc>
          <w:tcPr>
            <w:tcW w:w="9356" w:type="dxa"/>
            <w:vAlign w:val="center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b/>
                <w:bCs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b/>
                <w:bCs/>
                <w:sz w:val="24"/>
                <w:szCs w:val="24"/>
              </w:rPr>
              <w:t>Водозабор №2</w:t>
            </w:r>
          </w:p>
        </w:tc>
      </w:tr>
      <w:tr w:rsidR="002D166C" w:rsidRPr="00191EE8" w:rsidTr="005A5703">
        <w:tc>
          <w:tcPr>
            <w:tcW w:w="9356" w:type="dxa"/>
            <w:vAlign w:val="center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ЭЦВ 10-120-60, ЭЦВ 10-120-60</w:t>
            </w:r>
          </w:p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Проектная мощность при работе двух насосов составляет-4608м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</w:t>
            </w:r>
          </w:p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Фактический подъем воды за 2023 год составил - 408258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</w:p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(в среднем – 1118,52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/сутки)</w:t>
            </w:r>
          </w:p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Реализация  потребителям за 2023 год составила -255776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</w:p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(в среднем – 700,76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/сутки)</w:t>
            </w:r>
          </w:p>
        </w:tc>
      </w:tr>
      <w:tr w:rsidR="002D166C" w:rsidRPr="00191EE8" w:rsidTr="005A5703">
        <w:tc>
          <w:tcPr>
            <w:tcW w:w="9356" w:type="dxa"/>
            <w:vAlign w:val="center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b/>
                <w:bCs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b/>
                <w:bCs/>
                <w:sz w:val="24"/>
                <w:szCs w:val="24"/>
              </w:rPr>
              <w:t>Водозабор №3</w:t>
            </w:r>
          </w:p>
        </w:tc>
      </w:tr>
      <w:tr w:rsidR="002D166C" w:rsidRPr="00191EE8" w:rsidTr="005A5703">
        <w:tc>
          <w:tcPr>
            <w:tcW w:w="9356" w:type="dxa"/>
            <w:vAlign w:val="center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Насос ЦНС-38-66- рабочий  и  ВКС10-54 –резерв.</w:t>
            </w:r>
          </w:p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Проектная мощность при работе  насоса составляет- 729,6м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</w:t>
            </w:r>
          </w:p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Фактический подъем воды за 2023 год составил- 220531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</w:p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(в среднем – 604,19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/сутки)</w:t>
            </w:r>
          </w:p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Реализация  потребителям за 2023 год составила 145563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</w:p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(в среднем – 398,8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/сутки)</w:t>
            </w:r>
          </w:p>
        </w:tc>
      </w:tr>
    </w:tbl>
    <w:p w:rsidR="002D166C" w:rsidRPr="00191EE8" w:rsidRDefault="002D166C" w:rsidP="002D166C">
      <w:pPr>
        <w:spacing w:after="0" w:line="240" w:lineRule="auto"/>
        <w:jc w:val="both"/>
        <w:rPr>
          <w:rFonts w:ascii="PT Astra Serif" w:hAnsi="PT Astra Serif" w:cs="Arial"/>
          <w:b/>
          <w:bCs/>
          <w:color w:val="000000"/>
          <w:sz w:val="24"/>
          <w:szCs w:val="24"/>
          <w:lang w:eastAsia="en-US"/>
        </w:rPr>
      </w:pPr>
    </w:p>
    <w:p w:rsidR="002D166C" w:rsidRPr="00191EE8" w:rsidRDefault="002D166C" w:rsidP="002D166C">
      <w:pPr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</w:rPr>
      </w:pPr>
      <w:r w:rsidRPr="00191EE8">
        <w:rPr>
          <w:rFonts w:ascii="PT Astra Serif" w:hAnsi="PT Astra Serif" w:cs="Arial"/>
          <w:b/>
          <w:bCs/>
          <w:color w:val="000000"/>
          <w:sz w:val="24"/>
          <w:szCs w:val="24"/>
          <w:lang w:eastAsia="en-US"/>
        </w:rPr>
        <w:t xml:space="preserve">2.1.7. </w:t>
      </w:r>
      <w:r w:rsidRPr="00191EE8">
        <w:rPr>
          <w:rFonts w:ascii="PT Astra Serif" w:hAnsi="PT Astra Serif" w:cs="Arial"/>
          <w:b/>
          <w:bCs/>
          <w:sz w:val="24"/>
          <w:szCs w:val="24"/>
        </w:rPr>
        <w:t>Описание состояния и функционирования водопроводных сетей систем водоснабжения, включая оценку амортизации сетей</w:t>
      </w:r>
    </w:p>
    <w:p w:rsidR="002D166C" w:rsidRPr="00191EE8" w:rsidRDefault="002D166C" w:rsidP="002D166C">
      <w:pPr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Водопроводные сети находится в неудовлетворительном состоянии. Амортизационный износ водопроводной сети в целом по городу Плавск составляет 81,3%.</w:t>
      </w:r>
    </w:p>
    <w:p w:rsidR="002D166C" w:rsidRPr="00191EE8" w:rsidRDefault="002D166C" w:rsidP="002D166C">
      <w:pPr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6"/>
          <w:szCs w:val="26"/>
          <w:lang w:eastAsia="en-US"/>
        </w:rPr>
      </w:pPr>
      <w:r w:rsidRPr="00191EE8">
        <w:rPr>
          <w:rFonts w:ascii="PT Astra Serif" w:hAnsi="PT Astra Serif" w:cs="Arial"/>
          <w:b/>
          <w:bCs/>
          <w:sz w:val="26"/>
          <w:szCs w:val="26"/>
        </w:rPr>
        <w:t>Таблица 2.1.7.1</w:t>
      </w: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1584"/>
        <w:gridCol w:w="1462"/>
        <w:gridCol w:w="2136"/>
        <w:gridCol w:w="950"/>
        <w:gridCol w:w="1597"/>
        <w:gridCol w:w="1840"/>
      </w:tblGrid>
      <w:tr w:rsidR="002D166C" w:rsidRPr="00191EE8" w:rsidTr="005A5703">
        <w:trPr>
          <w:trHeight w:val="2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Наименование улицы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Вид собственности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Материал труб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Диаметр труб, мм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Протяженность, м.п.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количество колонок/гидрантов</w:t>
            </w:r>
          </w:p>
        </w:tc>
      </w:tr>
      <w:tr w:rsidR="002D166C" w:rsidRPr="00191EE8" w:rsidTr="005A5703">
        <w:trPr>
          <w:trHeight w:val="54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Водопроводные сети МО г. Плавск 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МО г. Плавск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сталь/чугун/пластмасс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25/250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69217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48/42</w:t>
            </w:r>
          </w:p>
        </w:tc>
      </w:tr>
    </w:tbl>
    <w:p w:rsidR="002D166C" w:rsidRPr="00191EE8" w:rsidRDefault="002D166C" w:rsidP="002D166C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hAnsi="PT Astra Serif" w:cs="Arial"/>
          <w:lang w:eastAsia="en-US"/>
        </w:rPr>
      </w:pPr>
    </w:p>
    <w:p w:rsidR="002D166C" w:rsidRPr="00191EE8" w:rsidRDefault="002D166C" w:rsidP="002D166C">
      <w:pPr>
        <w:pStyle w:val="af8"/>
        <w:shd w:val="clear" w:color="auto" w:fill="auto"/>
        <w:spacing w:line="240" w:lineRule="auto"/>
        <w:ind w:firstLine="0"/>
        <w:rPr>
          <w:rFonts w:ascii="PT Astra Serif" w:hAnsi="PT Astra Serif" w:cs="Arial"/>
          <w:b/>
          <w:bCs/>
        </w:rPr>
      </w:pPr>
      <w:r w:rsidRPr="00191EE8">
        <w:rPr>
          <w:rFonts w:ascii="PT Astra Serif" w:hAnsi="PT Astra Serif" w:cs="Arial"/>
          <w:b/>
          <w:bCs/>
        </w:rPr>
        <w:t>Таблица 2.1.7.2 Состояние сетей водоснабжения</w:t>
      </w:r>
    </w:p>
    <w:tbl>
      <w:tblPr>
        <w:tblOverlap w:val="never"/>
        <w:tblW w:w="9758" w:type="dxa"/>
        <w:jc w:val="center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170"/>
        <w:gridCol w:w="1040"/>
        <w:gridCol w:w="1080"/>
        <w:gridCol w:w="1390"/>
        <w:gridCol w:w="4078"/>
      </w:tblGrid>
      <w:tr w:rsidR="002D166C" w:rsidRPr="00191EE8" w:rsidTr="005A5703">
        <w:trPr>
          <w:trHeight w:hRule="exact" w:val="706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Материал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Чугун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Сталь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left="180"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Пластмасса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left="420" w:firstLine="8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Итого по условным диаметрам</w:t>
            </w:r>
          </w:p>
        </w:tc>
      </w:tr>
      <w:tr w:rsidR="002D166C" w:rsidRPr="00191EE8" w:rsidTr="005A5703">
        <w:trPr>
          <w:trHeight w:hRule="exact" w:val="240"/>
          <w:jc w:val="center"/>
        </w:trPr>
        <w:tc>
          <w:tcPr>
            <w:tcW w:w="975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В зоне водозаборов №1,2,3,4,8</w:t>
            </w:r>
          </w:p>
        </w:tc>
      </w:tr>
      <w:tr w:rsidR="002D166C" w:rsidRPr="00191EE8" w:rsidTr="005A5703">
        <w:trPr>
          <w:trHeight w:hRule="exact" w:val="309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Условный диаметр, мм</w:t>
            </w:r>
          </w:p>
        </w:tc>
        <w:tc>
          <w:tcPr>
            <w:tcW w:w="758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Ду&lt; 50</w:t>
            </w:r>
          </w:p>
        </w:tc>
      </w:tr>
      <w:tr w:rsidR="002D166C" w:rsidRPr="00191EE8" w:rsidTr="005A5703">
        <w:trPr>
          <w:trHeight w:hRule="exact" w:val="355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Протяжённость, пог. м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5806,8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214,3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6021,1</w:t>
            </w:r>
          </w:p>
        </w:tc>
      </w:tr>
      <w:tr w:rsidR="002D166C" w:rsidRPr="00191EE8" w:rsidTr="005A5703">
        <w:trPr>
          <w:trHeight w:hRule="exact" w:val="347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lastRenderedPageBreak/>
              <w:t xml:space="preserve">Износ, </w:t>
            </w:r>
            <w:r w:rsidRPr="00191EE8">
              <w:rPr>
                <w:rStyle w:val="29"/>
                <w:rFonts w:ascii="PT Astra Serif" w:hAnsi="PT Astra Serif" w:cs="Arial"/>
                <w:i w:val="0"/>
                <w:iCs w:val="0"/>
                <w:sz w:val="24"/>
                <w:szCs w:val="24"/>
              </w:rPr>
              <w:t>%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85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40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83,5</w:t>
            </w:r>
          </w:p>
        </w:tc>
      </w:tr>
      <w:tr w:rsidR="002D166C" w:rsidRPr="00191EE8" w:rsidTr="005A5703">
        <w:trPr>
          <w:trHeight w:hRule="exact" w:val="392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Условный диаметр, мм</w:t>
            </w:r>
          </w:p>
        </w:tc>
        <w:tc>
          <w:tcPr>
            <w:tcW w:w="758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50 &lt;Ду&lt; 100</w:t>
            </w:r>
          </w:p>
        </w:tc>
      </w:tr>
      <w:tr w:rsidR="002D166C" w:rsidRPr="00191EE8" w:rsidTr="005A5703">
        <w:trPr>
          <w:trHeight w:hRule="exact" w:val="301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Протяжённость, пог. м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4019,9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left="280"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14171,6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297,8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18489,3</w:t>
            </w:r>
          </w:p>
        </w:tc>
      </w:tr>
      <w:tr w:rsidR="002D166C" w:rsidRPr="00191EE8" w:rsidTr="005A5703">
        <w:trPr>
          <w:trHeight w:hRule="exact" w:val="291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Износ, %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85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40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83,2</w:t>
            </w:r>
          </w:p>
        </w:tc>
      </w:tr>
      <w:tr w:rsidR="002D166C" w:rsidRPr="00191EE8" w:rsidTr="005A5703">
        <w:trPr>
          <w:trHeight w:hRule="exact" w:val="281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Условный диаметр, мм</w:t>
            </w:r>
          </w:p>
        </w:tc>
        <w:tc>
          <w:tcPr>
            <w:tcW w:w="758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100 &lt;Ду&lt; 200</w:t>
            </w:r>
          </w:p>
        </w:tc>
      </w:tr>
      <w:tr w:rsidR="002D166C" w:rsidRPr="00191EE8" w:rsidTr="005A5703">
        <w:trPr>
          <w:trHeight w:hRule="exact" w:val="285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Протяжённость, пог. м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left="240"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35243,1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598,5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35841,6</w:t>
            </w:r>
          </w:p>
        </w:tc>
      </w:tr>
      <w:tr w:rsidR="002D166C" w:rsidRPr="00191EE8" w:rsidTr="005A5703">
        <w:trPr>
          <w:trHeight w:hRule="exact" w:val="289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Износ, %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85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80,1</w:t>
            </w:r>
          </w:p>
        </w:tc>
      </w:tr>
      <w:tr w:rsidR="002D166C" w:rsidRPr="00191EE8" w:rsidTr="005A5703">
        <w:trPr>
          <w:trHeight w:hRule="exact" w:val="846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Общая протяжённость по материалам, пог. м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39263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left="280"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20576,9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512,1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60352</w:t>
            </w:r>
          </w:p>
        </w:tc>
      </w:tr>
      <w:tr w:rsidR="002D166C" w:rsidRPr="00191EE8" w:rsidTr="005A5703">
        <w:trPr>
          <w:trHeight w:hRule="exact" w:val="419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Износ, %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80,0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85,0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40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81,3</w:t>
            </w:r>
          </w:p>
        </w:tc>
      </w:tr>
      <w:tr w:rsidR="002D166C" w:rsidRPr="00191EE8" w:rsidTr="005A5703">
        <w:trPr>
          <w:trHeight w:hRule="exact" w:val="425"/>
          <w:jc w:val="center"/>
        </w:trPr>
        <w:tc>
          <w:tcPr>
            <w:tcW w:w="975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В зоне водозабора №6 (мкр. п. Белая Гора)</w:t>
            </w:r>
          </w:p>
        </w:tc>
      </w:tr>
      <w:tr w:rsidR="002D166C" w:rsidRPr="00191EE8" w:rsidTr="005A5703">
        <w:trPr>
          <w:trHeight w:hRule="exact" w:val="289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Условный диаметр, мм</w:t>
            </w:r>
          </w:p>
        </w:tc>
        <w:tc>
          <w:tcPr>
            <w:tcW w:w="758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Ду&lt; 50</w:t>
            </w:r>
          </w:p>
        </w:tc>
      </w:tr>
      <w:tr w:rsidR="002D166C" w:rsidRPr="00191EE8" w:rsidTr="005A5703">
        <w:trPr>
          <w:trHeight w:hRule="exact" w:val="240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Протяжённость, пог. м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5A5703">
        <w:trPr>
          <w:trHeight w:hRule="exact" w:val="240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Износ, %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5A5703">
        <w:trPr>
          <w:trHeight w:hRule="exact" w:val="240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Условный диаметр, мм</w:t>
            </w:r>
          </w:p>
        </w:tc>
        <w:tc>
          <w:tcPr>
            <w:tcW w:w="758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50 &lt;Ду&lt; 100</w:t>
            </w:r>
          </w:p>
        </w:tc>
      </w:tr>
      <w:tr w:rsidR="002D166C" w:rsidRPr="00191EE8" w:rsidTr="005A5703">
        <w:trPr>
          <w:trHeight w:hRule="exact" w:val="240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Протяжённость, пог. м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3700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1350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5050</w:t>
            </w:r>
          </w:p>
        </w:tc>
      </w:tr>
      <w:tr w:rsidR="002D166C" w:rsidRPr="00191EE8" w:rsidTr="005A5703">
        <w:trPr>
          <w:trHeight w:hRule="exact" w:val="240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Износ, %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85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81,3</w:t>
            </w:r>
          </w:p>
        </w:tc>
      </w:tr>
      <w:tr w:rsidR="002D166C" w:rsidRPr="00191EE8" w:rsidTr="005A5703">
        <w:trPr>
          <w:trHeight w:hRule="exact" w:val="240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Условный диаметр, мм</w:t>
            </w:r>
          </w:p>
        </w:tc>
        <w:tc>
          <w:tcPr>
            <w:tcW w:w="758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100 &lt;Ду&lt; 200</w:t>
            </w:r>
          </w:p>
        </w:tc>
      </w:tr>
      <w:tr w:rsidR="002D166C" w:rsidRPr="00191EE8" w:rsidTr="005A5703">
        <w:trPr>
          <w:trHeight w:hRule="exact" w:val="240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Протяжённость, пог. м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5A5703">
        <w:trPr>
          <w:trHeight w:hRule="exact" w:val="240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Износ, %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5A5703">
        <w:trPr>
          <w:trHeight w:hRule="exact" w:val="632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Общая протяжённость по материалам, пог. м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3700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1350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5050</w:t>
            </w:r>
          </w:p>
        </w:tc>
      </w:tr>
      <w:tr w:rsidR="002D166C" w:rsidRPr="00191EE8" w:rsidTr="005A5703">
        <w:trPr>
          <w:trHeight w:hRule="exact" w:val="240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Износ, %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80,0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85,0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81,3</w:t>
            </w:r>
          </w:p>
        </w:tc>
      </w:tr>
      <w:tr w:rsidR="002D166C" w:rsidRPr="00191EE8" w:rsidTr="005A5703">
        <w:trPr>
          <w:trHeight w:hRule="exact" w:val="240"/>
          <w:jc w:val="center"/>
        </w:trPr>
        <w:tc>
          <w:tcPr>
            <w:tcW w:w="975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В зоне водозабора №5 (ул. Луговая)</w:t>
            </w:r>
          </w:p>
        </w:tc>
      </w:tr>
      <w:tr w:rsidR="002D166C" w:rsidRPr="00191EE8" w:rsidTr="005A5703">
        <w:trPr>
          <w:trHeight w:hRule="exact" w:val="240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Условный диаметр, мм</w:t>
            </w:r>
          </w:p>
        </w:tc>
        <w:tc>
          <w:tcPr>
            <w:tcW w:w="758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Ду&lt; 50</w:t>
            </w:r>
          </w:p>
        </w:tc>
      </w:tr>
      <w:tr w:rsidR="002D166C" w:rsidRPr="00191EE8" w:rsidTr="005A5703">
        <w:trPr>
          <w:trHeight w:hRule="exact" w:val="240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Протяжённость, пог. м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5A5703">
        <w:trPr>
          <w:trHeight w:hRule="exact" w:val="240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Износ, %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5A5703">
        <w:trPr>
          <w:trHeight w:hRule="exact" w:val="240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Условный диаметр, мм</w:t>
            </w:r>
          </w:p>
        </w:tc>
        <w:tc>
          <w:tcPr>
            <w:tcW w:w="758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50 &lt;Ду&lt; 100</w:t>
            </w:r>
          </w:p>
        </w:tc>
      </w:tr>
      <w:tr w:rsidR="002D166C" w:rsidRPr="00191EE8" w:rsidTr="005A5703">
        <w:trPr>
          <w:trHeight w:hRule="exact" w:val="240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Протяжённость, пог. м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1000</w:t>
            </w:r>
          </w:p>
        </w:tc>
      </w:tr>
      <w:tr w:rsidR="002D166C" w:rsidRPr="00191EE8" w:rsidTr="005A5703">
        <w:trPr>
          <w:trHeight w:hRule="exact" w:val="240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Износ, %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65</w:t>
            </w:r>
          </w:p>
        </w:tc>
      </w:tr>
      <w:tr w:rsidR="002D166C" w:rsidRPr="00191EE8" w:rsidTr="005A5703">
        <w:trPr>
          <w:trHeight w:hRule="exact" w:val="240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Условный диаметр, мм</w:t>
            </w:r>
          </w:p>
        </w:tc>
        <w:tc>
          <w:tcPr>
            <w:tcW w:w="758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100 &lt;Ду&lt; 200</w:t>
            </w:r>
          </w:p>
        </w:tc>
      </w:tr>
      <w:tr w:rsidR="002D166C" w:rsidRPr="00191EE8" w:rsidTr="005A5703">
        <w:trPr>
          <w:trHeight w:hRule="exact" w:val="240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Протяжённость, пог. м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rPr>
          <w:trHeight w:hRule="exact" w:val="240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Износ, %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rPr>
          <w:trHeight w:hRule="exact" w:val="622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Общая протяжённость по материалам, пог. м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1000</w:t>
            </w:r>
          </w:p>
        </w:tc>
      </w:tr>
      <w:tr w:rsidR="002D166C" w:rsidRPr="00191EE8" w:rsidTr="005A5703">
        <w:trPr>
          <w:trHeight w:hRule="exact" w:val="419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Износ, %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65,0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65,0</w:t>
            </w:r>
          </w:p>
        </w:tc>
      </w:tr>
      <w:tr w:rsidR="002D166C" w:rsidRPr="00191EE8" w:rsidTr="005A5703">
        <w:trPr>
          <w:trHeight w:hRule="exact" w:val="240"/>
          <w:jc w:val="center"/>
        </w:trPr>
        <w:tc>
          <w:tcPr>
            <w:tcW w:w="97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В зоне водозабора №9 (ул. Островского)</w:t>
            </w:r>
          </w:p>
        </w:tc>
      </w:tr>
      <w:tr w:rsidR="002D166C" w:rsidRPr="00191EE8" w:rsidTr="005A5703">
        <w:trPr>
          <w:trHeight w:hRule="exact" w:val="329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Условный диаметр, мм</w:t>
            </w:r>
          </w:p>
        </w:tc>
        <w:tc>
          <w:tcPr>
            <w:tcW w:w="75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Ду&lt; 50</w:t>
            </w:r>
          </w:p>
        </w:tc>
      </w:tr>
      <w:tr w:rsidR="002D166C" w:rsidRPr="00191EE8" w:rsidTr="005A5703">
        <w:trPr>
          <w:trHeight w:hRule="exact" w:val="542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Протяжённость, пог. м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400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400</w:t>
            </w:r>
          </w:p>
        </w:tc>
      </w:tr>
      <w:tr w:rsidR="002D166C" w:rsidRPr="00191EE8" w:rsidTr="005A5703">
        <w:trPr>
          <w:trHeight w:hRule="exact" w:val="421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Износ, %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85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85</w:t>
            </w:r>
          </w:p>
        </w:tc>
      </w:tr>
      <w:tr w:rsidR="002D166C" w:rsidRPr="00191EE8" w:rsidTr="005A5703">
        <w:trPr>
          <w:trHeight w:hRule="exact" w:val="635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Условный диаметр, мм</w:t>
            </w:r>
          </w:p>
        </w:tc>
        <w:tc>
          <w:tcPr>
            <w:tcW w:w="758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50 &lt;Ду&lt; 100</w:t>
            </w:r>
          </w:p>
        </w:tc>
      </w:tr>
      <w:tr w:rsidR="002D166C" w:rsidRPr="00191EE8" w:rsidTr="005A5703">
        <w:trPr>
          <w:trHeight w:hRule="exact" w:val="648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Протяжённость, пог. м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600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500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1100</w:t>
            </w:r>
          </w:p>
        </w:tc>
      </w:tr>
      <w:tr w:rsidR="002D166C" w:rsidRPr="00191EE8" w:rsidTr="005A5703">
        <w:trPr>
          <w:trHeight w:hRule="exact" w:val="428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Износ, %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85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82</w:t>
            </w:r>
          </w:p>
        </w:tc>
      </w:tr>
      <w:tr w:rsidR="002D166C" w:rsidRPr="00191EE8" w:rsidTr="005A5703">
        <w:trPr>
          <w:trHeight w:hRule="exact" w:val="563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Условный диаметр, мм</w:t>
            </w:r>
          </w:p>
        </w:tc>
        <w:tc>
          <w:tcPr>
            <w:tcW w:w="758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100 &lt;Ду&lt; 200</w:t>
            </w:r>
          </w:p>
        </w:tc>
      </w:tr>
      <w:tr w:rsidR="002D166C" w:rsidRPr="00191EE8" w:rsidTr="005A5703">
        <w:trPr>
          <w:trHeight w:hRule="exact" w:val="698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lastRenderedPageBreak/>
              <w:t>Протяжённость, пог. м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rPr>
          <w:trHeight w:hRule="exact" w:val="552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Износ, %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rPr>
          <w:trHeight w:hRule="exact" w:val="614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Общая протяжённость по материалам, пог. м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600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900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1500</w:t>
            </w:r>
          </w:p>
        </w:tc>
      </w:tr>
      <w:tr w:rsidR="002D166C" w:rsidRPr="00191EE8" w:rsidTr="005A5703">
        <w:trPr>
          <w:trHeight w:hRule="exact" w:val="373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Износ, %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85,0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83</w:t>
            </w:r>
          </w:p>
        </w:tc>
      </w:tr>
      <w:tr w:rsidR="002D166C" w:rsidRPr="00191EE8" w:rsidTr="005A5703">
        <w:trPr>
          <w:trHeight w:hRule="exact" w:val="329"/>
          <w:jc w:val="center"/>
        </w:trPr>
        <w:tc>
          <w:tcPr>
            <w:tcW w:w="975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210pt"/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В зоне водозабора №7(п. Агролес)</w:t>
            </w:r>
          </w:p>
        </w:tc>
      </w:tr>
      <w:tr w:rsidR="002D166C" w:rsidRPr="00191EE8" w:rsidTr="005A5703">
        <w:trPr>
          <w:trHeight w:hRule="exact" w:val="291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Условный диаметр, мм</w:t>
            </w:r>
          </w:p>
        </w:tc>
        <w:tc>
          <w:tcPr>
            <w:tcW w:w="758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210pt"/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Ду&lt; 50</w:t>
            </w:r>
          </w:p>
        </w:tc>
      </w:tr>
      <w:tr w:rsidR="002D166C" w:rsidRPr="00191EE8" w:rsidTr="005A5703">
        <w:trPr>
          <w:trHeight w:hRule="exact" w:val="564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Протяжённость, пог. м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300</w:t>
            </w:r>
          </w:p>
        </w:tc>
      </w:tr>
      <w:tr w:rsidR="002D166C" w:rsidRPr="00191EE8" w:rsidTr="005A5703">
        <w:trPr>
          <w:trHeight w:hRule="exact" w:val="417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Износ, %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85</w:t>
            </w:r>
          </w:p>
        </w:tc>
      </w:tr>
      <w:tr w:rsidR="002D166C" w:rsidRPr="00191EE8" w:rsidTr="005A5703">
        <w:trPr>
          <w:trHeight w:hRule="exact" w:val="565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Условный диаметр, мм</w:t>
            </w:r>
          </w:p>
        </w:tc>
        <w:tc>
          <w:tcPr>
            <w:tcW w:w="758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210pt"/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50 &lt;Ду&lt; 100</w:t>
            </w:r>
          </w:p>
        </w:tc>
      </w:tr>
      <w:tr w:rsidR="002D166C" w:rsidRPr="00191EE8" w:rsidTr="005A5703">
        <w:trPr>
          <w:trHeight w:hRule="exact" w:val="649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Протяжённость, пог. м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1015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1015</w:t>
            </w:r>
          </w:p>
        </w:tc>
      </w:tr>
      <w:tr w:rsidR="002D166C" w:rsidRPr="00191EE8" w:rsidTr="005A5703">
        <w:trPr>
          <w:trHeight w:hRule="exact" w:val="417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Износ, %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80</w:t>
            </w:r>
          </w:p>
        </w:tc>
      </w:tr>
      <w:tr w:rsidR="002D166C" w:rsidRPr="00191EE8" w:rsidTr="005A5703">
        <w:trPr>
          <w:trHeight w:hRule="exact" w:val="581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Условный диаметр, мм</w:t>
            </w:r>
          </w:p>
        </w:tc>
        <w:tc>
          <w:tcPr>
            <w:tcW w:w="758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210pt"/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100 &lt;Ду&lt; 200</w:t>
            </w:r>
          </w:p>
        </w:tc>
      </w:tr>
      <w:tr w:rsidR="002D166C" w:rsidRPr="00191EE8" w:rsidTr="005A5703">
        <w:trPr>
          <w:trHeight w:hRule="exact" w:val="560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Протяжённость, пог. м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rPr>
          <w:trHeight w:hRule="exact" w:val="441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Износ, %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rPr>
          <w:trHeight w:hRule="exact" w:val="986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Общая протяжённость по материалам, пог.м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1015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1315</w:t>
            </w:r>
          </w:p>
        </w:tc>
      </w:tr>
      <w:tr w:rsidR="002D166C" w:rsidRPr="00191EE8" w:rsidTr="005A5703">
        <w:trPr>
          <w:trHeight w:hRule="exact" w:val="419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Износ, %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81,1</w:t>
            </w:r>
          </w:p>
        </w:tc>
      </w:tr>
      <w:tr w:rsidR="002D166C" w:rsidRPr="00191EE8" w:rsidTr="005A5703">
        <w:trPr>
          <w:trHeight w:hRule="exact" w:val="425"/>
          <w:jc w:val="center"/>
        </w:trPr>
        <w:tc>
          <w:tcPr>
            <w:tcW w:w="975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Всего по МО город Плавск</w:t>
            </w:r>
          </w:p>
        </w:tc>
      </w:tr>
      <w:tr w:rsidR="002D166C" w:rsidRPr="00191EE8" w:rsidTr="005A5703">
        <w:trPr>
          <w:trHeight w:hRule="exact" w:val="558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Условный диаметр, мм</w:t>
            </w:r>
          </w:p>
        </w:tc>
        <w:tc>
          <w:tcPr>
            <w:tcW w:w="758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Ду&lt; 50</w:t>
            </w:r>
          </w:p>
        </w:tc>
      </w:tr>
      <w:tr w:rsidR="002D166C" w:rsidRPr="00191EE8" w:rsidTr="005A5703">
        <w:trPr>
          <w:trHeight w:hRule="exact" w:val="566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Протяжённость, пог. м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6506,8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214,3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6721,1</w:t>
            </w:r>
          </w:p>
        </w:tc>
      </w:tr>
      <w:tr w:rsidR="002D166C" w:rsidRPr="00191EE8" w:rsidTr="005A5703">
        <w:trPr>
          <w:trHeight w:hRule="exact" w:val="419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Износ, %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83,7</w:t>
            </w:r>
          </w:p>
        </w:tc>
      </w:tr>
      <w:tr w:rsidR="002D166C" w:rsidRPr="00191EE8" w:rsidTr="005A5703">
        <w:trPr>
          <w:trHeight w:hRule="exact" w:val="708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Условный диаметр, мм</w:t>
            </w:r>
          </w:p>
        </w:tc>
        <w:tc>
          <w:tcPr>
            <w:tcW w:w="75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50 &lt;Ду&lt; 100</w:t>
            </w:r>
          </w:p>
        </w:tc>
      </w:tr>
      <w:tr w:rsidR="002D166C" w:rsidRPr="00191EE8" w:rsidTr="005A5703">
        <w:trPr>
          <w:trHeight w:hRule="exact" w:val="542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Протяжённость, пог. м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left="240"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10334,9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16021,6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297,8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26654,3</w:t>
            </w:r>
          </w:p>
        </w:tc>
      </w:tr>
      <w:tr w:rsidR="002D166C" w:rsidRPr="00191EE8" w:rsidTr="005A5703">
        <w:trPr>
          <w:trHeight w:hRule="exact" w:val="563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Износ, %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78,5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82</w:t>
            </w:r>
          </w:p>
        </w:tc>
      </w:tr>
      <w:tr w:rsidR="002D166C" w:rsidRPr="00191EE8" w:rsidTr="005A5703">
        <w:trPr>
          <w:trHeight w:hRule="exact" w:val="571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Условный диаметр, мм</w:t>
            </w:r>
          </w:p>
        </w:tc>
        <w:tc>
          <w:tcPr>
            <w:tcW w:w="75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100 &lt;Ду&lt; 200</w:t>
            </w:r>
          </w:p>
        </w:tc>
      </w:tr>
      <w:tr w:rsidR="002D166C" w:rsidRPr="00191EE8" w:rsidTr="005A5703">
        <w:trPr>
          <w:trHeight w:hRule="exact" w:val="565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Протяжённость, пог. м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left="240"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32243,1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598,5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35841,6</w:t>
            </w:r>
          </w:p>
        </w:tc>
      </w:tr>
      <w:tr w:rsidR="002D166C" w:rsidRPr="00191EE8" w:rsidTr="005A5703">
        <w:trPr>
          <w:trHeight w:hRule="exact" w:val="417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 xml:space="preserve">Износ, </w:t>
            </w:r>
            <w:r w:rsidRPr="00191EE8">
              <w:rPr>
                <w:rStyle w:val="29"/>
                <w:rFonts w:ascii="PT Astra Serif" w:hAnsi="PT Astra Serif" w:cs="Arial"/>
                <w:i w:val="0"/>
                <w:iCs w:val="0"/>
                <w:sz w:val="24"/>
                <w:szCs w:val="24"/>
              </w:rPr>
              <w:t>%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80,1</w:t>
            </w:r>
          </w:p>
        </w:tc>
      </w:tr>
      <w:tr w:rsidR="002D166C" w:rsidRPr="00191EE8" w:rsidTr="005A5703">
        <w:trPr>
          <w:trHeight w:hRule="exact" w:val="564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lastRenderedPageBreak/>
              <w:t>Общая протяжённость по материалам, пог. м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left="240"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45578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left="280"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23126,9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512,1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69217</w:t>
            </w:r>
          </w:p>
        </w:tc>
      </w:tr>
      <w:tr w:rsidR="002D166C" w:rsidRPr="00191EE8" w:rsidTr="005A5703">
        <w:trPr>
          <w:trHeight w:hRule="exact" w:val="416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Износ, %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81,3</w:t>
            </w:r>
          </w:p>
        </w:tc>
      </w:tr>
    </w:tbl>
    <w:p w:rsidR="002D166C" w:rsidRPr="00191EE8" w:rsidRDefault="002D166C" w:rsidP="002D166C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В водопроводной сети присутствует большое количество стальных и чугунных труб с длительным сроком эксплуатации, что в свою очередь сказывается на высокой аварийности сети водоснабжения.</w:t>
      </w:r>
    </w:p>
    <w:p w:rsidR="002D166C" w:rsidRPr="00191EE8" w:rsidRDefault="002D166C" w:rsidP="002D166C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>2.1.8. Определение возможности обеспечения качества воды в процессе транспортировки</w:t>
      </w:r>
    </w:p>
    <w:p w:rsidR="002D166C" w:rsidRPr="00191EE8" w:rsidRDefault="002D166C" w:rsidP="002D166C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 xml:space="preserve">Для обеспечения качества услуг транспортировки воды необходима замена трубопроводов из стали. Вода характеризуется повышенным содержанием железа  и имеет повышенную жесткость, превышающую ПДК в 1,2 раза. Высокое содержание солей и повышенная жесткость воды способствует коррозии и зарастанию трубопроводов водоснабжения, отопления, а также котлов и водонагревателей на котельных города. </w:t>
      </w:r>
    </w:p>
    <w:p w:rsidR="002D166C" w:rsidRPr="00191EE8" w:rsidRDefault="002D166C" w:rsidP="002D166C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При реконструкции объектов водоснабжения в системе водоподготовки необходимо предусмотреть станции обеззараживания и обезжелезивания воды.</w:t>
      </w:r>
    </w:p>
    <w:p w:rsidR="002D166C" w:rsidRPr="00191EE8" w:rsidRDefault="002D166C" w:rsidP="002D166C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С целью контроля качества подаваемой потребителям воды на артскважинах, станциях второго подъёма, в местах водоразбора системы регулярно (по графику) производится взятие и исследование проб воды на химический, микробиологический и радиационный состав.</w:t>
      </w:r>
    </w:p>
    <w:p w:rsidR="002D166C" w:rsidRPr="00191EE8" w:rsidRDefault="002D166C" w:rsidP="002D166C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Следует выделить следующее:</w:t>
      </w:r>
    </w:p>
    <w:p w:rsidR="002D166C" w:rsidRPr="00191EE8" w:rsidRDefault="002D166C" w:rsidP="002D166C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•</w:t>
      </w:r>
      <w:r w:rsidRPr="00191EE8">
        <w:rPr>
          <w:rFonts w:ascii="PT Astra Serif" w:hAnsi="PT Astra Serif" w:cs="Arial"/>
          <w:sz w:val="24"/>
          <w:szCs w:val="24"/>
          <w:lang w:eastAsia="en-US"/>
        </w:rPr>
        <w:tab/>
        <w:t>Все пробы на объектах водозаборов и в распределительной сети соответствуют требованиям по микробиологическому составу;</w:t>
      </w:r>
    </w:p>
    <w:p w:rsidR="002D166C" w:rsidRPr="00191EE8" w:rsidRDefault="002D166C" w:rsidP="002D166C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•</w:t>
      </w:r>
      <w:r w:rsidRPr="00191EE8">
        <w:rPr>
          <w:rFonts w:ascii="PT Astra Serif" w:hAnsi="PT Astra Serif" w:cs="Arial"/>
          <w:sz w:val="24"/>
          <w:szCs w:val="24"/>
          <w:lang w:eastAsia="en-US"/>
        </w:rPr>
        <w:tab/>
        <w:t>По радиологическим исследованиям все показатели взятых проб соответствуют нормам;</w:t>
      </w:r>
    </w:p>
    <w:p w:rsidR="002D166C" w:rsidRPr="00191EE8" w:rsidRDefault="002D166C" w:rsidP="002D166C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•</w:t>
      </w:r>
      <w:r w:rsidRPr="00191EE8">
        <w:rPr>
          <w:rFonts w:ascii="PT Astra Serif" w:hAnsi="PT Astra Serif" w:cs="Arial"/>
          <w:sz w:val="24"/>
          <w:szCs w:val="24"/>
          <w:lang w:eastAsia="en-US"/>
        </w:rPr>
        <w:tab/>
        <w:t>По химическому составу наблюдается несоответствие показателя «Жесткость общая» на всех объектах водозаборов (отклонение не превышает 1,2 раза ПДК);</w:t>
      </w:r>
    </w:p>
    <w:p w:rsidR="002D166C" w:rsidRPr="00191EE8" w:rsidRDefault="002D166C" w:rsidP="002D166C">
      <w:pPr>
        <w:spacing w:after="0" w:line="240" w:lineRule="auto"/>
        <w:jc w:val="both"/>
        <w:rPr>
          <w:rFonts w:ascii="PT Astra Serif" w:hAnsi="PT Astra Serif" w:cs="Arial"/>
          <w:b/>
          <w:bCs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•</w:t>
      </w:r>
      <w:r w:rsidRPr="00191EE8">
        <w:rPr>
          <w:rFonts w:ascii="PT Astra Serif" w:hAnsi="PT Astra Serif" w:cs="Arial"/>
          <w:sz w:val="24"/>
          <w:szCs w:val="24"/>
          <w:lang w:eastAsia="en-US"/>
        </w:rPr>
        <w:tab/>
        <w:t>По химическому составу также наблюдается не соответствие показателя «Стронций» на объектах водозабора №6 (мкр. п. Белая Гора) и №5 (ул. Луговая), отклонение не превышает 1,7 раза ПДК.</w:t>
      </w:r>
      <w:r w:rsidRPr="00191EE8">
        <w:rPr>
          <w:rFonts w:ascii="PT Astra Serif" w:hAnsi="PT Astra Serif" w:cs="Arial"/>
          <w:b/>
          <w:bCs/>
          <w:sz w:val="24"/>
          <w:szCs w:val="24"/>
        </w:rPr>
        <w:t xml:space="preserve"> </w:t>
      </w:r>
    </w:p>
    <w:p w:rsidR="002D166C" w:rsidRPr="00191EE8" w:rsidRDefault="002D166C" w:rsidP="002D166C">
      <w:pPr>
        <w:spacing w:after="0" w:line="240" w:lineRule="auto"/>
        <w:jc w:val="both"/>
        <w:rPr>
          <w:rFonts w:ascii="PT Astra Serif" w:hAnsi="PT Astra Serif" w:cs="Arial"/>
          <w:b/>
          <w:bCs/>
          <w:sz w:val="26"/>
          <w:szCs w:val="26"/>
        </w:rPr>
      </w:pPr>
      <w:r w:rsidRPr="00191EE8">
        <w:rPr>
          <w:rFonts w:ascii="PT Astra Serif" w:hAnsi="PT Astra Serif" w:cs="Arial"/>
          <w:b/>
          <w:bCs/>
          <w:sz w:val="26"/>
          <w:szCs w:val="26"/>
        </w:rPr>
        <w:t>Таблица 2. 1.8.1. Гигиенические нормы и ПДК измеряемых основных показателей</w:t>
      </w:r>
    </w:p>
    <w:p w:rsidR="002D166C" w:rsidRPr="00191EE8" w:rsidRDefault="002D166C" w:rsidP="002D166C">
      <w:pPr>
        <w:spacing w:after="0" w:line="240" w:lineRule="auto"/>
        <w:rPr>
          <w:rFonts w:ascii="PT Astra Serif" w:hAnsi="PT Astra Serif" w:cs="Arial"/>
          <w:b/>
          <w:bCs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0"/>
        <w:gridCol w:w="5516"/>
        <w:gridCol w:w="3081"/>
      </w:tblGrid>
      <w:tr w:rsidR="002D166C" w:rsidRPr="00191EE8" w:rsidTr="005A5703">
        <w:trPr>
          <w:trHeight w:val="327"/>
        </w:trPr>
        <w:tc>
          <w:tcPr>
            <w:tcW w:w="236" w:type="dxa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left="260"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№</w:t>
            </w:r>
          </w:p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left="260"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п/п</w:t>
            </w:r>
          </w:p>
        </w:tc>
        <w:tc>
          <w:tcPr>
            <w:tcW w:w="0" w:type="auto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Показатель</w:t>
            </w:r>
          </w:p>
        </w:tc>
        <w:tc>
          <w:tcPr>
            <w:tcW w:w="0" w:type="auto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Нормируемое значение</w:t>
            </w:r>
          </w:p>
        </w:tc>
      </w:tr>
      <w:tr w:rsidR="002D166C" w:rsidRPr="00191EE8" w:rsidTr="005A5703">
        <w:trPr>
          <w:trHeight w:val="291"/>
        </w:trPr>
        <w:tc>
          <w:tcPr>
            <w:tcW w:w="7521" w:type="dxa"/>
            <w:gridSpan w:val="3"/>
            <w:vAlign w:val="bottom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b/>
                <w:bCs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Показатели радиоактивных нуклидов</w:t>
            </w:r>
          </w:p>
        </w:tc>
      </w:tr>
      <w:tr w:rsidR="002D166C" w:rsidRPr="00191EE8" w:rsidTr="005A5703">
        <w:trPr>
          <w:trHeight w:val="404"/>
        </w:trPr>
        <w:tc>
          <w:tcPr>
            <w:tcW w:w="236" w:type="dxa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Суммарная альфа-радиоактивность</w:t>
            </w:r>
          </w:p>
        </w:tc>
        <w:tc>
          <w:tcPr>
            <w:tcW w:w="0" w:type="auto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не более 0,2 Бк/кг</w:t>
            </w:r>
          </w:p>
        </w:tc>
      </w:tr>
      <w:tr w:rsidR="002D166C" w:rsidRPr="00191EE8" w:rsidTr="005A5703">
        <w:trPr>
          <w:trHeight w:val="423"/>
        </w:trPr>
        <w:tc>
          <w:tcPr>
            <w:tcW w:w="236" w:type="dxa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Суммарная бета-радиоактивность</w:t>
            </w:r>
          </w:p>
        </w:tc>
        <w:tc>
          <w:tcPr>
            <w:tcW w:w="0" w:type="auto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не более 1 Бк/кг</w:t>
            </w:r>
          </w:p>
        </w:tc>
      </w:tr>
      <w:tr w:rsidR="002D166C" w:rsidRPr="00191EE8" w:rsidTr="005A5703">
        <w:trPr>
          <w:trHeight w:val="265"/>
        </w:trPr>
        <w:tc>
          <w:tcPr>
            <w:tcW w:w="236" w:type="dxa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  <w:lang w:val="en-US"/>
              </w:rPr>
              <w:t>Rn-222</w:t>
            </w:r>
          </w:p>
        </w:tc>
        <w:tc>
          <w:tcPr>
            <w:tcW w:w="0" w:type="auto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не более 60 Бк/кг</w:t>
            </w:r>
          </w:p>
        </w:tc>
      </w:tr>
      <w:tr w:rsidR="002D166C" w:rsidRPr="00191EE8" w:rsidTr="005A5703">
        <w:trPr>
          <w:trHeight w:val="286"/>
        </w:trPr>
        <w:tc>
          <w:tcPr>
            <w:tcW w:w="7521" w:type="dxa"/>
            <w:gridSpan w:val="3"/>
            <w:vAlign w:val="bottom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b/>
                <w:bCs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Химический состав</w:t>
            </w:r>
          </w:p>
        </w:tc>
      </w:tr>
      <w:tr w:rsidR="002D166C" w:rsidRPr="00191EE8" w:rsidTr="005A5703">
        <w:trPr>
          <w:trHeight w:val="414"/>
        </w:trPr>
        <w:tc>
          <w:tcPr>
            <w:tcW w:w="236" w:type="dxa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Запах при 20 °С</w:t>
            </w:r>
          </w:p>
        </w:tc>
        <w:tc>
          <w:tcPr>
            <w:tcW w:w="0" w:type="auto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не более 2 балла</w:t>
            </w:r>
          </w:p>
        </w:tc>
      </w:tr>
      <w:tr w:rsidR="002D166C" w:rsidRPr="00191EE8" w:rsidTr="005A5703">
        <w:trPr>
          <w:trHeight w:val="277"/>
        </w:trPr>
        <w:tc>
          <w:tcPr>
            <w:tcW w:w="236" w:type="dxa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Привкус</w:t>
            </w:r>
          </w:p>
        </w:tc>
        <w:tc>
          <w:tcPr>
            <w:tcW w:w="0" w:type="auto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не более 2 балла</w:t>
            </w:r>
          </w:p>
        </w:tc>
      </w:tr>
      <w:tr w:rsidR="002D166C" w:rsidRPr="00191EE8" w:rsidTr="005A5703">
        <w:trPr>
          <w:trHeight w:val="281"/>
        </w:trPr>
        <w:tc>
          <w:tcPr>
            <w:tcW w:w="236" w:type="dxa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Цветность</w:t>
            </w:r>
          </w:p>
        </w:tc>
        <w:tc>
          <w:tcPr>
            <w:tcW w:w="0" w:type="auto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не более 20 град. Цветность</w:t>
            </w:r>
          </w:p>
        </w:tc>
      </w:tr>
      <w:tr w:rsidR="002D166C" w:rsidRPr="00191EE8" w:rsidTr="005A5703">
        <w:trPr>
          <w:trHeight w:val="272"/>
        </w:trPr>
        <w:tc>
          <w:tcPr>
            <w:tcW w:w="236" w:type="dxa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Мутность</w:t>
            </w:r>
          </w:p>
        </w:tc>
        <w:tc>
          <w:tcPr>
            <w:tcW w:w="0" w:type="auto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не более 1,5 мг/дм</w:t>
            </w: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</w:p>
        </w:tc>
      </w:tr>
      <w:tr w:rsidR="002D166C" w:rsidRPr="00191EE8" w:rsidTr="005A5703">
        <w:trPr>
          <w:trHeight w:val="275"/>
        </w:trPr>
        <w:tc>
          <w:tcPr>
            <w:tcW w:w="236" w:type="dxa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Водородный показатель</w:t>
            </w:r>
          </w:p>
        </w:tc>
        <w:tc>
          <w:tcPr>
            <w:tcW w:w="0" w:type="auto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в пределах 6-9 ед. pH</w:t>
            </w:r>
          </w:p>
        </w:tc>
      </w:tr>
      <w:tr w:rsidR="002D166C" w:rsidRPr="00191EE8" w:rsidTr="005A5703">
        <w:trPr>
          <w:trHeight w:val="266"/>
        </w:trPr>
        <w:tc>
          <w:tcPr>
            <w:tcW w:w="236" w:type="dxa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Общая минерализация (сухой остаток)</w:t>
            </w:r>
          </w:p>
        </w:tc>
        <w:tc>
          <w:tcPr>
            <w:tcW w:w="0" w:type="auto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не более 1000 мг/дм</w:t>
            </w: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</w:p>
        </w:tc>
      </w:tr>
      <w:tr w:rsidR="002D166C" w:rsidRPr="00191EE8" w:rsidTr="005A5703">
        <w:trPr>
          <w:trHeight w:val="411"/>
        </w:trPr>
        <w:tc>
          <w:tcPr>
            <w:tcW w:w="236" w:type="dxa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Жесткость общая</w:t>
            </w:r>
          </w:p>
        </w:tc>
        <w:tc>
          <w:tcPr>
            <w:tcW w:w="0" w:type="auto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не более 7,0 моль/дм</w:t>
            </w: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</w:p>
        </w:tc>
      </w:tr>
      <w:tr w:rsidR="002D166C" w:rsidRPr="00191EE8" w:rsidTr="005A5703">
        <w:trPr>
          <w:trHeight w:val="418"/>
        </w:trPr>
        <w:tc>
          <w:tcPr>
            <w:tcW w:w="236" w:type="dxa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Железо (общее)</w:t>
            </w:r>
          </w:p>
        </w:tc>
        <w:tc>
          <w:tcPr>
            <w:tcW w:w="0" w:type="auto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не более 0,5 мг/дм3</w:t>
            </w:r>
          </w:p>
        </w:tc>
      </w:tr>
      <w:tr w:rsidR="002D166C" w:rsidRPr="00191EE8" w:rsidTr="005A5703">
        <w:trPr>
          <w:trHeight w:val="268"/>
        </w:trPr>
        <w:tc>
          <w:tcPr>
            <w:tcW w:w="236" w:type="dxa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lastRenderedPageBreak/>
              <w:t>9</w:t>
            </w:r>
          </w:p>
        </w:tc>
        <w:tc>
          <w:tcPr>
            <w:tcW w:w="0" w:type="auto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Аммиак (по азоту)</w:t>
            </w:r>
          </w:p>
        </w:tc>
        <w:tc>
          <w:tcPr>
            <w:tcW w:w="0" w:type="auto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не более 1,5 мг/дм</w:t>
            </w: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</w:p>
        </w:tc>
      </w:tr>
      <w:tr w:rsidR="002D166C" w:rsidRPr="00191EE8" w:rsidTr="005A5703">
        <w:trPr>
          <w:trHeight w:val="286"/>
        </w:trPr>
        <w:tc>
          <w:tcPr>
            <w:tcW w:w="236" w:type="dxa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Нитриты</w:t>
            </w:r>
          </w:p>
        </w:tc>
        <w:tc>
          <w:tcPr>
            <w:tcW w:w="0" w:type="auto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не более 3,3 мг/дм</w:t>
            </w: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</w:p>
        </w:tc>
      </w:tr>
      <w:tr w:rsidR="002D166C" w:rsidRPr="00191EE8" w:rsidTr="005A5703">
        <w:trPr>
          <w:trHeight w:val="404"/>
        </w:trPr>
        <w:tc>
          <w:tcPr>
            <w:tcW w:w="236" w:type="dxa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Нитриты</w:t>
            </w:r>
          </w:p>
        </w:tc>
        <w:tc>
          <w:tcPr>
            <w:tcW w:w="0" w:type="auto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не более 3,3 мг/дм</w:t>
            </w: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</w:p>
        </w:tc>
      </w:tr>
      <w:tr w:rsidR="002D166C" w:rsidRPr="00191EE8" w:rsidTr="005A5703">
        <w:trPr>
          <w:trHeight w:val="281"/>
        </w:trPr>
        <w:tc>
          <w:tcPr>
            <w:tcW w:w="236" w:type="dxa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 xml:space="preserve">Нитраты (по </w:t>
            </w: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  <w:lang w:val="en-US"/>
              </w:rPr>
              <w:t>NO</w:t>
            </w:r>
            <w:r w:rsidRPr="00191EE8">
              <w:rPr>
                <w:rStyle w:val="26pt"/>
                <w:rFonts w:ascii="PT Astra Serif" w:hAnsi="PT Astra Serif" w:cs="Arial"/>
                <w:sz w:val="24"/>
                <w:szCs w:val="24"/>
              </w:rPr>
              <w:t>3</w:t>
            </w: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не более 45 мг/дм</w:t>
            </w: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</w:p>
        </w:tc>
      </w:tr>
      <w:tr w:rsidR="002D166C" w:rsidRPr="00191EE8" w:rsidTr="005A5703">
        <w:trPr>
          <w:trHeight w:val="272"/>
        </w:trPr>
        <w:tc>
          <w:tcPr>
            <w:tcW w:w="236" w:type="dxa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Сульфаты</w:t>
            </w:r>
          </w:p>
        </w:tc>
        <w:tc>
          <w:tcPr>
            <w:tcW w:w="0" w:type="auto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не более 500 мг/дм</w:t>
            </w: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</w:p>
        </w:tc>
      </w:tr>
      <w:tr w:rsidR="002D166C" w:rsidRPr="00191EE8" w:rsidTr="005A5703">
        <w:trPr>
          <w:trHeight w:val="359"/>
        </w:trPr>
        <w:tc>
          <w:tcPr>
            <w:tcW w:w="236" w:type="dxa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14</w:t>
            </w:r>
          </w:p>
        </w:tc>
        <w:tc>
          <w:tcPr>
            <w:tcW w:w="0" w:type="auto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Хлориды</w:t>
            </w:r>
          </w:p>
        </w:tc>
        <w:tc>
          <w:tcPr>
            <w:tcW w:w="0" w:type="auto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не более 300 мг/дм</w:t>
            </w: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</w:p>
        </w:tc>
      </w:tr>
      <w:tr w:rsidR="002D166C" w:rsidRPr="00191EE8" w:rsidTr="005A5703">
        <w:trPr>
          <w:trHeight w:val="291"/>
        </w:trPr>
        <w:tc>
          <w:tcPr>
            <w:tcW w:w="236" w:type="dxa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Фториды</w:t>
            </w:r>
          </w:p>
        </w:tc>
        <w:tc>
          <w:tcPr>
            <w:tcW w:w="0" w:type="auto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не более 1,5 мг/дм</w:t>
            </w: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</w:p>
        </w:tc>
      </w:tr>
      <w:tr w:rsidR="002D166C" w:rsidRPr="00191EE8" w:rsidTr="005A5703">
        <w:trPr>
          <w:trHeight w:val="352"/>
        </w:trPr>
        <w:tc>
          <w:tcPr>
            <w:tcW w:w="236" w:type="dxa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16</w:t>
            </w:r>
          </w:p>
        </w:tc>
        <w:tc>
          <w:tcPr>
            <w:tcW w:w="0" w:type="auto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Стронций</w:t>
            </w:r>
          </w:p>
        </w:tc>
        <w:tc>
          <w:tcPr>
            <w:tcW w:w="0" w:type="auto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не более 7 мг/дм</w:t>
            </w: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</w:p>
        </w:tc>
      </w:tr>
      <w:tr w:rsidR="002D166C" w:rsidRPr="00191EE8" w:rsidTr="005A5703">
        <w:trPr>
          <w:trHeight w:val="238"/>
        </w:trPr>
        <w:tc>
          <w:tcPr>
            <w:tcW w:w="7521" w:type="dxa"/>
            <w:gridSpan w:val="3"/>
            <w:vAlign w:val="bottom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b/>
                <w:bCs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Микробиологический состав</w:t>
            </w:r>
          </w:p>
        </w:tc>
      </w:tr>
      <w:tr w:rsidR="002D166C" w:rsidRPr="00191EE8" w:rsidTr="005A5703">
        <w:trPr>
          <w:trHeight w:val="417"/>
        </w:trPr>
        <w:tc>
          <w:tcPr>
            <w:tcW w:w="236" w:type="dxa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Общие микробное число в 1,0 мл</w:t>
            </w:r>
          </w:p>
        </w:tc>
        <w:tc>
          <w:tcPr>
            <w:tcW w:w="0" w:type="auto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не более 50 КОЕ в 1 мл</w:t>
            </w:r>
          </w:p>
        </w:tc>
      </w:tr>
      <w:tr w:rsidR="002D166C" w:rsidRPr="00191EE8" w:rsidTr="005A5703">
        <w:trPr>
          <w:trHeight w:val="424"/>
        </w:trPr>
        <w:tc>
          <w:tcPr>
            <w:tcW w:w="236" w:type="dxa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Общие колиформные бактерии в 100 мл</w:t>
            </w:r>
          </w:p>
        </w:tc>
        <w:tc>
          <w:tcPr>
            <w:tcW w:w="0" w:type="auto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не допускаются</w:t>
            </w:r>
          </w:p>
        </w:tc>
      </w:tr>
      <w:tr w:rsidR="002D166C" w:rsidRPr="00191EE8" w:rsidTr="005A5703">
        <w:trPr>
          <w:trHeight w:val="402"/>
        </w:trPr>
        <w:tc>
          <w:tcPr>
            <w:tcW w:w="236" w:type="dxa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Термотолерантныеколиформные бактерии в 100 мл</w:t>
            </w:r>
          </w:p>
        </w:tc>
        <w:tc>
          <w:tcPr>
            <w:tcW w:w="0" w:type="auto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не допускаются</w:t>
            </w:r>
          </w:p>
        </w:tc>
      </w:tr>
      <w:tr w:rsidR="002D166C" w:rsidRPr="00191EE8" w:rsidTr="005A5703">
        <w:trPr>
          <w:trHeight w:val="292"/>
        </w:trPr>
        <w:tc>
          <w:tcPr>
            <w:tcW w:w="236" w:type="dxa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КолифагиБОЕ в 100 мл</w:t>
            </w:r>
          </w:p>
        </w:tc>
        <w:tc>
          <w:tcPr>
            <w:tcW w:w="0" w:type="auto"/>
            <w:vAlign w:val="bottom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не допускаются</w:t>
            </w:r>
          </w:p>
        </w:tc>
      </w:tr>
    </w:tbl>
    <w:p w:rsidR="002D166C" w:rsidRPr="00191EE8" w:rsidRDefault="002D166C" w:rsidP="002D166C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hAnsi="PT Astra Serif" w:cs="Arial"/>
          <w:lang w:eastAsia="en-US"/>
        </w:rPr>
      </w:pPr>
    </w:p>
    <w:p w:rsidR="002D166C" w:rsidRPr="00191EE8" w:rsidRDefault="002D166C" w:rsidP="002D166C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Следует отметить, что, как правило, определяемые показатели носят периодичный характер и требуют более длительных и частых наблюдений.</w:t>
      </w:r>
    </w:p>
    <w:p w:rsidR="002D166C" w:rsidRPr="00191EE8" w:rsidRDefault="002D166C" w:rsidP="002D166C">
      <w:pPr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 xml:space="preserve">2.1.9. Описание территорий МО г. Плавск, неохваченных централизованной системой водоснабжения </w:t>
      </w:r>
    </w:p>
    <w:p w:rsidR="002D166C" w:rsidRPr="00191EE8" w:rsidRDefault="002D166C" w:rsidP="002D166C">
      <w:pPr>
        <w:spacing w:after="0" w:line="240" w:lineRule="auto"/>
        <w:ind w:firstLine="709"/>
        <w:jc w:val="both"/>
        <w:rPr>
          <w:rFonts w:ascii="PT Astra Serif" w:hAnsi="PT Astra Serif" w:cs="Arial"/>
          <w:strike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Зон неохваченных централизованной системой водоснабжения на территории г. Плавск не имеется.</w:t>
      </w:r>
    </w:p>
    <w:p w:rsidR="002D166C" w:rsidRPr="00191EE8" w:rsidRDefault="005A5703" w:rsidP="002D166C">
      <w:pPr>
        <w:tabs>
          <w:tab w:val="left" w:pos="6855"/>
        </w:tabs>
        <w:spacing w:after="0" w:line="240" w:lineRule="auto"/>
        <w:jc w:val="both"/>
        <w:rPr>
          <w:rFonts w:ascii="PT Astra Serif" w:hAnsi="PT Astra Serif" w:cs="Arial"/>
          <w:b/>
          <w:bCs/>
          <w:strike/>
          <w:lang w:eastAsia="en-US"/>
        </w:rPr>
      </w:pPr>
      <w:r>
        <w:rPr>
          <w:rFonts w:ascii="PT Astra Serif" w:hAnsi="PT Astra Serif" w:cs="Arial"/>
          <w:b/>
          <w:bCs/>
          <w:strike/>
          <w:noProof/>
        </w:rPr>
        <w:lastRenderedPageBreak/>
        <w:pict>
          <v:shape id="Рисунок 5" o:spid="_x0000_i1031" type="#_x0000_t75" style="width:462.75pt;height:613.5pt;visibility:visible">
            <v:imagedata r:id="rId17" o:title=""/>
          </v:shape>
        </w:pict>
      </w:r>
    </w:p>
    <w:p w:rsidR="002D166C" w:rsidRPr="00191EE8" w:rsidRDefault="002D166C" w:rsidP="002D166C">
      <w:pPr>
        <w:tabs>
          <w:tab w:val="left" w:pos="420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>2.1.10. Описание существующих технических и технологических проблем в водоснабжении г. Плавска</w:t>
      </w:r>
    </w:p>
    <w:p w:rsidR="002D166C" w:rsidRPr="00191EE8" w:rsidRDefault="002D166C" w:rsidP="002D166C">
      <w:pPr>
        <w:tabs>
          <w:tab w:val="left" w:pos="4200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На сегодняшней день можно выделить следующие взаимосвязанные основные проблемы централизованных систем водоснабжения МО город Плавск:</w:t>
      </w:r>
    </w:p>
    <w:p w:rsidR="002D166C" w:rsidRPr="00191EE8" w:rsidRDefault="002D166C" w:rsidP="002D166C">
      <w:pPr>
        <w:tabs>
          <w:tab w:val="left" w:pos="4200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 xml:space="preserve">1. Высокий износ сетей и элементов системы водоснабжения. Большая часть водопроводных сетей города введена в 60-х годах, средний износ составляет более 80% и соответственно требуется замена ветхих сетей. Данное мероприятие в общем объёме </w:t>
      </w:r>
      <w:r w:rsidRPr="00191EE8">
        <w:rPr>
          <w:rFonts w:ascii="PT Astra Serif" w:hAnsi="PT Astra Serif" w:cs="Arial"/>
          <w:sz w:val="24"/>
          <w:szCs w:val="24"/>
          <w:lang w:eastAsia="en-US"/>
        </w:rPr>
        <w:lastRenderedPageBreak/>
        <w:t>приведёт к снижению утечек (потерь) и аварийных ситуаций в линейных элементах систем водоснабжения, а также исключит возможность загрязнения подаваемой воды потребителям.</w:t>
      </w:r>
    </w:p>
    <w:p w:rsidR="002D166C" w:rsidRPr="00191EE8" w:rsidRDefault="002D166C" w:rsidP="002D166C">
      <w:pPr>
        <w:tabs>
          <w:tab w:val="left" w:pos="4200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2. Отсутствие водоподготовительных устройств. На сегодняшний день водоподготовительные объекты, предусмотренные проектами для водозаборных сооружений №1 и №2 не функционируют, на остальных водозаборах также не осуществляется водоподготовка. С учётом качества поднимаемой воды необходимо все водозаборные сооружения обеспечить водоподготовительными устройствами, позволяющими повысить качество подаваемой воды по химическому составу до требуемого уровня, а также обеспечить обеззараживание воды.</w:t>
      </w:r>
    </w:p>
    <w:p w:rsidR="002D166C" w:rsidRPr="00191EE8" w:rsidRDefault="002D166C" w:rsidP="002D166C">
      <w:pPr>
        <w:tabs>
          <w:tab w:val="left" w:pos="4200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3. Отсутствие резервных источников водоснабжения для зон водозаборов №4 (ул. Луговая), №6 (п. Белая Гора), №9 (ул. Островского), №7 (п. Агролес), №8 (ул. Заводская)   позволяет говорить о ненадёжном функционировании данных систем. Одним из вариантов повышения надёжности работы является объединение данных систем с системой в границах водозаборов №1, №2, №3  или обеспечением данных зон резервными источниками водоснабжения. Так же следует отметить, что для водозабора №6 (п. Белая Гора) в часы максимального водоразбора возможно наблюдение дефицита мощности, что в первую очередь говорит о необходимости развития водозаборных сооружений в данной зоне.</w:t>
      </w:r>
    </w:p>
    <w:p w:rsidR="002D166C" w:rsidRPr="00191EE8" w:rsidRDefault="002D166C" w:rsidP="002D166C">
      <w:pPr>
        <w:tabs>
          <w:tab w:val="left" w:pos="4200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4. Гидравлическая разбалансированность системы в границах водозаборов №1, №2, №3. На сегодняшний день на водных узлах потребителей наблюдаются низкие показатели напоров/расходов воды несмотря на высокие выходные параметры на насосных станциях II подъёма (до 7,8 кгс/см2). Данное явление в первую очередь вызвано:</w:t>
      </w:r>
    </w:p>
    <w:p w:rsidR="002D166C" w:rsidRPr="00191EE8" w:rsidRDefault="002D166C" w:rsidP="002D166C">
      <w:pPr>
        <w:tabs>
          <w:tab w:val="left" w:pos="4200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- значительными перепадами рельефа местности города Плавска, которые составляют порядка 50 метров; расположение водозаборов находится на отметках 164-169 м над уровнем мирового океана, а вводные узлы потребителей достигают отметки 207 и более метров, что при такой разнице уровней источников и потребителей заведомо не позволяет характеризовать систему как высокоэффективную;</w:t>
      </w:r>
    </w:p>
    <w:p w:rsidR="002D166C" w:rsidRPr="00191EE8" w:rsidRDefault="002D166C" w:rsidP="002D166C">
      <w:pPr>
        <w:tabs>
          <w:tab w:val="left" w:pos="4200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 xml:space="preserve">- прокладкой отдельных участков водопроводной сети зауженного диаметра, не соответствующего фактическим расходам потребителей. </w:t>
      </w:r>
    </w:p>
    <w:p w:rsidR="002D166C" w:rsidRPr="00191EE8" w:rsidRDefault="002D166C" w:rsidP="002D166C">
      <w:pPr>
        <w:tabs>
          <w:tab w:val="left" w:pos="4200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Всё вышеизложенное неизбежно приводит к низкоэффективной работе оборудования насосных станций II подъёма водозабора №1 и №2, т. к. при выходных фиксированных параметрах напоров и среднесуточных расходах (водозабора №1 - 7,8 кгс/см2, 58 м3/ч; водозабора №2 - 6,8 кгс/см2, 63 м3/ч) точка работы насосов не попадает в свой эффективный рабочий интервал.</w:t>
      </w:r>
    </w:p>
    <w:p w:rsidR="002D166C" w:rsidRPr="00191EE8" w:rsidRDefault="002D166C" w:rsidP="002D166C">
      <w:pPr>
        <w:tabs>
          <w:tab w:val="left" w:pos="4200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5. Отсутствие систем диспетчеризации водозаборных сооружений и мониторинга технических параметров в основных узлах распределительной сети. Эффективная и рациональная эксплуатация данных систем водоснабжения не возможна без применения элементов диспетчеризации насосных станций с выводом на единый пульт управления. Также во избежание аварийных ситуаций и оперативному реагированию на неполадки работы системы водоснабжения необходимо произвести установку оборудования по измерению параметров давления в основных узлах сети с возможностью передачи данных параметров на единый пульт управления.</w:t>
      </w:r>
    </w:p>
    <w:p w:rsidR="002D166C" w:rsidRPr="00191EE8" w:rsidRDefault="002D166C" w:rsidP="002D166C">
      <w:pPr>
        <w:tabs>
          <w:tab w:val="left" w:pos="4200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6. Отсутствие систем учёта поднимаемой и транспортируемой воды. В соответствии с Федеральным законом от 23.11.2009 N261-ФЗ «Об энергосбережении и о повышении энергетической эффективности и о внесении изменений в отдельные законодательные акты Российской Федерации» производимый и передаваемый ресурс должен подлежать учёту. Установка приборов учёта поднимаемой воды на водозаборных сооружениях в комплексе с оснащением узлами  коммерческого учёта потребителей позволит более верно давать оценку состоянию систем и эффективности проводимых мероприятий, определять показатели функционирования систем.</w:t>
      </w:r>
    </w:p>
    <w:p w:rsidR="002D166C" w:rsidRPr="00191EE8" w:rsidRDefault="002D166C" w:rsidP="002D166C">
      <w:pPr>
        <w:tabs>
          <w:tab w:val="left" w:pos="5790"/>
        </w:tabs>
        <w:spacing w:after="0" w:line="240" w:lineRule="auto"/>
        <w:jc w:val="center"/>
        <w:rPr>
          <w:rFonts w:ascii="PT Astra Serif" w:hAnsi="PT Astra Serif" w:cs="Arial"/>
          <w:b/>
          <w:bCs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lastRenderedPageBreak/>
        <w:t>Раздел  2</w:t>
      </w:r>
    </w:p>
    <w:p w:rsidR="002D166C" w:rsidRPr="00191EE8" w:rsidRDefault="002D166C" w:rsidP="002D166C">
      <w:pPr>
        <w:tabs>
          <w:tab w:val="left" w:pos="579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>2.2. Существующие балансы производительности сооружений системы водоснабжения и потребления воды и удельное водопотребление</w:t>
      </w:r>
    </w:p>
    <w:p w:rsidR="002D166C" w:rsidRPr="00191EE8" w:rsidRDefault="002D166C" w:rsidP="002D166C">
      <w:pPr>
        <w:pStyle w:val="20"/>
        <w:shd w:val="clear" w:color="auto" w:fill="auto"/>
        <w:spacing w:before="0" w:after="0" w:line="240" w:lineRule="auto"/>
        <w:ind w:right="-1"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Распределение подаваемого ресурса в сеть и полезного отпуска (реализации) в МО город Плавск в соответствии со статистическими данными за 2014-2016 гг. приведено в таблице и на рисунке ниже.</w:t>
      </w:r>
    </w:p>
    <w:p w:rsidR="002D166C" w:rsidRPr="00191EE8" w:rsidRDefault="002D166C" w:rsidP="002D166C">
      <w:pPr>
        <w:pStyle w:val="20"/>
        <w:shd w:val="clear" w:color="auto" w:fill="auto"/>
        <w:spacing w:before="0" w:after="0" w:line="240" w:lineRule="auto"/>
        <w:ind w:right="-1" w:firstLine="709"/>
        <w:jc w:val="both"/>
        <w:rPr>
          <w:rFonts w:ascii="PT Astra Serif" w:hAnsi="PT Astra Serif" w:cs="Arial"/>
          <w:sz w:val="24"/>
          <w:szCs w:val="24"/>
        </w:rPr>
      </w:pPr>
    </w:p>
    <w:p w:rsidR="002D166C" w:rsidRPr="00191EE8" w:rsidRDefault="002D166C" w:rsidP="002D166C">
      <w:pPr>
        <w:pStyle w:val="af8"/>
        <w:shd w:val="clear" w:color="auto" w:fill="auto"/>
        <w:spacing w:line="240" w:lineRule="auto"/>
        <w:ind w:firstLine="0"/>
        <w:rPr>
          <w:rFonts w:ascii="PT Astra Serif" w:hAnsi="PT Astra Serif" w:cs="Arial"/>
          <w:b/>
          <w:bCs/>
        </w:rPr>
      </w:pPr>
      <w:r w:rsidRPr="00191EE8">
        <w:rPr>
          <w:rFonts w:ascii="PT Astra Serif" w:hAnsi="PT Astra Serif" w:cs="Arial"/>
          <w:b/>
          <w:bCs/>
        </w:rPr>
        <w:t>Таблица 2.2.1 Баланс подачи и реализации воды</w:t>
      </w:r>
    </w:p>
    <w:tbl>
      <w:tblPr>
        <w:tblW w:w="0" w:type="auto"/>
        <w:tblInd w:w="2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662"/>
        <w:gridCol w:w="3053"/>
        <w:gridCol w:w="1382"/>
        <w:gridCol w:w="1009"/>
        <w:gridCol w:w="1134"/>
        <w:gridCol w:w="2126"/>
      </w:tblGrid>
      <w:tr w:rsidR="002D166C" w:rsidRPr="00191EE8" w:rsidTr="005A5703">
        <w:trPr>
          <w:trHeight w:hRule="exact" w:val="269"/>
        </w:trPr>
        <w:tc>
          <w:tcPr>
            <w:tcW w:w="6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№</w:t>
            </w:r>
          </w:p>
        </w:tc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Наименование</w:t>
            </w:r>
          </w:p>
        </w:tc>
        <w:tc>
          <w:tcPr>
            <w:tcW w:w="352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Годовой расход, тыс. м</w:t>
            </w: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Максимальный суточный расход, тыс. м</w:t>
            </w: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/сут.</w:t>
            </w:r>
          </w:p>
        </w:tc>
      </w:tr>
      <w:tr w:rsidR="002D166C" w:rsidRPr="00191EE8" w:rsidTr="005A5703">
        <w:trPr>
          <w:trHeight w:hRule="exact" w:val="542"/>
        </w:trPr>
        <w:tc>
          <w:tcPr>
            <w:tcW w:w="6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</w:rPr>
            </w:pPr>
          </w:p>
        </w:tc>
        <w:tc>
          <w:tcPr>
            <w:tcW w:w="30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2021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2023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</w:rPr>
            </w:pPr>
          </w:p>
        </w:tc>
      </w:tr>
      <w:tr w:rsidR="002D166C" w:rsidRPr="00191EE8" w:rsidTr="005A5703">
        <w:trPr>
          <w:trHeight w:hRule="exact" w:val="264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Общий забор воды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1554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1517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1615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4,86</w:t>
            </w:r>
          </w:p>
        </w:tc>
      </w:tr>
      <w:tr w:rsidR="002D166C" w:rsidRPr="00191EE8" w:rsidTr="005A5703">
        <w:trPr>
          <w:trHeight w:hRule="exact" w:val="798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Расход воды на собственные и технологические нужды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5A5703">
        <w:trPr>
          <w:trHeight w:hRule="exact" w:val="413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Подача в сеть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1554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1517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1615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4,86</w:t>
            </w:r>
          </w:p>
        </w:tc>
      </w:tr>
      <w:tr w:rsidR="002D166C" w:rsidRPr="00191EE8" w:rsidTr="005A5703">
        <w:trPr>
          <w:trHeight w:hRule="exact" w:val="264"/>
        </w:trPr>
        <w:tc>
          <w:tcPr>
            <w:tcW w:w="6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4</w:t>
            </w:r>
          </w:p>
        </w:tc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Потери в сетях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274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409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613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5A5703">
        <w:trPr>
          <w:trHeight w:hRule="exact" w:val="283"/>
        </w:trPr>
        <w:tc>
          <w:tcPr>
            <w:tcW w:w="6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</w:rPr>
            </w:pPr>
          </w:p>
        </w:tc>
        <w:tc>
          <w:tcPr>
            <w:tcW w:w="30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17,6%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27,0%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38%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5A5703">
        <w:trPr>
          <w:trHeight w:hRule="exact" w:val="710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5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Реализация услуг водоснабжения, в т.ч. на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1280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1002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3,9</w:t>
            </w:r>
          </w:p>
        </w:tc>
      </w:tr>
      <w:tr w:rsidR="002D166C" w:rsidRPr="00191EE8" w:rsidTr="005A5703">
        <w:trPr>
          <w:trHeight w:hRule="exact" w:val="269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5.1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Население, в том числе: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894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754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740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5A5703">
        <w:trPr>
          <w:trHeight w:hRule="exact" w:val="264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5.1.1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 многоквартирные дома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502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406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385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5A5703">
        <w:trPr>
          <w:trHeight w:hRule="exact" w:val="264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5.1.2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 частный сектор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392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355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5A5703">
        <w:trPr>
          <w:trHeight w:hRule="exact" w:val="269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5.2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Бюджетные организации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84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93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5A5703">
        <w:trPr>
          <w:trHeight w:hRule="exact" w:val="269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5.3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Прочие организации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302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169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</w:tbl>
    <w:p w:rsidR="002D166C" w:rsidRPr="00191EE8" w:rsidRDefault="002D166C" w:rsidP="002D166C">
      <w:pPr>
        <w:tabs>
          <w:tab w:val="left" w:pos="579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lang w:eastAsia="en-US"/>
        </w:rPr>
      </w:pPr>
    </w:p>
    <w:p w:rsidR="002D166C" w:rsidRPr="00191EE8" w:rsidRDefault="005A5703" w:rsidP="002D166C">
      <w:pPr>
        <w:tabs>
          <w:tab w:val="left" w:pos="5790"/>
        </w:tabs>
        <w:spacing w:after="0" w:line="240" w:lineRule="auto"/>
        <w:ind w:firstLine="709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hAnsi="PT Astra Serif" w:cs="Arial"/>
          <w:noProof/>
        </w:rPr>
        <w:pict>
          <v:shape id="Рисунок 7" o:spid="_x0000_i1032" type="#_x0000_t75" alt="image18" style="width:320.25pt;height:185.25pt;visibility:visible">
            <v:imagedata r:id="rId18" o:title="" cropbottom="2964f"/>
          </v:shape>
        </w:pict>
      </w:r>
    </w:p>
    <w:p w:rsidR="002D166C" w:rsidRPr="00191EE8" w:rsidRDefault="002D166C" w:rsidP="002D166C">
      <w:pPr>
        <w:tabs>
          <w:tab w:val="left" w:pos="5790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Рисунок 2.2.2 Доли затрат подаваемой воды в 2023 году</w:t>
      </w:r>
    </w:p>
    <w:p w:rsidR="002D166C" w:rsidRPr="00191EE8" w:rsidRDefault="002D166C" w:rsidP="002D166C">
      <w:pPr>
        <w:pStyle w:val="20"/>
        <w:shd w:val="clear" w:color="auto" w:fill="auto"/>
        <w:spacing w:before="0" w:after="0" w:line="240" w:lineRule="auto"/>
        <w:ind w:right="-1" w:firstLine="709"/>
        <w:jc w:val="both"/>
        <w:rPr>
          <w:rFonts w:ascii="PT Astra Serif" w:hAnsi="PT Astra Serif" w:cs="Arial"/>
          <w:sz w:val="24"/>
          <w:szCs w:val="24"/>
        </w:rPr>
      </w:pPr>
    </w:p>
    <w:p w:rsidR="002D166C" w:rsidRPr="00191EE8" w:rsidRDefault="002D166C" w:rsidP="002D166C">
      <w:pPr>
        <w:pStyle w:val="20"/>
        <w:shd w:val="clear" w:color="auto" w:fill="auto"/>
        <w:spacing w:before="0" w:after="0" w:line="240" w:lineRule="auto"/>
        <w:ind w:right="-1"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В соответствии со статистическими данными общий среднесуточный расход воды по МО город Плавск за последние 3 года  составляет 4,28 тыс. м</w:t>
      </w:r>
      <w:r w:rsidRPr="00191EE8">
        <w:rPr>
          <w:rFonts w:ascii="PT Astra Serif" w:hAnsi="PT Astra Serif" w:cs="Arial"/>
          <w:sz w:val="24"/>
          <w:szCs w:val="24"/>
          <w:vertAlign w:val="superscript"/>
        </w:rPr>
        <w:t>3</w:t>
      </w:r>
      <w:r w:rsidRPr="00191EE8">
        <w:rPr>
          <w:rFonts w:ascii="PT Astra Serif" w:hAnsi="PT Astra Serif" w:cs="Arial"/>
          <w:sz w:val="24"/>
          <w:szCs w:val="24"/>
        </w:rPr>
        <w:t>, с учётом статистически возможного максимального спроса данный показатель может составить порядка 4,86 тыс. м</w:t>
      </w:r>
      <w:r w:rsidRPr="00191EE8">
        <w:rPr>
          <w:rFonts w:ascii="PT Astra Serif" w:hAnsi="PT Astra Serif" w:cs="Arial"/>
          <w:sz w:val="24"/>
          <w:szCs w:val="24"/>
          <w:vertAlign w:val="superscript"/>
        </w:rPr>
        <w:t>3</w:t>
      </w:r>
      <w:r w:rsidRPr="00191EE8">
        <w:rPr>
          <w:rFonts w:ascii="PT Astra Serif" w:hAnsi="PT Astra Serif" w:cs="Arial"/>
          <w:sz w:val="24"/>
          <w:szCs w:val="24"/>
        </w:rPr>
        <w:t xml:space="preserve"> в сутки.</w:t>
      </w:r>
    </w:p>
    <w:p w:rsidR="002D166C" w:rsidRPr="00191EE8" w:rsidRDefault="002D166C" w:rsidP="002D166C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hAnsi="PT Astra Serif" w:cs="Arial"/>
          <w:b/>
          <w:bCs/>
          <w:sz w:val="24"/>
          <w:szCs w:val="24"/>
        </w:rPr>
      </w:pPr>
      <w:r w:rsidRPr="00191EE8">
        <w:rPr>
          <w:rFonts w:ascii="PT Astra Serif" w:hAnsi="PT Astra Serif" w:cs="Arial"/>
          <w:b/>
          <w:bCs/>
          <w:sz w:val="24"/>
          <w:szCs w:val="24"/>
        </w:rPr>
        <w:t>Нормативы</w:t>
      </w:r>
    </w:p>
    <w:p w:rsidR="002D166C" w:rsidRPr="00191EE8" w:rsidRDefault="002D166C" w:rsidP="002D166C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hAnsi="PT Astra Serif" w:cs="Arial"/>
          <w:b/>
          <w:bCs/>
          <w:sz w:val="24"/>
          <w:szCs w:val="24"/>
        </w:rPr>
      </w:pPr>
      <w:r w:rsidRPr="00191EE8">
        <w:rPr>
          <w:rFonts w:ascii="PT Astra Serif" w:hAnsi="PT Astra Serif" w:cs="Arial"/>
          <w:b/>
          <w:bCs/>
          <w:sz w:val="24"/>
          <w:szCs w:val="24"/>
        </w:rPr>
        <w:t xml:space="preserve"> потребления коммунальных услуг по холодному водоснабжению,</w:t>
      </w:r>
    </w:p>
    <w:p w:rsidR="002D166C" w:rsidRPr="00191EE8" w:rsidRDefault="002D166C" w:rsidP="002D166C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hAnsi="PT Astra Serif" w:cs="Arial"/>
          <w:b/>
          <w:bCs/>
          <w:sz w:val="24"/>
          <w:szCs w:val="24"/>
        </w:rPr>
      </w:pPr>
      <w:r w:rsidRPr="00191EE8">
        <w:rPr>
          <w:rFonts w:ascii="PT Astra Serif" w:hAnsi="PT Astra Serif" w:cs="Arial"/>
          <w:b/>
          <w:bCs/>
          <w:sz w:val="24"/>
          <w:szCs w:val="24"/>
        </w:rPr>
        <w:t xml:space="preserve"> горячему водоснабжению, водоотведению в жилых помещениях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56"/>
        <w:gridCol w:w="2636"/>
        <w:gridCol w:w="2406"/>
        <w:gridCol w:w="1823"/>
        <w:gridCol w:w="2248"/>
      </w:tblGrid>
      <w:tr w:rsidR="002D166C" w:rsidRPr="00191EE8" w:rsidTr="005A5703">
        <w:tc>
          <w:tcPr>
            <w:tcW w:w="0" w:type="auto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rPr>
                <w:rFonts w:ascii="PT Astra Serif" w:hAnsi="PT Astra Serif"/>
              </w:rPr>
            </w:pPr>
            <w:bookmarkStart w:id="2" w:name="P180"/>
            <w:bookmarkEnd w:id="2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 xml:space="preserve">степень благоустройства, тип </w:t>
            </w:r>
            <w:r w:rsidRPr="00191EE8">
              <w:rPr>
                <w:rFonts w:ascii="PT Astra Serif" w:hAnsi="PT Astra Serif"/>
              </w:rPr>
              <w:lastRenderedPageBreak/>
              <w:t>водоразборного устройства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lastRenderedPageBreak/>
              <w:t>нормативы потребления коммунальных услуг в жилых помещениях</w:t>
            </w:r>
          </w:p>
        </w:tc>
      </w:tr>
      <w:tr w:rsidR="002D166C" w:rsidRPr="00191EE8" w:rsidTr="005A5703"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rPr>
                <w:rFonts w:ascii="PT Astra Serif" w:hAnsi="PT Astra Serif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rPr>
                <w:rFonts w:ascii="PT Astra Serif" w:hAnsi="PT Astra Serif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куб. метров на 1 чел. в месяц</w:t>
            </w:r>
          </w:p>
        </w:tc>
      </w:tr>
      <w:tr w:rsidR="002D166C" w:rsidRPr="00191EE8" w:rsidTr="005A5703"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rPr>
                <w:rFonts w:ascii="PT Astra Serif" w:hAnsi="PT Astra Serif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rPr>
                <w:rFonts w:ascii="PT Astra Serif" w:hAnsi="PT Astra Seri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при отсутствии системы внутридомового централизованного горячего водоснабжения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при наличии системы внутридомового централизованного горячего водоснабжения</w:t>
            </w:r>
          </w:p>
        </w:tc>
      </w:tr>
      <w:tr w:rsidR="002D166C" w:rsidRPr="00191EE8" w:rsidTr="005A5703"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rPr>
                <w:rFonts w:ascii="PT Astra Serif" w:hAnsi="PT Astra Serif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rPr>
                <w:rFonts w:ascii="PT Astra Serif" w:hAnsi="PT Astra Seri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bookmarkStart w:id="3" w:name="sub_2006"/>
            <w:r w:rsidRPr="00191EE8">
              <w:rPr>
                <w:rFonts w:ascii="PT Astra Serif" w:hAnsi="PT Astra Serif"/>
              </w:rPr>
              <w:t>холодное водоснабжение</w:t>
            </w:r>
            <w:bookmarkEnd w:id="3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холодное водоснабжение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горячее водоснабжение норматив потребления холодной воды для предоставления коммунальной услуги по горячему водоснабжению</w:t>
            </w:r>
          </w:p>
        </w:tc>
      </w:tr>
      <w:tr w:rsidR="002D166C" w:rsidRPr="00191EE8" w:rsidTr="005A570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rPr>
                <w:rFonts w:ascii="PT Astra Serif" w:hAnsi="PT Astra Seri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при наличии системы внутридомового централизованного холодного водоснабжения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rPr>
                <w:rFonts w:ascii="PT Astra Serif" w:hAnsi="PT Astra Seri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rPr>
                <w:rFonts w:ascii="PT Astra Serif" w:hAnsi="PT Astra Seri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66C" w:rsidRPr="00191EE8" w:rsidRDefault="002D166C" w:rsidP="005A5703">
            <w:pPr>
              <w:pStyle w:val="af5"/>
              <w:rPr>
                <w:rFonts w:ascii="PT Astra Serif" w:hAnsi="PT Astra Serif"/>
              </w:rPr>
            </w:pPr>
          </w:p>
        </w:tc>
      </w:tr>
      <w:tr w:rsidR="002D166C" w:rsidRPr="00191EE8" w:rsidTr="005A570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Раковина (или мойка кухонная)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3,063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2,116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0,947</w:t>
            </w:r>
          </w:p>
        </w:tc>
      </w:tr>
      <w:tr w:rsidR="002D166C" w:rsidRPr="00191EE8" w:rsidTr="005A570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Раковина (или мойка кухонная) и душ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6,105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3,497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2,608</w:t>
            </w:r>
          </w:p>
        </w:tc>
      </w:tr>
      <w:tr w:rsidR="002D166C" w:rsidRPr="00191EE8" w:rsidTr="005A570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Раковина (или мойка кухонная) и ванна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6,974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3,891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3,083</w:t>
            </w:r>
          </w:p>
        </w:tc>
      </w:tr>
      <w:tr w:rsidR="002D166C" w:rsidRPr="00191EE8" w:rsidTr="005A570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Раковина и мойка кухонная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3,503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2,290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1,213</w:t>
            </w:r>
          </w:p>
        </w:tc>
      </w:tr>
      <w:tr w:rsidR="002D166C" w:rsidRPr="00191EE8" w:rsidTr="005A570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Раковина, мойка кухонная и душ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6,545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3,671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2,874</w:t>
            </w:r>
          </w:p>
        </w:tc>
      </w:tr>
      <w:tr w:rsidR="002D166C" w:rsidRPr="00191EE8" w:rsidTr="005A570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Раковина, мойка кухонная и ванна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7,414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4,065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3,349</w:t>
            </w:r>
          </w:p>
        </w:tc>
      </w:tr>
      <w:tr w:rsidR="002D166C" w:rsidRPr="00191EE8" w:rsidTr="005A570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Раковина (или мойка кухонная) и унитаз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3,909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2,962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0,947</w:t>
            </w:r>
          </w:p>
        </w:tc>
      </w:tr>
      <w:tr w:rsidR="002D166C" w:rsidRPr="00191EE8" w:rsidTr="005A570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Раковина, мойка кухонная и унитаз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4,349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3,136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1,213</w:t>
            </w:r>
          </w:p>
        </w:tc>
      </w:tr>
      <w:tr w:rsidR="002D166C" w:rsidRPr="00191EE8" w:rsidTr="005A570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Раковина (или мойка кухонная), душ и унитаз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6,951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4,343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2,608</w:t>
            </w:r>
          </w:p>
        </w:tc>
      </w:tr>
      <w:tr w:rsidR="002D166C" w:rsidRPr="00191EE8" w:rsidTr="005A570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Раковина (или мойка кухонная), ванна и унитаз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7,820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4,737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3,083</w:t>
            </w:r>
          </w:p>
        </w:tc>
      </w:tr>
      <w:tr w:rsidR="002D166C" w:rsidRPr="00191EE8" w:rsidTr="005A570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Раковина, мойка кухонная, душ и унитаз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7,391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4,517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2,874</w:t>
            </w:r>
          </w:p>
        </w:tc>
      </w:tr>
      <w:tr w:rsidR="002D166C" w:rsidRPr="00191EE8" w:rsidTr="005A570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Раковина, мойка кухонная, ванна и унитаз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8,260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4,911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3,349</w:t>
            </w:r>
          </w:p>
        </w:tc>
      </w:tr>
      <w:tr w:rsidR="002D166C" w:rsidRPr="00191EE8" w:rsidTr="005A570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rPr>
                <w:rFonts w:ascii="PT Astra Serif" w:hAnsi="PT Astra Seri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 xml:space="preserve">при отсутствии системы </w:t>
            </w:r>
            <w:r w:rsidRPr="00191EE8">
              <w:rPr>
                <w:rFonts w:ascii="PT Astra Serif" w:hAnsi="PT Astra Serif"/>
              </w:rPr>
              <w:lastRenderedPageBreak/>
              <w:t>внутридомового централизованного холодного водоснабжения, внутридомовой системы водоотведения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rPr>
                <w:rFonts w:ascii="PT Astra Serif" w:hAnsi="PT Astra Seri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rPr>
                <w:rFonts w:ascii="PT Astra Serif" w:hAnsi="PT Astra Seri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66C" w:rsidRPr="00191EE8" w:rsidRDefault="002D166C" w:rsidP="005A5703">
            <w:pPr>
              <w:pStyle w:val="af5"/>
              <w:rPr>
                <w:rFonts w:ascii="PT Astra Serif" w:hAnsi="PT Astra Serif"/>
              </w:rPr>
            </w:pPr>
          </w:p>
        </w:tc>
      </w:tr>
      <w:tr w:rsidR="002D166C" w:rsidRPr="00191EE8" w:rsidTr="005A570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lastRenderedPageBreak/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уличная водоразборная колонки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1,500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rPr>
                <w:rFonts w:ascii="PT Astra Serif" w:hAnsi="PT Astra Seri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66C" w:rsidRPr="00191EE8" w:rsidRDefault="002D166C" w:rsidP="005A5703">
            <w:pPr>
              <w:pStyle w:val="af5"/>
              <w:rPr>
                <w:rFonts w:ascii="PT Astra Serif" w:hAnsi="PT Astra Serif"/>
              </w:rPr>
            </w:pPr>
          </w:p>
        </w:tc>
      </w:tr>
      <w:tr w:rsidR="002D166C" w:rsidRPr="00191EE8" w:rsidTr="005A570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водоразборная колонка, находящаяся в собственности потребителя (или из водопроводного крана на земельном участке при отсутствии водопровода в доме)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3,063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rPr>
                <w:rFonts w:ascii="PT Astra Serif" w:hAnsi="PT Astra Seri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66C" w:rsidRPr="00191EE8" w:rsidRDefault="002D166C" w:rsidP="005A5703">
            <w:pPr>
              <w:pStyle w:val="af5"/>
              <w:rPr>
                <w:rFonts w:ascii="PT Astra Serif" w:hAnsi="PT Astra Serif"/>
              </w:rPr>
            </w:pPr>
          </w:p>
        </w:tc>
      </w:tr>
    </w:tbl>
    <w:p w:rsidR="002D166C" w:rsidRPr="00191EE8" w:rsidRDefault="002D166C" w:rsidP="002D166C">
      <w:pPr>
        <w:widowControl w:val="0"/>
        <w:autoSpaceDE w:val="0"/>
        <w:autoSpaceDN w:val="0"/>
        <w:spacing w:after="0" w:line="240" w:lineRule="auto"/>
        <w:jc w:val="both"/>
        <w:rPr>
          <w:rFonts w:ascii="PT Astra Serif" w:hAnsi="PT Astra Serif" w:cs="Times New Roman"/>
          <w:b/>
          <w:bCs/>
          <w:sz w:val="24"/>
          <w:szCs w:val="24"/>
        </w:rPr>
      </w:pPr>
    </w:p>
    <w:p w:rsidR="002D166C" w:rsidRPr="00191EE8" w:rsidRDefault="002D166C" w:rsidP="002D166C">
      <w:pPr>
        <w:tabs>
          <w:tab w:val="left" w:pos="579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6"/>
          <w:szCs w:val="26"/>
          <w:lang w:eastAsia="en-US"/>
        </w:rPr>
      </w:pPr>
      <w:r w:rsidRPr="00191EE8">
        <w:rPr>
          <w:rFonts w:ascii="PT Astra Serif" w:hAnsi="PT Astra Serif" w:cs="Arial"/>
          <w:b/>
          <w:bCs/>
          <w:sz w:val="26"/>
          <w:szCs w:val="26"/>
          <w:lang w:eastAsia="en-US"/>
        </w:rPr>
        <w:t>2.2.1. Балансы производительности сооружений системы водоснабжения и удельного водопотреблениия</w:t>
      </w:r>
    </w:p>
    <w:p w:rsidR="002D166C" w:rsidRPr="00191EE8" w:rsidRDefault="002D166C" w:rsidP="002D166C">
      <w:pPr>
        <w:tabs>
          <w:tab w:val="left" w:pos="5790"/>
        </w:tabs>
        <w:spacing w:after="0" w:line="240" w:lineRule="auto"/>
        <w:jc w:val="both"/>
        <w:rPr>
          <w:rFonts w:ascii="PT Astra Serif" w:hAnsi="PT Astra Serif" w:cs="Arial"/>
          <w:b/>
          <w:bCs/>
          <w:lang w:eastAsia="en-US"/>
        </w:rPr>
      </w:pPr>
    </w:p>
    <w:tbl>
      <w:tblPr>
        <w:tblW w:w="93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6"/>
      </w:tblGrid>
      <w:tr w:rsidR="002D166C" w:rsidRPr="00191EE8" w:rsidTr="005A5703">
        <w:tc>
          <w:tcPr>
            <w:tcW w:w="9356" w:type="dxa"/>
            <w:vAlign w:val="center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Водозабор №1</w:t>
            </w:r>
          </w:p>
        </w:tc>
      </w:tr>
      <w:tr w:rsidR="002D166C" w:rsidRPr="00191EE8" w:rsidTr="005A5703">
        <w:tc>
          <w:tcPr>
            <w:tcW w:w="9356" w:type="dxa"/>
            <w:vAlign w:val="center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Проектная мощность при работе двух насосов составляет-4608м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</w:t>
            </w:r>
          </w:p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Фактический подъем воды за 2023 год составил- 809419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</w:p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(в среднем – 2217,57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/сутки)</w:t>
            </w:r>
          </w:p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Реализация  потребителям за 2023 год составила- 500970м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</w:p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(в среднем- 1372,52м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/сутки)</w:t>
            </w:r>
          </w:p>
        </w:tc>
      </w:tr>
      <w:tr w:rsidR="002D166C" w:rsidRPr="00191EE8" w:rsidTr="005A5703">
        <w:tc>
          <w:tcPr>
            <w:tcW w:w="9356" w:type="dxa"/>
            <w:vAlign w:val="center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Водозабор №2</w:t>
            </w:r>
          </w:p>
        </w:tc>
      </w:tr>
      <w:tr w:rsidR="002D166C" w:rsidRPr="00191EE8" w:rsidTr="005A5703">
        <w:tc>
          <w:tcPr>
            <w:tcW w:w="9356" w:type="dxa"/>
            <w:vAlign w:val="center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Проектная мощность при работе двух насосов составляет-4608м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</w:t>
            </w:r>
          </w:p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Фактический подъем воды за 2023 год составил- 408258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</w:p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(в среднем – 1118,52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/сутки)</w:t>
            </w:r>
          </w:p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Реализация  потребителям за 2023 год составила -255776м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</w:p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(в среднем-700,76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/сутки)</w:t>
            </w:r>
          </w:p>
        </w:tc>
      </w:tr>
      <w:tr w:rsidR="002D166C" w:rsidRPr="00191EE8" w:rsidTr="005A5703">
        <w:tc>
          <w:tcPr>
            <w:tcW w:w="9356" w:type="dxa"/>
            <w:vAlign w:val="center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Водозабор №3</w:t>
            </w:r>
          </w:p>
        </w:tc>
      </w:tr>
      <w:tr w:rsidR="002D166C" w:rsidRPr="00191EE8" w:rsidTr="005A5703">
        <w:tc>
          <w:tcPr>
            <w:tcW w:w="9356" w:type="dxa"/>
            <w:vAlign w:val="center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Проектная мощность при работе  насоса составляет-729,6м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</w:t>
            </w:r>
          </w:p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Фактический подъем воды за 2023 год составил- 220531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</w:p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(в среднем – 604,19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/сутки)</w:t>
            </w:r>
          </w:p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Реализация  потребителям за 2023 год составила 145563м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</w:p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(в среднем -398,8м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/сутки)</w:t>
            </w:r>
          </w:p>
        </w:tc>
      </w:tr>
      <w:tr w:rsidR="002D166C" w:rsidRPr="00191EE8" w:rsidTr="005A5703">
        <w:tc>
          <w:tcPr>
            <w:tcW w:w="9356" w:type="dxa"/>
            <w:vAlign w:val="center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Водозабор №4</w:t>
            </w:r>
          </w:p>
        </w:tc>
      </w:tr>
      <w:tr w:rsidR="002D166C" w:rsidRPr="00191EE8" w:rsidTr="005A5703">
        <w:tc>
          <w:tcPr>
            <w:tcW w:w="9356" w:type="dxa"/>
            <w:vAlign w:val="center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Проектная мощность при работе  насоса составляет-729,6м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</w:t>
            </w:r>
          </w:p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Фактический подъем воды за 2023 год -0</w:t>
            </w:r>
          </w:p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Реализация  потребителям за 2023 год -0</w:t>
            </w:r>
          </w:p>
        </w:tc>
      </w:tr>
      <w:tr w:rsidR="002D166C" w:rsidRPr="00191EE8" w:rsidTr="005A5703">
        <w:tc>
          <w:tcPr>
            <w:tcW w:w="9356" w:type="dxa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Водозабор  №5</w:t>
            </w:r>
          </w:p>
        </w:tc>
      </w:tr>
      <w:tr w:rsidR="002D166C" w:rsidRPr="00191EE8" w:rsidTr="005A5703">
        <w:tc>
          <w:tcPr>
            <w:tcW w:w="9356" w:type="dxa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Проектная мощность при работе  насоса составляет- 192м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</w:t>
            </w:r>
          </w:p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Фактический подъем воды за 2023 год составил- 35765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</w:p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(в среднем – 97,99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/сутки)</w:t>
            </w:r>
          </w:p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Реализация  потребителям за 2023 год составила - 25049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</w:p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(в среднем- 68,63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/сутки)</w:t>
            </w:r>
          </w:p>
        </w:tc>
      </w:tr>
      <w:tr w:rsidR="002D166C" w:rsidRPr="00191EE8" w:rsidTr="005A5703">
        <w:tc>
          <w:tcPr>
            <w:tcW w:w="9356" w:type="dxa"/>
            <w:vAlign w:val="center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Водозабор №6</w:t>
            </w:r>
          </w:p>
        </w:tc>
      </w:tr>
      <w:tr w:rsidR="002D166C" w:rsidRPr="00191EE8" w:rsidTr="005A5703">
        <w:tc>
          <w:tcPr>
            <w:tcW w:w="9356" w:type="dxa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Проектная мощность при работе  насоса составляет- 480м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lastRenderedPageBreak/>
              <w:t>Фактический подъем воды за 2023 год составил- 132488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(в среднем – 362,98м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/сутки)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Реализация  потребителям за 2023 год составила –69572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(в среднем- 190,61м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/сутки)</w:t>
            </w:r>
          </w:p>
        </w:tc>
      </w:tr>
      <w:tr w:rsidR="002D166C" w:rsidRPr="00191EE8" w:rsidTr="005A5703">
        <w:tc>
          <w:tcPr>
            <w:tcW w:w="9356" w:type="dxa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lastRenderedPageBreak/>
              <w:t>Водозабор №7</w:t>
            </w:r>
          </w:p>
        </w:tc>
      </w:tr>
      <w:tr w:rsidR="002D166C" w:rsidRPr="00191EE8" w:rsidTr="005A5703">
        <w:tc>
          <w:tcPr>
            <w:tcW w:w="9356" w:type="dxa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Проектная мощность при работе  насоса составляет- 192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Фактический подъем воды за 2023 год составил- Н/Д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Реализация  потребителям за 2023 год составила  - Н/Д</w:t>
            </w:r>
          </w:p>
        </w:tc>
      </w:tr>
      <w:tr w:rsidR="002D166C" w:rsidRPr="00191EE8" w:rsidTr="005A5703">
        <w:tc>
          <w:tcPr>
            <w:tcW w:w="9356" w:type="dxa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Водозабор №8</w:t>
            </w:r>
          </w:p>
        </w:tc>
      </w:tr>
      <w:tr w:rsidR="002D166C" w:rsidRPr="00191EE8" w:rsidTr="005A5703">
        <w:tc>
          <w:tcPr>
            <w:tcW w:w="9356" w:type="dxa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Проектная мощность при работе  насоса составляет- 195м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Фактический подъем воды за 2023 год составил- 8808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 (за 5 месяцев 2016 года)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(в среднем – 58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/сутки)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Реализация  потребителям за 2023 год составила – 8808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(в среднем- 58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/сутки)</w:t>
            </w:r>
          </w:p>
        </w:tc>
      </w:tr>
      <w:tr w:rsidR="002D166C" w:rsidRPr="00191EE8" w:rsidTr="005A5703">
        <w:tc>
          <w:tcPr>
            <w:tcW w:w="9356" w:type="dxa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Водозабор №9</w:t>
            </w:r>
          </w:p>
        </w:tc>
      </w:tr>
      <w:tr w:rsidR="002D166C" w:rsidRPr="00191EE8" w:rsidTr="005A5703">
        <w:tc>
          <w:tcPr>
            <w:tcW w:w="9356" w:type="dxa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Фактический подъем воды за 2023 год составил- 0</w:t>
            </w:r>
          </w:p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Реализация  потребителям за 2023 год - 0</w:t>
            </w:r>
          </w:p>
        </w:tc>
      </w:tr>
    </w:tbl>
    <w:p w:rsidR="002D166C" w:rsidRPr="00191EE8" w:rsidRDefault="002D166C" w:rsidP="002D166C">
      <w:pPr>
        <w:tabs>
          <w:tab w:val="left" w:pos="8235"/>
        </w:tabs>
        <w:spacing w:after="0" w:line="240" w:lineRule="auto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</w:p>
    <w:p w:rsidR="002D166C" w:rsidRPr="00191EE8" w:rsidRDefault="002D166C" w:rsidP="002D166C">
      <w:pPr>
        <w:tabs>
          <w:tab w:val="left" w:pos="8235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6"/>
          <w:szCs w:val="26"/>
          <w:lang w:eastAsia="en-US"/>
        </w:rPr>
      </w:pPr>
      <w:r w:rsidRPr="00191EE8">
        <w:rPr>
          <w:rFonts w:ascii="PT Astra Serif" w:hAnsi="PT Astra Serif" w:cs="Arial"/>
          <w:b/>
          <w:bCs/>
          <w:sz w:val="26"/>
          <w:szCs w:val="26"/>
          <w:lang w:eastAsia="en-US"/>
        </w:rPr>
        <w:t>2.2.2.Общий водный баланс подачи и реализации воды, включая оценку и анализ структурных составляющих неучтённых ресурсов и потерь воды при её производстве и транспортировке</w:t>
      </w:r>
    </w:p>
    <w:p w:rsidR="002D166C" w:rsidRPr="00191EE8" w:rsidRDefault="002D166C" w:rsidP="002D166C">
      <w:pPr>
        <w:pStyle w:val="af8"/>
        <w:shd w:val="clear" w:color="auto" w:fill="auto"/>
        <w:spacing w:line="240" w:lineRule="auto"/>
        <w:ind w:firstLine="0"/>
        <w:rPr>
          <w:rFonts w:ascii="PT Astra Serif" w:hAnsi="PT Astra Serif" w:cs="Arial"/>
          <w:b/>
          <w:bCs/>
        </w:rPr>
      </w:pPr>
      <w:r w:rsidRPr="00191EE8">
        <w:rPr>
          <w:rFonts w:ascii="PT Astra Serif" w:hAnsi="PT Astra Serif" w:cs="Arial"/>
          <w:b/>
          <w:bCs/>
        </w:rPr>
        <w:t>Таблица 2.2.-2</w:t>
      </w:r>
    </w:p>
    <w:tbl>
      <w:tblPr>
        <w:tblW w:w="0" w:type="auto"/>
        <w:tblInd w:w="2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662"/>
        <w:gridCol w:w="3053"/>
        <w:gridCol w:w="1382"/>
        <w:gridCol w:w="1009"/>
        <w:gridCol w:w="1134"/>
        <w:gridCol w:w="2126"/>
      </w:tblGrid>
      <w:tr w:rsidR="002D166C" w:rsidRPr="00191EE8" w:rsidTr="005A5703">
        <w:trPr>
          <w:trHeight w:hRule="exact" w:val="269"/>
        </w:trPr>
        <w:tc>
          <w:tcPr>
            <w:tcW w:w="6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№</w:t>
            </w:r>
          </w:p>
        </w:tc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Наименование</w:t>
            </w:r>
          </w:p>
        </w:tc>
        <w:tc>
          <w:tcPr>
            <w:tcW w:w="352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Годовой расход, тыс. м</w:t>
            </w: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Среднегодовой  расход, тыс. м</w:t>
            </w: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/сут.</w:t>
            </w:r>
          </w:p>
        </w:tc>
      </w:tr>
      <w:tr w:rsidR="002D166C" w:rsidRPr="00191EE8" w:rsidTr="005A5703">
        <w:trPr>
          <w:trHeight w:hRule="exact" w:val="542"/>
        </w:trPr>
        <w:tc>
          <w:tcPr>
            <w:tcW w:w="66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</w:rPr>
            </w:pPr>
          </w:p>
        </w:tc>
        <w:tc>
          <w:tcPr>
            <w:tcW w:w="305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2021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2023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</w:rPr>
            </w:pPr>
          </w:p>
        </w:tc>
      </w:tr>
      <w:tr w:rsidR="002D166C" w:rsidRPr="00191EE8" w:rsidTr="005A5703">
        <w:trPr>
          <w:trHeight w:hRule="exact" w:val="264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Общий забор воды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1554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1517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1615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4,28</w:t>
            </w:r>
          </w:p>
        </w:tc>
      </w:tr>
      <w:tr w:rsidR="002D166C" w:rsidRPr="00191EE8" w:rsidTr="005A5703">
        <w:trPr>
          <w:trHeight w:hRule="exact" w:val="523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Расход воды на собственные и технологические нужды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5A5703">
        <w:trPr>
          <w:trHeight w:hRule="exact" w:val="264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Подача в сеть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1554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1517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1615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4,28</w:t>
            </w:r>
          </w:p>
        </w:tc>
      </w:tr>
      <w:tr w:rsidR="002D166C" w:rsidRPr="00191EE8" w:rsidTr="005A5703">
        <w:trPr>
          <w:trHeight w:hRule="exact" w:val="264"/>
        </w:trPr>
        <w:tc>
          <w:tcPr>
            <w:tcW w:w="6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4</w:t>
            </w:r>
          </w:p>
        </w:tc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Потери в сетях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274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409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613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1,18</w:t>
            </w:r>
          </w:p>
        </w:tc>
      </w:tr>
      <w:tr w:rsidR="002D166C" w:rsidRPr="00191EE8" w:rsidTr="005A5703">
        <w:trPr>
          <w:trHeight w:hRule="exact" w:val="283"/>
        </w:trPr>
        <w:tc>
          <w:tcPr>
            <w:tcW w:w="6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</w:rPr>
            </w:pPr>
          </w:p>
        </w:tc>
        <w:tc>
          <w:tcPr>
            <w:tcW w:w="30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17,6%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27,0%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38%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27,6</w:t>
            </w:r>
          </w:p>
        </w:tc>
      </w:tr>
      <w:tr w:rsidR="002D166C" w:rsidRPr="00191EE8" w:rsidTr="005A5703">
        <w:trPr>
          <w:trHeight w:hRule="exact" w:val="518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5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Реализация услуг водоснабжения, в т.ч. на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1280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1002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3,1</w:t>
            </w:r>
          </w:p>
        </w:tc>
      </w:tr>
      <w:tr w:rsidR="002D166C" w:rsidRPr="00191EE8" w:rsidTr="005A5703">
        <w:trPr>
          <w:trHeight w:hRule="exact" w:val="269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5.1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Население, в том числе: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894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754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740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3,09</w:t>
            </w:r>
          </w:p>
        </w:tc>
      </w:tr>
      <w:tr w:rsidR="002D166C" w:rsidRPr="00191EE8" w:rsidTr="005A5703">
        <w:trPr>
          <w:trHeight w:hRule="exact" w:val="264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5.1.1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 многоквартирные дома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502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406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385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1,18</w:t>
            </w:r>
          </w:p>
        </w:tc>
      </w:tr>
      <w:tr w:rsidR="002D166C" w:rsidRPr="00191EE8" w:rsidTr="005A5703">
        <w:trPr>
          <w:trHeight w:hRule="exact" w:val="264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5.1.2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 частный сектор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392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355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1,0</w:t>
            </w:r>
          </w:p>
        </w:tc>
      </w:tr>
      <w:tr w:rsidR="002D166C" w:rsidRPr="00191EE8" w:rsidTr="005A5703">
        <w:trPr>
          <w:trHeight w:hRule="exact" w:val="269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5.2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Бюджетные организации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84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93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0,24</w:t>
            </w:r>
          </w:p>
        </w:tc>
      </w:tr>
      <w:tr w:rsidR="002D166C" w:rsidRPr="00191EE8" w:rsidTr="005A5703">
        <w:trPr>
          <w:trHeight w:hRule="exact" w:val="269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5.3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Прочие организации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302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169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0,67</w:t>
            </w:r>
          </w:p>
        </w:tc>
      </w:tr>
    </w:tbl>
    <w:p w:rsidR="002D166C" w:rsidRPr="00191EE8" w:rsidRDefault="002D166C" w:rsidP="002D166C">
      <w:pPr>
        <w:tabs>
          <w:tab w:val="left" w:pos="8235"/>
        </w:tabs>
        <w:spacing w:after="0" w:line="240" w:lineRule="auto"/>
        <w:ind w:firstLine="709"/>
        <w:jc w:val="both"/>
        <w:rPr>
          <w:rFonts w:ascii="PT Astra Serif" w:hAnsi="PT Astra Serif" w:cs="Arial"/>
          <w:lang w:eastAsia="en-US"/>
        </w:rPr>
      </w:pPr>
    </w:p>
    <w:p w:rsidR="002D166C" w:rsidRPr="00191EE8" w:rsidRDefault="002D166C" w:rsidP="002D166C">
      <w:pPr>
        <w:tabs>
          <w:tab w:val="left" w:pos="8235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По состоянию на 01.01.2024 года в связи с изменениями в схеме прокладки водопроводных сетей  в процессе подъема и реализации воды не задействованы водозаборы №4, №9.</w:t>
      </w:r>
    </w:p>
    <w:p w:rsidR="002D166C" w:rsidRPr="00191EE8" w:rsidRDefault="002D166C" w:rsidP="002D166C">
      <w:pPr>
        <w:tabs>
          <w:tab w:val="left" w:pos="8235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6"/>
          <w:szCs w:val="26"/>
          <w:lang w:eastAsia="en-US"/>
        </w:rPr>
      </w:pPr>
      <w:r w:rsidRPr="00191EE8">
        <w:rPr>
          <w:rFonts w:ascii="PT Astra Serif" w:hAnsi="PT Astra Serif" w:cs="Arial"/>
          <w:b/>
          <w:bCs/>
          <w:sz w:val="26"/>
          <w:szCs w:val="26"/>
          <w:lang w:eastAsia="en-US"/>
        </w:rPr>
        <w:t>2.2.3.Территориальный водный баланс подачи воды по зонам действия водопроводных сооружений (годовой и в сутки максимального водопотребления)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2126"/>
        <w:gridCol w:w="1985"/>
        <w:gridCol w:w="1701"/>
        <w:gridCol w:w="1666"/>
      </w:tblGrid>
      <w:tr w:rsidR="002D166C" w:rsidRPr="00191EE8" w:rsidTr="005A5703">
        <w:tc>
          <w:tcPr>
            <w:tcW w:w="2093" w:type="dxa"/>
            <w:vMerge w:val="restart"/>
            <w:vAlign w:val="center"/>
          </w:tcPr>
          <w:p w:rsidR="002D166C" w:rsidRPr="00191EE8" w:rsidRDefault="002D166C" w:rsidP="005A5703">
            <w:pPr>
              <w:tabs>
                <w:tab w:val="left" w:pos="8235"/>
              </w:tabs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  <w:t>Подача воды</w:t>
            </w:r>
          </w:p>
        </w:tc>
        <w:tc>
          <w:tcPr>
            <w:tcW w:w="4111" w:type="dxa"/>
            <w:gridSpan w:val="2"/>
            <w:vAlign w:val="center"/>
          </w:tcPr>
          <w:p w:rsidR="002D166C" w:rsidRPr="00191EE8" w:rsidRDefault="002D166C" w:rsidP="005A5703">
            <w:pPr>
              <w:tabs>
                <w:tab w:val="left" w:pos="8235"/>
              </w:tabs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  <w:t>2023 год</w:t>
            </w:r>
          </w:p>
        </w:tc>
        <w:tc>
          <w:tcPr>
            <w:tcW w:w="1701" w:type="dxa"/>
            <w:vMerge w:val="restart"/>
            <w:vAlign w:val="center"/>
          </w:tcPr>
          <w:p w:rsidR="002D166C" w:rsidRPr="00191EE8" w:rsidRDefault="002D166C" w:rsidP="005A5703">
            <w:pPr>
              <w:tabs>
                <w:tab w:val="left" w:pos="8235"/>
              </w:tabs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  <w:t>Среднесуточный</w:t>
            </w:r>
          </w:p>
        </w:tc>
        <w:tc>
          <w:tcPr>
            <w:tcW w:w="1666" w:type="dxa"/>
            <w:vMerge w:val="restart"/>
            <w:vAlign w:val="center"/>
          </w:tcPr>
          <w:p w:rsidR="002D166C" w:rsidRPr="00191EE8" w:rsidRDefault="002D166C" w:rsidP="005A5703">
            <w:pPr>
              <w:tabs>
                <w:tab w:val="left" w:pos="8235"/>
              </w:tabs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  <w:t>Максимальный</w:t>
            </w:r>
          </w:p>
        </w:tc>
      </w:tr>
      <w:tr w:rsidR="002D166C" w:rsidRPr="00191EE8" w:rsidTr="005A5703">
        <w:trPr>
          <w:trHeight w:val="480"/>
        </w:trPr>
        <w:tc>
          <w:tcPr>
            <w:tcW w:w="2093" w:type="dxa"/>
            <w:vMerge/>
            <w:vAlign w:val="center"/>
          </w:tcPr>
          <w:p w:rsidR="002D166C" w:rsidRPr="00191EE8" w:rsidRDefault="002D166C" w:rsidP="005A5703">
            <w:pPr>
              <w:tabs>
                <w:tab w:val="left" w:pos="8235"/>
              </w:tabs>
              <w:spacing w:after="0" w:line="240" w:lineRule="auto"/>
              <w:jc w:val="center"/>
              <w:rPr>
                <w:rFonts w:ascii="PT Astra Serif" w:hAnsi="PT Astra Serif" w:cs="Arial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  <w:gridSpan w:val="2"/>
            <w:vAlign w:val="center"/>
          </w:tcPr>
          <w:p w:rsidR="002D166C" w:rsidRPr="00191EE8" w:rsidRDefault="002D166C" w:rsidP="005A5703">
            <w:pPr>
              <w:tabs>
                <w:tab w:val="left" w:pos="8235"/>
              </w:tabs>
              <w:spacing w:after="0" w:line="240" w:lineRule="auto"/>
              <w:jc w:val="center"/>
              <w:rPr>
                <w:rFonts w:ascii="PT Astra Serif" w:hAnsi="PT Astra Serif" w:cs="Arial"/>
                <w:b/>
                <w:bCs/>
                <w:color w:val="FF0000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1615 тыс.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/год</w:t>
            </w:r>
          </w:p>
        </w:tc>
        <w:tc>
          <w:tcPr>
            <w:tcW w:w="1701" w:type="dxa"/>
            <w:vMerge/>
            <w:vAlign w:val="center"/>
          </w:tcPr>
          <w:p w:rsidR="002D166C" w:rsidRPr="00191EE8" w:rsidRDefault="002D166C" w:rsidP="005A5703">
            <w:pPr>
              <w:tabs>
                <w:tab w:val="left" w:pos="8235"/>
              </w:tabs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  <w:vMerge/>
            <w:vAlign w:val="center"/>
          </w:tcPr>
          <w:p w:rsidR="002D166C" w:rsidRPr="00191EE8" w:rsidRDefault="002D166C" w:rsidP="005A5703">
            <w:pPr>
              <w:tabs>
                <w:tab w:val="left" w:pos="8235"/>
              </w:tabs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rPr>
          <w:trHeight w:val="480"/>
        </w:trPr>
        <w:tc>
          <w:tcPr>
            <w:tcW w:w="2093" w:type="dxa"/>
            <w:vAlign w:val="center"/>
          </w:tcPr>
          <w:p w:rsidR="002D166C" w:rsidRPr="00191EE8" w:rsidRDefault="002D166C" w:rsidP="005A5703">
            <w:pPr>
              <w:tabs>
                <w:tab w:val="left" w:pos="8235"/>
              </w:tabs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  <w:t>Зоны действия</w:t>
            </w:r>
          </w:p>
        </w:tc>
        <w:tc>
          <w:tcPr>
            <w:tcW w:w="2126" w:type="dxa"/>
            <w:vAlign w:val="center"/>
          </w:tcPr>
          <w:p w:rsidR="002D166C" w:rsidRPr="00191EE8" w:rsidRDefault="002D166C" w:rsidP="005A5703">
            <w:pPr>
              <w:tabs>
                <w:tab w:val="left" w:pos="8235"/>
              </w:tabs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Факт подъема воды</w:t>
            </w:r>
          </w:p>
        </w:tc>
        <w:tc>
          <w:tcPr>
            <w:tcW w:w="1985" w:type="dxa"/>
            <w:vAlign w:val="center"/>
          </w:tcPr>
          <w:p w:rsidR="002D166C" w:rsidRPr="00191EE8" w:rsidRDefault="002D166C" w:rsidP="005A5703">
            <w:pPr>
              <w:tabs>
                <w:tab w:val="left" w:pos="8235"/>
              </w:tabs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Факт реализации воды</w:t>
            </w:r>
          </w:p>
        </w:tc>
        <w:tc>
          <w:tcPr>
            <w:tcW w:w="1701" w:type="dxa"/>
            <w:vMerge w:val="restart"/>
            <w:vAlign w:val="center"/>
          </w:tcPr>
          <w:p w:rsidR="002D166C" w:rsidRPr="00191EE8" w:rsidRDefault="002D166C" w:rsidP="005A5703">
            <w:pPr>
              <w:tabs>
                <w:tab w:val="left" w:pos="8235"/>
              </w:tabs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  <w:t xml:space="preserve">4,42 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тыс.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</w:t>
            </w:r>
          </w:p>
        </w:tc>
        <w:tc>
          <w:tcPr>
            <w:tcW w:w="1666" w:type="dxa"/>
            <w:vMerge w:val="restart"/>
            <w:vAlign w:val="center"/>
          </w:tcPr>
          <w:p w:rsidR="002D166C" w:rsidRPr="00191EE8" w:rsidRDefault="002D166C" w:rsidP="005A5703">
            <w:pPr>
              <w:tabs>
                <w:tab w:val="left" w:pos="8235"/>
              </w:tabs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  <w:t>4,86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 тыс.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</w:t>
            </w:r>
          </w:p>
        </w:tc>
      </w:tr>
      <w:tr w:rsidR="002D166C" w:rsidRPr="00191EE8" w:rsidTr="005A5703">
        <w:tc>
          <w:tcPr>
            <w:tcW w:w="2093" w:type="dxa"/>
            <w:vAlign w:val="center"/>
          </w:tcPr>
          <w:p w:rsidR="002D166C" w:rsidRPr="00191EE8" w:rsidRDefault="002D166C" w:rsidP="005A5703">
            <w:pPr>
              <w:tabs>
                <w:tab w:val="left" w:pos="8235"/>
              </w:tabs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  <w:t>Водозабор №1</w:t>
            </w:r>
          </w:p>
        </w:tc>
        <w:tc>
          <w:tcPr>
            <w:tcW w:w="2126" w:type="dxa"/>
            <w:vAlign w:val="center"/>
          </w:tcPr>
          <w:p w:rsidR="002D166C" w:rsidRPr="00191EE8" w:rsidRDefault="002D166C" w:rsidP="005A5703">
            <w:pPr>
              <w:tabs>
                <w:tab w:val="left" w:pos="8235"/>
              </w:tabs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2217,57м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</w:t>
            </w:r>
          </w:p>
        </w:tc>
        <w:tc>
          <w:tcPr>
            <w:tcW w:w="1985" w:type="dxa"/>
            <w:vAlign w:val="center"/>
          </w:tcPr>
          <w:p w:rsidR="002D166C" w:rsidRPr="00191EE8" w:rsidRDefault="002D166C" w:rsidP="005A5703">
            <w:pPr>
              <w:tabs>
                <w:tab w:val="left" w:pos="8235"/>
              </w:tabs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1372,52м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</w:t>
            </w:r>
          </w:p>
        </w:tc>
        <w:tc>
          <w:tcPr>
            <w:tcW w:w="1701" w:type="dxa"/>
            <w:vMerge/>
            <w:vAlign w:val="center"/>
          </w:tcPr>
          <w:p w:rsidR="002D166C" w:rsidRPr="00191EE8" w:rsidRDefault="002D166C" w:rsidP="005A5703">
            <w:pPr>
              <w:tabs>
                <w:tab w:val="left" w:pos="8235"/>
              </w:tabs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  <w:vMerge/>
            <w:vAlign w:val="center"/>
          </w:tcPr>
          <w:p w:rsidR="002D166C" w:rsidRPr="00191EE8" w:rsidRDefault="002D166C" w:rsidP="005A5703">
            <w:pPr>
              <w:tabs>
                <w:tab w:val="left" w:pos="8235"/>
              </w:tabs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c>
          <w:tcPr>
            <w:tcW w:w="2093" w:type="dxa"/>
            <w:vAlign w:val="center"/>
          </w:tcPr>
          <w:p w:rsidR="002D166C" w:rsidRPr="00191EE8" w:rsidRDefault="002D166C" w:rsidP="005A5703">
            <w:pPr>
              <w:tabs>
                <w:tab w:val="left" w:pos="8235"/>
              </w:tabs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  <w:lastRenderedPageBreak/>
              <w:t>Водозабор №2</w:t>
            </w:r>
          </w:p>
        </w:tc>
        <w:tc>
          <w:tcPr>
            <w:tcW w:w="2126" w:type="dxa"/>
            <w:vAlign w:val="center"/>
          </w:tcPr>
          <w:p w:rsidR="002D166C" w:rsidRPr="00191EE8" w:rsidRDefault="002D166C" w:rsidP="005A5703">
            <w:pPr>
              <w:tabs>
                <w:tab w:val="left" w:pos="8235"/>
              </w:tabs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1118,52м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</w:t>
            </w:r>
          </w:p>
        </w:tc>
        <w:tc>
          <w:tcPr>
            <w:tcW w:w="1985" w:type="dxa"/>
            <w:vAlign w:val="center"/>
          </w:tcPr>
          <w:p w:rsidR="002D166C" w:rsidRPr="00191EE8" w:rsidRDefault="002D166C" w:rsidP="005A5703">
            <w:pPr>
              <w:tabs>
                <w:tab w:val="left" w:pos="8235"/>
              </w:tabs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700,76м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</w:t>
            </w:r>
          </w:p>
        </w:tc>
        <w:tc>
          <w:tcPr>
            <w:tcW w:w="1701" w:type="dxa"/>
            <w:vMerge/>
            <w:vAlign w:val="center"/>
          </w:tcPr>
          <w:p w:rsidR="002D166C" w:rsidRPr="00191EE8" w:rsidRDefault="002D166C" w:rsidP="005A5703">
            <w:pPr>
              <w:tabs>
                <w:tab w:val="left" w:pos="8235"/>
              </w:tabs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  <w:vMerge/>
            <w:vAlign w:val="center"/>
          </w:tcPr>
          <w:p w:rsidR="002D166C" w:rsidRPr="00191EE8" w:rsidRDefault="002D166C" w:rsidP="005A5703">
            <w:pPr>
              <w:tabs>
                <w:tab w:val="left" w:pos="8235"/>
              </w:tabs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c>
          <w:tcPr>
            <w:tcW w:w="2093" w:type="dxa"/>
            <w:vAlign w:val="center"/>
          </w:tcPr>
          <w:p w:rsidR="002D166C" w:rsidRPr="00191EE8" w:rsidRDefault="002D166C" w:rsidP="005A5703">
            <w:pPr>
              <w:tabs>
                <w:tab w:val="left" w:pos="8235"/>
              </w:tabs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  <w:lastRenderedPageBreak/>
              <w:t>Водозабор №3</w:t>
            </w:r>
          </w:p>
        </w:tc>
        <w:tc>
          <w:tcPr>
            <w:tcW w:w="2126" w:type="dxa"/>
            <w:vAlign w:val="center"/>
          </w:tcPr>
          <w:p w:rsidR="002D166C" w:rsidRPr="00191EE8" w:rsidRDefault="002D166C" w:rsidP="005A5703">
            <w:pPr>
              <w:tabs>
                <w:tab w:val="left" w:pos="8235"/>
              </w:tabs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604,19м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</w:t>
            </w:r>
          </w:p>
        </w:tc>
        <w:tc>
          <w:tcPr>
            <w:tcW w:w="1985" w:type="dxa"/>
            <w:vAlign w:val="center"/>
          </w:tcPr>
          <w:p w:rsidR="002D166C" w:rsidRPr="00191EE8" w:rsidRDefault="002D166C" w:rsidP="005A5703">
            <w:pPr>
              <w:tabs>
                <w:tab w:val="left" w:pos="8235"/>
              </w:tabs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398,8м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</w:t>
            </w:r>
          </w:p>
        </w:tc>
        <w:tc>
          <w:tcPr>
            <w:tcW w:w="1701" w:type="dxa"/>
            <w:vMerge/>
            <w:vAlign w:val="center"/>
          </w:tcPr>
          <w:p w:rsidR="002D166C" w:rsidRPr="00191EE8" w:rsidRDefault="002D166C" w:rsidP="005A5703">
            <w:pPr>
              <w:tabs>
                <w:tab w:val="left" w:pos="8235"/>
              </w:tabs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  <w:vMerge/>
            <w:vAlign w:val="center"/>
          </w:tcPr>
          <w:p w:rsidR="002D166C" w:rsidRPr="00191EE8" w:rsidRDefault="002D166C" w:rsidP="005A5703">
            <w:pPr>
              <w:tabs>
                <w:tab w:val="left" w:pos="8235"/>
              </w:tabs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rPr>
          <w:trHeight w:val="833"/>
        </w:trPr>
        <w:tc>
          <w:tcPr>
            <w:tcW w:w="2093" w:type="dxa"/>
            <w:vAlign w:val="center"/>
          </w:tcPr>
          <w:p w:rsidR="002D166C" w:rsidRPr="00191EE8" w:rsidRDefault="002D166C" w:rsidP="005A5703">
            <w:pPr>
              <w:tabs>
                <w:tab w:val="left" w:pos="8235"/>
              </w:tabs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  <w:t>Водозабор №5</w:t>
            </w:r>
          </w:p>
        </w:tc>
        <w:tc>
          <w:tcPr>
            <w:tcW w:w="2126" w:type="dxa"/>
            <w:vAlign w:val="center"/>
          </w:tcPr>
          <w:p w:rsidR="002D166C" w:rsidRPr="00191EE8" w:rsidRDefault="002D166C" w:rsidP="005A5703">
            <w:pPr>
              <w:tabs>
                <w:tab w:val="left" w:pos="8235"/>
              </w:tabs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97,99м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</w:t>
            </w:r>
          </w:p>
        </w:tc>
        <w:tc>
          <w:tcPr>
            <w:tcW w:w="1985" w:type="dxa"/>
            <w:vAlign w:val="center"/>
          </w:tcPr>
          <w:p w:rsidR="002D166C" w:rsidRPr="00191EE8" w:rsidRDefault="002D166C" w:rsidP="005A5703">
            <w:pPr>
              <w:tabs>
                <w:tab w:val="left" w:pos="8235"/>
              </w:tabs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68,63м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</w:t>
            </w:r>
          </w:p>
        </w:tc>
        <w:tc>
          <w:tcPr>
            <w:tcW w:w="1701" w:type="dxa"/>
            <w:vMerge/>
            <w:vAlign w:val="center"/>
          </w:tcPr>
          <w:p w:rsidR="002D166C" w:rsidRPr="00191EE8" w:rsidRDefault="002D166C" w:rsidP="005A5703">
            <w:pPr>
              <w:tabs>
                <w:tab w:val="left" w:pos="8235"/>
              </w:tabs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  <w:vMerge/>
            <w:vAlign w:val="center"/>
          </w:tcPr>
          <w:p w:rsidR="002D166C" w:rsidRPr="00191EE8" w:rsidRDefault="002D166C" w:rsidP="005A5703">
            <w:pPr>
              <w:tabs>
                <w:tab w:val="left" w:pos="8235"/>
              </w:tabs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rPr>
          <w:trHeight w:val="833"/>
        </w:trPr>
        <w:tc>
          <w:tcPr>
            <w:tcW w:w="2093" w:type="dxa"/>
            <w:vAlign w:val="center"/>
          </w:tcPr>
          <w:p w:rsidR="002D166C" w:rsidRPr="00191EE8" w:rsidRDefault="002D166C" w:rsidP="005A5703">
            <w:pPr>
              <w:tabs>
                <w:tab w:val="left" w:pos="8235"/>
              </w:tabs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  <w:t>Водозабор №6</w:t>
            </w:r>
          </w:p>
        </w:tc>
        <w:tc>
          <w:tcPr>
            <w:tcW w:w="2126" w:type="dxa"/>
            <w:vAlign w:val="center"/>
          </w:tcPr>
          <w:p w:rsidR="002D166C" w:rsidRPr="00191EE8" w:rsidRDefault="002D166C" w:rsidP="005A5703">
            <w:pPr>
              <w:tabs>
                <w:tab w:val="left" w:pos="8235"/>
              </w:tabs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362,</w:t>
            </w:r>
          </w:p>
          <w:p w:rsidR="002D166C" w:rsidRPr="00191EE8" w:rsidRDefault="002D166C" w:rsidP="005A5703">
            <w:pPr>
              <w:tabs>
                <w:tab w:val="left" w:pos="8235"/>
              </w:tabs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98м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</w:t>
            </w:r>
          </w:p>
        </w:tc>
        <w:tc>
          <w:tcPr>
            <w:tcW w:w="1985" w:type="dxa"/>
            <w:vAlign w:val="center"/>
          </w:tcPr>
          <w:p w:rsidR="002D166C" w:rsidRPr="00191EE8" w:rsidRDefault="002D166C" w:rsidP="005A5703">
            <w:pPr>
              <w:tabs>
                <w:tab w:val="left" w:pos="8235"/>
              </w:tabs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190,61</w:t>
            </w:r>
          </w:p>
          <w:p w:rsidR="002D166C" w:rsidRPr="00191EE8" w:rsidRDefault="002D166C" w:rsidP="005A5703">
            <w:pPr>
              <w:tabs>
                <w:tab w:val="left" w:pos="8235"/>
              </w:tabs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</w:t>
            </w:r>
          </w:p>
        </w:tc>
        <w:tc>
          <w:tcPr>
            <w:tcW w:w="1701" w:type="dxa"/>
            <w:vMerge/>
            <w:vAlign w:val="center"/>
          </w:tcPr>
          <w:p w:rsidR="002D166C" w:rsidRPr="00191EE8" w:rsidRDefault="002D166C" w:rsidP="005A5703">
            <w:pPr>
              <w:tabs>
                <w:tab w:val="left" w:pos="8235"/>
              </w:tabs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  <w:vMerge/>
            <w:vAlign w:val="center"/>
          </w:tcPr>
          <w:p w:rsidR="002D166C" w:rsidRPr="00191EE8" w:rsidRDefault="002D166C" w:rsidP="005A5703">
            <w:pPr>
              <w:tabs>
                <w:tab w:val="left" w:pos="8235"/>
              </w:tabs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rPr>
          <w:trHeight w:val="833"/>
        </w:trPr>
        <w:tc>
          <w:tcPr>
            <w:tcW w:w="2093" w:type="dxa"/>
            <w:vAlign w:val="center"/>
          </w:tcPr>
          <w:p w:rsidR="002D166C" w:rsidRPr="00191EE8" w:rsidRDefault="002D166C" w:rsidP="005A5703">
            <w:pPr>
              <w:tabs>
                <w:tab w:val="left" w:pos="8235"/>
              </w:tabs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  <w:t>Водозабор №8</w:t>
            </w:r>
          </w:p>
        </w:tc>
        <w:tc>
          <w:tcPr>
            <w:tcW w:w="2126" w:type="dxa"/>
            <w:vAlign w:val="center"/>
          </w:tcPr>
          <w:p w:rsidR="002D166C" w:rsidRPr="00191EE8" w:rsidRDefault="002D166C" w:rsidP="005A5703">
            <w:pPr>
              <w:tabs>
                <w:tab w:val="left" w:pos="8235"/>
              </w:tabs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48,13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</w:t>
            </w:r>
          </w:p>
        </w:tc>
        <w:tc>
          <w:tcPr>
            <w:tcW w:w="1985" w:type="dxa"/>
            <w:vAlign w:val="center"/>
          </w:tcPr>
          <w:p w:rsidR="002D166C" w:rsidRPr="00191EE8" w:rsidRDefault="002D166C" w:rsidP="005A5703">
            <w:pPr>
              <w:tabs>
                <w:tab w:val="left" w:pos="8235"/>
              </w:tabs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27,4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/сутки</w:t>
            </w:r>
          </w:p>
        </w:tc>
        <w:tc>
          <w:tcPr>
            <w:tcW w:w="1701" w:type="dxa"/>
            <w:vMerge/>
            <w:vAlign w:val="center"/>
          </w:tcPr>
          <w:p w:rsidR="002D166C" w:rsidRPr="00191EE8" w:rsidRDefault="002D166C" w:rsidP="005A5703">
            <w:pPr>
              <w:tabs>
                <w:tab w:val="left" w:pos="8235"/>
              </w:tabs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  <w:vMerge/>
            <w:vAlign w:val="center"/>
          </w:tcPr>
          <w:p w:rsidR="002D166C" w:rsidRPr="00191EE8" w:rsidRDefault="002D166C" w:rsidP="005A5703">
            <w:pPr>
              <w:tabs>
                <w:tab w:val="left" w:pos="8235"/>
              </w:tabs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2D166C" w:rsidRPr="00191EE8" w:rsidRDefault="002D166C" w:rsidP="002D166C">
      <w:pPr>
        <w:pStyle w:val="af8"/>
        <w:shd w:val="clear" w:color="auto" w:fill="auto"/>
        <w:spacing w:line="240" w:lineRule="auto"/>
        <w:ind w:firstLine="0"/>
        <w:rPr>
          <w:rFonts w:ascii="PT Astra Serif" w:hAnsi="PT Astra Serif" w:cs="Arial"/>
          <w:b/>
          <w:bCs/>
          <w:sz w:val="24"/>
          <w:szCs w:val="24"/>
        </w:rPr>
      </w:pPr>
    </w:p>
    <w:p w:rsidR="002D166C" w:rsidRPr="00191EE8" w:rsidRDefault="002D166C" w:rsidP="002D166C">
      <w:pPr>
        <w:pStyle w:val="af8"/>
        <w:shd w:val="clear" w:color="auto" w:fill="auto"/>
        <w:spacing w:line="240" w:lineRule="auto"/>
        <w:ind w:firstLine="709"/>
        <w:jc w:val="both"/>
        <w:rPr>
          <w:rFonts w:ascii="PT Astra Serif" w:hAnsi="PT Astra Serif" w:cs="Arial"/>
          <w:b/>
          <w:bCs/>
        </w:rPr>
      </w:pPr>
      <w:r w:rsidRPr="00191EE8">
        <w:rPr>
          <w:rFonts w:ascii="PT Astra Serif" w:hAnsi="PT Astra Serif" w:cs="Arial"/>
          <w:b/>
          <w:bCs/>
        </w:rPr>
        <w:t>2.2.4. Структурный водный баланс реализации воды по группам потребителей</w:t>
      </w:r>
    </w:p>
    <w:p w:rsidR="002D166C" w:rsidRPr="00191EE8" w:rsidRDefault="002D166C" w:rsidP="002D166C">
      <w:pPr>
        <w:pStyle w:val="af8"/>
        <w:shd w:val="clear" w:color="auto" w:fill="auto"/>
        <w:spacing w:line="240" w:lineRule="auto"/>
        <w:ind w:firstLine="0"/>
        <w:rPr>
          <w:rFonts w:ascii="PT Astra Serif" w:hAnsi="PT Astra Serif" w:cs="Arial"/>
          <w:b/>
          <w:bCs/>
        </w:rPr>
      </w:pPr>
      <w:r w:rsidRPr="00191EE8">
        <w:rPr>
          <w:rFonts w:ascii="PT Astra Serif" w:hAnsi="PT Astra Serif" w:cs="Arial"/>
          <w:b/>
          <w:bCs/>
        </w:rPr>
        <w:t>Таблица 2.2.4.1.</w:t>
      </w:r>
    </w:p>
    <w:p w:rsidR="002D166C" w:rsidRPr="00191EE8" w:rsidRDefault="002D166C" w:rsidP="002D166C">
      <w:pPr>
        <w:pStyle w:val="af8"/>
        <w:shd w:val="clear" w:color="auto" w:fill="auto"/>
        <w:spacing w:line="240" w:lineRule="auto"/>
        <w:ind w:firstLine="0"/>
        <w:rPr>
          <w:rFonts w:ascii="PT Astra Serif" w:hAnsi="PT Astra Serif" w:cs="Arial"/>
          <w:b/>
          <w:bCs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662"/>
        <w:gridCol w:w="3053"/>
        <w:gridCol w:w="1382"/>
        <w:gridCol w:w="1009"/>
        <w:gridCol w:w="1134"/>
        <w:gridCol w:w="2126"/>
      </w:tblGrid>
      <w:tr w:rsidR="002D166C" w:rsidRPr="00191EE8" w:rsidTr="005A5703">
        <w:trPr>
          <w:trHeight w:hRule="exact" w:val="269"/>
        </w:trPr>
        <w:tc>
          <w:tcPr>
            <w:tcW w:w="6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№</w:t>
            </w:r>
          </w:p>
        </w:tc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Наименование</w:t>
            </w:r>
          </w:p>
        </w:tc>
        <w:tc>
          <w:tcPr>
            <w:tcW w:w="352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Годовой расход, тыс. м</w:t>
            </w: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Среднегодовой  расход, тыс. м</w:t>
            </w: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/сут.</w:t>
            </w:r>
          </w:p>
        </w:tc>
      </w:tr>
      <w:tr w:rsidR="002D166C" w:rsidRPr="00191EE8" w:rsidTr="005A5703">
        <w:trPr>
          <w:trHeight w:hRule="exact" w:val="542"/>
        </w:trPr>
        <w:tc>
          <w:tcPr>
            <w:tcW w:w="6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</w:rPr>
            </w:pPr>
          </w:p>
        </w:tc>
        <w:tc>
          <w:tcPr>
            <w:tcW w:w="30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2021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2023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</w:rPr>
            </w:pPr>
          </w:p>
        </w:tc>
      </w:tr>
      <w:tr w:rsidR="002D166C" w:rsidRPr="00191EE8" w:rsidTr="005A5703">
        <w:trPr>
          <w:trHeight w:hRule="exact" w:val="264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Общий забор воды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1554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1517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1615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4,28</w:t>
            </w:r>
          </w:p>
        </w:tc>
      </w:tr>
      <w:tr w:rsidR="002D166C" w:rsidRPr="00191EE8" w:rsidTr="005A5703">
        <w:trPr>
          <w:trHeight w:hRule="exact" w:val="523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Расход воды на собственные и технологические нужды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5A5703">
        <w:trPr>
          <w:trHeight w:hRule="exact" w:val="264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Подача в сеть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1554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1517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1615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4,28</w:t>
            </w:r>
          </w:p>
        </w:tc>
      </w:tr>
      <w:tr w:rsidR="002D166C" w:rsidRPr="00191EE8" w:rsidTr="005A5703">
        <w:trPr>
          <w:trHeight w:hRule="exact" w:val="264"/>
        </w:trPr>
        <w:tc>
          <w:tcPr>
            <w:tcW w:w="6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4</w:t>
            </w:r>
          </w:p>
        </w:tc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Потери в сетях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274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409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613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1,18</w:t>
            </w:r>
          </w:p>
        </w:tc>
      </w:tr>
      <w:tr w:rsidR="002D166C" w:rsidRPr="00191EE8" w:rsidTr="005A5703">
        <w:trPr>
          <w:trHeight w:hRule="exact" w:val="283"/>
        </w:trPr>
        <w:tc>
          <w:tcPr>
            <w:tcW w:w="66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</w:rPr>
            </w:pPr>
          </w:p>
        </w:tc>
        <w:tc>
          <w:tcPr>
            <w:tcW w:w="305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17,6%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27,0%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38%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27,6</w:t>
            </w:r>
          </w:p>
        </w:tc>
      </w:tr>
      <w:tr w:rsidR="002D166C" w:rsidRPr="00191EE8" w:rsidTr="005A5703">
        <w:trPr>
          <w:trHeight w:hRule="exact" w:val="518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5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Реализация услуг водоснабжения, в т. ч. на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1280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1002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3,1</w:t>
            </w:r>
          </w:p>
        </w:tc>
      </w:tr>
      <w:tr w:rsidR="002D166C" w:rsidRPr="00191EE8" w:rsidTr="005A5703">
        <w:trPr>
          <w:trHeight w:hRule="exact" w:val="269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5.1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Население, в том числе: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894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754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740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3,09</w:t>
            </w:r>
          </w:p>
        </w:tc>
      </w:tr>
      <w:tr w:rsidR="002D166C" w:rsidRPr="00191EE8" w:rsidTr="005A5703">
        <w:trPr>
          <w:trHeight w:hRule="exact" w:val="264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5.1.1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 многоквартирные дома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502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406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385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1,18</w:t>
            </w:r>
          </w:p>
        </w:tc>
      </w:tr>
      <w:tr w:rsidR="002D166C" w:rsidRPr="00191EE8" w:rsidTr="005A5703">
        <w:trPr>
          <w:trHeight w:hRule="exact" w:val="264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5.1.2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 частный сектор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392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355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1,0</w:t>
            </w:r>
          </w:p>
        </w:tc>
      </w:tr>
      <w:tr w:rsidR="002D166C" w:rsidRPr="00191EE8" w:rsidTr="005A5703">
        <w:trPr>
          <w:trHeight w:hRule="exact" w:val="269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5.2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Бюджетные организации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84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93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0,24</w:t>
            </w:r>
          </w:p>
        </w:tc>
      </w:tr>
      <w:tr w:rsidR="002D166C" w:rsidRPr="00191EE8" w:rsidTr="005A5703">
        <w:trPr>
          <w:trHeight w:hRule="exact" w:val="269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5.3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Прочие организации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302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169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0,67</w:t>
            </w:r>
          </w:p>
        </w:tc>
      </w:tr>
    </w:tbl>
    <w:p w:rsidR="002D166C" w:rsidRPr="00191EE8" w:rsidRDefault="002D166C" w:rsidP="002D166C">
      <w:pPr>
        <w:spacing w:after="0" w:line="240" w:lineRule="auto"/>
        <w:jc w:val="both"/>
        <w:rPr>
          <w:rFonts w:ascii="PT Astra Serif" w:hAnsi="PT Astra Serif" w:cs="Arial"/>
          <w:b/>
          <w:bCs/>
          <w:lang w:eastAsia="en-US"/>
        </w:rPr>
      </w:pPr>
    </w:p>
    <w:p w:rsidR="002D166C" w:rsidRPr="00191EE8" w:rsidRDefault="002D166C" w:rsidP="002D166C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hAnsi="PT Astra Serif" w:cs="Arial"/>
          <w:b/>
          <w:bCs/>
          <w:sz w:val="24"/>
          <w:szCs w:val="24"/>
        </w:rPr>
      </w:pP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>2.2.5. Сведения о действующих нормах удельного водопотребления и о фактическом удельном водопотреблении с указанием способа его оценки</w:t>
      </w:r>
    </w:p>
    <w:p w:rsidR="002D166C" w:rsidRPr="00191EE8" w:rsidRDefault="002D166C" w:rsidP="002D166C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hAnsi="PT Astra Serif" w:cs="Arial"/>
          <w:b/>
          <w:bCs/>
          <w:sz w:val="24"/>
          <w:szCs w:val="24"/>
        </w:rPr>
      </w:pPr>
    </w:p>
    <w:p w:rsidR="002D166C" w:rsidRPr="00191EE8" w:rsidRDefault="002D166C" w:rsidP="002D166C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hAnsi="PT Astra Serif" w:cs="Arial"/>
          <w:b/>
          <w:bCs/>
          <w:sz w:val="24"/>
          <w:szCs w:val="24"/>
        </w:rPr>
      </w:pPr>
      <w:r w:rsidRPr="00191EE8">
        <w:rPr>
          <w:rFonts w:ascii="PT Astra Serif" w:hAnsi="PT Astra Serif" w:cs="Arial"/>
          <w:b/>
          <w:bCs/>
          <w:sz w:val="24"/>
          <w:szCs w:val="24"/>
        </w:rPr>
        <w:t>Нормативы</w:t>
      </w:r>
    </w:p>
    <w:p w:rsidR="002D166C" w:rsidRPr="00191EE8" w:rsidRDefault="002D166C" w:rsidP="002D166C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hAnsi="PT Astra Serif" w:cs="Arial"/>
          <w:b/>
          <w:bCs/>
          <w:sz w:val="24"/>
          <w:szCs w:val="24"/>
        </w:rPr>
      </w:pPr>
      <w:r w:rsidRPr="00191EE8">
        <w:rPr>
          <w:rFonts w:ascii="PT Astra Serif" w:hAnsi="PT Astra Serif" w:cs="Arial"/>
          <w:b/>
          <w:bCs/>
          <w:sz w:val="24"/>
          <w:szCs w:val="24"/>
        </w:rPr>
        <w:t xml:space="preserve"> потребления коммунальных услуг по холодному водоснабжению,</w:t>
      </w:r>
    </w:p>
    <w:p w:rsidR="002D166C" w:rsidRPr="00191EE8" w:rsidRDefault="002D166C" w:rsidP="002D166C">
      <w:pPr>
        <w:widowControl w:val="0"/>
        <w:autoSpaceDE w:val="0"/>
        <w:autoSpaceDN w:val="0"/>
        <w:spacing w:after="0" w:line="240" w:lineRule="auto"/>
        <w:jc w:val="center"/>
        <w:rPr>
          <w:rFonts w:ascii="PT Astra Serif" w:hAnsi="PT Astra Serif" w:cs="Arial"/>
          <w:b/>
          <w:bCs/>
          <w:sz w:val="24"/>
          <w:szCs w:val="24"/>
        </w:rPr>
      </w:pPr>
      <w:r w:rsidRPr="00191EE8">
        <w:rPr>
          <w:rFonts w:ascii="PT Astra Serif" w:hAnsi="PT Astra Serif" w:cs="Arial"/>
          <w:b/>
          <w:bCs/>
          <w:sz w:val="24"/>
          <w:szCs w:val="24"/>
        </w:rPr>
        <w:t xml:space="preserve"> горячему водоснабжению, водоотведению в жилых помещениях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56"/>
        <w:gridCol w:w="2636"/>
        <w:gridCol w:w="2406"/>
        <w:gridCol w:w="1823"/>
        <w:gridCol w:w="2248"/>
      </w:tblGrid>
      <w:tr w:rsidR="002D166C" w:rsidRPr="00191EE8" w:rsidTr="005A5703">
        <w:tc>
          <w:tcPr>
            <w:tcW w:w="0" w:type="auto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rPr>
                <w:rFonts w:ascii="PT Astra Serif" w:hAnsi="PT Astra Serif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степень благоустройства, тип водоразборного устройства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нормативы потребления коммунальных услуг в жилых помещениях</w:t>
            </w:r>
          </w:p>
        </w:tc>
      </w:tr>
      <w:tr w:rsidR="002D166C" w:rsidRPr="00191EE8" w:rsidTr="005A5703"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rPr>
                <w:rFonts w:ascii="PT Astra Serif" w:hAnsi="PT Astra Serif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rPr>
                <w:rFonts w:ascii="PT Astra Serif" w:hAnsi="PT Astra Serif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куб. метров на 1 чел. в месяц</w:t>
            </w:r>
          </w:p>
        </w:tc>
      </w:tr>
      <w:tr w:rsidR="002D166C" w:rsidRPr="00191EE8" w:rsidTr="005A5703"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rPr>
                <w:rFonts w:ascii="PT Astra Serif" w:hAnsi="PT Astra Serif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rPr>
                <w:rFonts w:ascii="PT Astra Serif" w:hAnsi="PT Astra Seri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при отсутствии системы внутридомового централизованного горячего водоснабжения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при наличии системы внутридомового централизованного горячего водоснабжения</w:t>
            </w:r>
          </w:p>
        </w:tc>
      </w:tr>
      <w:tr w:rsidR="002D166C" w:rsidRPr="00191EE8" w:rsidTr="005A5703"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rPr>
                <w:rFonts w:ascii="PT Astra Serif" w:hAnsi="PT Astra Serif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rPr>
                <w:rFonts w:ascii="PT Astra Serif" w:hAnsi="PT Astra Seri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холодное водоснабжение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холодное водоснабжение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 xml:space="preserve">горячее водоснабжение норматив </w:t>
            </w:r>
            <w:r w:rsidRPr="00191EE8">
              <w:rPr>
                <w:rFonts w:ascii="PT Astra Serif" w:hAnsi="PT Astra Serif"/>
              </w:rPr>
              <w:lastRenderedPageBreak/>
              <w:t>потребления холодной воды для предоставления коммунальной услуги по горячему водоснабжению</w:t>
            </w:r>
          </w:p>
        </w:tc>
      </w:tr>
      <w:tr w:rsidR="002D166C" w:rsidRPr="00191EE8" w:rsidTr="005A570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rPr>
                <w:rFonts w:ascii="PT Astra Serif" w:hAnsi="PT Astra Seri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при наличии системы внутридомового централизованного холодного водоснабжения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rPr>
                <w:rFonts w:ascii="PT Astra Serif" w:hAnsi="PT Astra Seri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rPr>
                <w:rFonts w:ascii="PT Astra Serif" w:hAnsi="PT Astra Seri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66C" w:rsidRPr="00191EE8" w:rsidRDefault="002D166C" w:rsidP="005A5703">
            <w:pPr>
              <w:pStyle w:val="af5"/>
              <w:rPr>
                <w:rFonts w:ascii="PT Astra Serif" w:hAnsi="PT Astra Serif"/>
              </w:rPr>
            </w:pPr>
          </w:p>
        </w:tc>
      </w:tr>
      <w:tr w:rsidR="002D166C" w:rsidRPr="00191EE8" w:rsidTr="005A570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Раковина (или мойка кухонная)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3,063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2,116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0,947</w:t>
            </w:r>
          </w:p>
        </w:tc>
      </w:tr>
      <w:tr w:rsidR="002D166C" w:rsidRPr="00191EE8" w:rsidTr="005A570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Раковина (или мойка кухонная) и душ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6,105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3,497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2,608</w:t>
            </w:r>
          </w:p>
        </w:tc>
      </w:tr>
      <w:tr w:rsidR="002D166C" w:rsidRPr="00191EE8" w:rsidTr="005A570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Раковина (или мойка кухонная) и ванна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6,974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3,891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3,083</w:t>
            </w:r>
          </w:p>
        </w:tc>
      </w:tr>
      <w:tr w:rsidR="002D166C" w:rsidRPr="00191EE8" w:rsidTr="005A570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Раковина и мойка кухонная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3,503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2,290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1,213</w:t>
            </w:r>
          </w:p>
        </w:tc>
      </w:tr>
      <w:tr w:rsidR="002D166C" w:rsidRPr="00191EE8" w:rsidTr="005A570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Раковина, мойка кухонная и душ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6,545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3,671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2,874</w:t>
            </w:r>
          </w:p>
        </w:tc>
      </w:tr>
      <w:tr w:rsidR="002D166C" w:rsidRPr="00191EE8" w:rsidTr="005A570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Раковина, мойка кухонная и ванна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7,414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4,065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3,349</w:t>
            </w:r>
          </w:p>
        </w:tc>
      </w:tr>
      <w:tr w:rsidR="002D166C" w:rsidRPr="00191EE8" w:rsidTr="005A570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Раковина (или мойка кухонная) и унитаз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3,909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2,962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0,947</w:t>
            </w:r>
          </w:p>
        </w:tc>
      </w:tr>
      <w:tr w:rsidR="002D166C" w:rsidRPr="00191EE8" w:rsidTr="005A570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Раковина, мойка кухонная и унитаз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4,349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3,136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1,213</w:t>
            </w:r>
          </w:p>
        </w:tc>
      </w:tr>
      <w:tr w:rsidR="002D166C" w:rsidRPr="00191EE8" w:rsidTr="005A570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Раковина (или мойка кухонная), душ и унитаз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6,951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4,343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2,608</w:t>
            </w:r>
          </w:p>
        </w:tc>
      </w:tr>
      <w:tr w:rsidR="002D166C" w:rsidRPr="00191EE8" w:rsidTr="005A570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Раковина (или мойка кухонная), ванна и унитаз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7,820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4,737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3,083</w:t>
            </w:r>
          </w:p>
        </w:tc>
      </w:tr>
      <w:tr w:rsidR="002D166C" w:rsidRPr="00191EE8" w:rsidTr="005A570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Раковина, мойка кухонная, душ и унитаз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7,391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4,517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2,874</w:t>
            </w:r>
          </w:p>
        </w:tc>
      </w:tr>
      <w:tr w:rsidR="002D166C" w:rsidRPr="00191EE8" w:rsidTr="005A570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Раковина, мойка кухонная, ванна и унитаз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8,260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4,911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3,349</w:t>
            </w:r>
          </w:p>
        </w:tc>
      </w:tr>
      <w:tr w:rsidR="002D166C" w:rsidRPr="00191EE8" w:rsidTr="005A570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rPr>
                <w:rFonts w:ascii="PT Astra Serif" w:hAnsi="PT Astra Seri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при отсутствии системы внутридомового централизованного холодного водоснабжения, внутридомовой системы водоотведения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rPr>
                <w:rFonts w:ascii="PT Astra Serif" w:hAnsi="PT Astra Seri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rPr>
                <w:rFonts w:ascii="PT Astra Serif" w:hAnsi="PT Astra Seri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66C" w:rsidRPr="00191EE8" w:rsidRDefault="002D166C" w:rsidP="005A5703">
            <w:pPr>
              <w:pStyle w:val="af5"/>
              <w:rPr>
                <w:rFonts w:ascii="PT Astra Serif" w:hAnsi="PT Astra Serif"/>
              </w:rPr>
            </w:pPr>
          </w:p>
        </w:tc>
      </w:tr>
      <w:tr w:rsidR="002D166C" w:rsidRPr="00191EE8" w:rsidTr="005A570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уличная водоразборная колонки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1,500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rPr>
                <w:rFonts w:ascii="PT Astra Serif" w:hAnsi="PT Astra Seri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66C" w:rsidRPr="00191EE8" w:rsidRDefault="002D166C" w:rsidP="005A5703">
            <w:pPr>
              <w:pStyle w:val="af5"/>
              <w:rPr>
                <w:rFonts w:ascii="PT Astra Serif" w:hAnsi="PT Astra Serif"/>
              </w:rPr>
            </w:pPr>
          </w:p>
        </w:tc>
      </w:tr>
      <w:tr w:rsidR="002D166C" w:rsidRPr="00191EE8" w:rsidTr="005A570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6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t xml:space="preserve">водоразборная </w:t>
            </w:r>
            <w:r w:rsidRPr="00191EE8">
              <w:rPr>
                <w:rFonts w:ascii="PT Astra Serif" w:hAnsi="PT Astra Serif"/>
              </w:rPr>
              <w:lastRenderedPageBreak/>
              <w:t>колонка, находящаяся в собственности потребителя (или из водопроводного крана на земельном участке при отсутствии водопровода в доме)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jc w:val="center"/>
              <w:rPr>
                <w:rFonts w:ascii="PT Astra Serif" w:hAnsi="PT Astra Serif"/>
              </w:rPr>
            </w:pPr>
            <w:r w:rsidRPr="00191EE8">
              <w:rPr>
                <w:rFonts w:ascii="PT Astra Serif" w:hAnsi="PT Astra Serif"/>
              </w:rPr>
              <w:lastRenderedPageBreak/>
              <w:t>3,063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66C" w:rsidRPr="00191EE8" w:rsidRDefault="002D166C" w:rsidP="005A5703">
            <w:pPr>
              <w:pStyle w:val="af5"/>
              <w:rPr>
                <w:rFonts w:ascii="PT Astra Serif" w:hAnsi="PT Astra Seri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66C" w:rsidRPr="00191EE8" w:rsidRDefault="002D166C" w:rsidP="005A5703">
            <w:pPr>
              <w:pStyle w:val="af5"/>
              <w:rPr>
                <w:rFonts w:ascii="PT Astra Serif" w:hAnsi="PT Astra Serif"/>
              </w:rPr>
            </w:pPr>
          </w:p>
        </w:tc>
      </w:tr>
    </w:tbl>
    <w:p w:rsidR="002D166C" w:rsidRPr="00191EE8" w:rsidRDefault="002D166C" w:rsidP="002D166C">
      <w:pPr>
        <w:widowControl w:val="0"/>
        <w:autoSpaceDE w:val="0"/>
        <w:autoSpaceDN w:val="0"/>
        <w:spacing w:after="0" w:line="240" w:lineRule="auto"/>
        <w:jc w:val="both"/>
        <w:rPr>
          <w:rFonts w:ascii="PT Astra Serif" w:hAnsi="PT Astra Serif" w:cs="Times New Roman"/>
          <w:b/>
          <w:bCs/>
          <w:sz w:val="24"/>
          <w:szCs w:val="24"/>
        </w:rPr>
      </w:pPr>
    </w:p>
    <w:p w:rsidR="002D166C" w:rsidRPr="00191EE8" w:rsidRDefault="002D166C" w:rsidP="002D166C">
      <w:pPr>
        <w:tabs>
          <w:tab w:val="left" w:pos="7965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>2.2.6.Описание системы коммерческого приборного учёта воды, отпущенной из сетей абонентам и анализ планов по установке приборов учёта. Анализ резервов и дефицитов производственных мощностей системы водоснабжения поселения</w:t>
      </w:r>
    </w:p>
    <w:p w:rsidR="002D166C" w:rsidRPr="00191EE8" w:rsidRDefault="002D166C" w:rsidP="002D166C">
      <w:pPr>
        <w:tabs>
          <w:tab w:val="left" w:pos="7965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</w:p>
    <w:p w:rsidR="002D166C" w:rsidRPr="00191EE8" w:rsidRDefault="002D166C" w:rsidP="002D166C">
      <w:pPr>
        <w:pStyle w:val="af8"/>
        <w:shd w:val="clear" w:color="auto" w:fill="auto"/>
        <w:spacing w:line="240" w:lineRule="auto"/>
        <w:ind w:firstLine="0"/>
        <w:jc w:val="both"/>
        <w:rPr>
          <w:rFonts w:ascii="PT Astra Serif" w:hAnsi="PT Astra Serif" w:cs="Arial"/>
          <w:b/>
          <w:bCs/>
        </w:rPr>
      </w:pPr>
      <w:r w:rsidRPr="00191EE8">
        <w:rPr>
          <w:rFonts w:ascii="PT Astra Serif" w:hAnsi="PT Astra Serif" w:cs="Arial"/>
          <w:b/>
          <w:bCs/>
        </w:rPr>
        <w:t>Таблица 2.2.6.1. Оснащенность коммерческими приборами жилого фонда</w:t>
      </w:r>
    </w:p>
    <w:tbl>
      <w:tblPr>
        <w:tblOverlap w:val="never"/>
        <w:tblW w:w="8861" w:type="dxa"/>
        <w:jc w:val="center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370"/>
        <w:gridCol w:w="1510"/>
        <w:gridCol w:w="1701"/>
        <w:gridCol w:w="1134"/>
        <w:gridCol w:w="1881"/>
        <w:gridCol w:w="1060"/>
        <w:gridCol w:w="1205"/>
      </w:tblGrid>
      <w:tr w:rsidR="002D166C" w:rsidRPr="00191EE8" w:rsidTr="005A5703">
        <w:trPr>
          <w:trHeight w:hRule="exact" w:val="928"/>
          <w:jc w:val="center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№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Наименование населённого пункта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Тип приборов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Вид</w:t>
            </w:r>
          </w:p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ресурса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left="140" w:firstLine="0"/>
              <w:jc w:val="center"/>
              <w:rPr>
                <w:rStyle w:val="210pt"/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Всего</w:t>
            </w:r>
          </w:p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left="140"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 xml:space="preserve">домов, квартир подлежащих оснащению  ПУ 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Оснащено на 01.10.2024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Необходимо</w:t>
            </w:r>
          </w:p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оборудовать</w:t>
            </w:r>
          </w:p>
        </w:tc>
      </w:tr>
      <w:tr w:rsidR="002D166C" w:rsidRPr="00191EE8" w:rsidTr="005A5703">
        <w:trPr>
          <w:trHeight w:hRule="exact" w:val="293"/>
          <w:jc w:val="center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left="280"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Общедомовые ПУ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ХВС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88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67</w:t>
            </w:r>
          </w:p>
        </w:tc>
      </w:tr>
      <w:tr w:rsidR="002D166C" w:rsidRPr="00191EE8" w:rsidTr="005A5703">
        <w:trPr>
          <w:trHeight w:hRule="exact" w:val="331"/>
          <w:jc w:val="center"/>
        </w:trPr>
        <w:tc>
          <w:tcPr>
            <w:tcW w:w="370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510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г. Плавск</w:t>
            </w: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ГВС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  <w:t>45</w:t>
            </w:r>
          </w:p>
        </w:tc>
      </w:tr>
      <w:tr w:rsidR="002D166C" w:rsidRPr="00191EE8" w:rsidTr="005A5703">
        <w:trPr>
          <w:trHeight w:hRule="exact" w:val="312"/>
          <w:jc w:val="center"/>
        </w:trPr>
        <w:tc>
          <w:tcPr>
            <w:tcW w:w="3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</w:rPr>
            </w:pPr>
          </w:p>
        </w:tc>
        <w:tc>
          <w:tcPr>
            <w:tcW w:w="15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left="160"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Индивидуальные ПУ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ХВС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left="240" w:firstLine="0"/>
              <w:jc w:val="center"/>
              <w:rPr>
                <w:rFonts w:ascii="PT Astra Serif" w:hAnsi="PT Astra Serif" w:cs="Arial"/>
                <w:sz w:val="24"/>
                <w:szCs w:val="24"/>
                <w:highlight w:val="yellow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6122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left="240" w:firstLine="0"/>
              <w:jc w:val="center"/>
              <w:rPr>
                <w:rFonts w:ascii="PT Astra Serif" w:hAnsi="PT Astra Serif" w:cs="Arial"/>
                <w:sz w:val="24"/>
                <w:szCs w:val="24"/>
                <w:highlight w:val="yellow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3803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highlight w:val="yellow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2319</w:t>
            </w:r>
          </w:p>
        </w:tc>
      </w:tr>
      <w:tr w:rsidR="002D166C" w:rsidRPr="00191EE8" w:rsidTr="005A5703">
        <w:trPr>
          <w:trHeight w:hRule="exact" w:val="322"/>
          <w:jc w:val="center"/>
        </w:trPr>
        <w:tc>
          <w:tcPr>
            <w:tcW w:w="3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</w:rPr>
            </w:pPr>
          </w:p>
        </w:tc>
        <w:tc>
          <w:tcPr>
            <w:tcW w:w="15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ГВС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left="240" w:firstLine="0"/>
              <w:jc w:val="center"/>
              <w:rPr>
                <w:rFonts w:ascii="PT Astra Serif" w:hAnsi="PT Astra Serif" w:cs="Arial"/>
                <w:sz w:val="24"/>
                <w:szCs w:val="24"/>
                <w:highlight w:val="yellow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3477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left="240" w:firstLine="0"/>
              <w:jc w:val="center"/>
              <w:rPr>
                <w:rFonts w:ascii="PT Astra Serif" w:hAnsi="PT Astra Serif" w:cs="Arial"/>
                <w:sz w:val="24"/>
                <w:szCs w:val="24"/>
                <w:highlight w:val="yellow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1907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highlight w:val="yellow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478</w:t>
            </w:r>
          </w:p>
        </w:tc>
      </w:tr>
    </w:tbl>
    <w:p w:rsidR="002D166C" w:rsidRPr="00191EE8" w:rsidRDefault="002D166C" w:rsidP="002D166C">
      <w:pPr>
        <w:pStyle w:val="af8"/>
        <w:shd w:val="clear" w:color="auto" w:fill="auto"/>
        <w:spacing w:line="240" w:lineRule="auto"/>
        <w:ind w:firstLine="0"/>
        <w:rPr>
          <w:rFonts w:ascii="PT Astra Serif" w:hAnsi="PT Astra Serif" w:cs="Arial"/>
          <w:b/>
          <w:bCs/>
          <w:sz w:val="24"/>
          <w:szCs w:val="24"/>
        </w:rPr>
      </w:pPr>
    </w:p>
    <w:p w:rsidR="002D166C" w:rsidRPr="00191EE8" w:rsidRDefault="002D166C" w:rsidP="002D166C">
      <w:pPr>
        <w:pStyle w:val="af8"/>
        <w:shd w:val="clear" w:color="auto" w:fill="auto"/>
        <w:spacing w:line="240" w:lineRule="auto"/>
        <w:ind w:firstLine="0"/>
        <w:rPr>
          <w:rFonts w:ascii="PT Astra Serif" w:hAnsi="PT Astra Serif" w:cs="Arial"/>
          <w:b/>
          <w:bCs/>
        </w:rPr>
      </w:pPr>
      <w:r w:rsidRPr="00191EE8">
        <w:rPr>
          <w:rFonts w:ascii="PT Astra Serif" w:hAnsi="PT Astra Serif" w:cs="Arial"/>
          <w:b/>
          <w:bCs/>
        </w:rPr>
        <w:t>Таблица 2.2.6.2.  Оснащенность коммерческими приборами учета  ХВС абонентов бюджетной сферы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49"/>
        <w:gridCol w:w="5072"/>
        <w:gridCol w:w="1664"/>
        <w:gridCol w:w="1795"/>
      </w:tblGrid>
      <w:tr w:rsidR="002D166C" w:rsidRPr="00191EE8" w:rsidTr="00191EE8">
        <w:trPr>
          <w:trHeight w:hRule="exact" w:val="706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left="300"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№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Наименование объекта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Установлено приборов учёта, шт.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Необходимо установить приборов учёта, шт.</w:t>
            </w:r>
          </w:p>
        </w:tc>
      </w:tr>
      <w:tr w:rsidR="002D166C" w:rsidRPr="00191EE8" w:rsidTr="00191EE8">
        <w:trPr>
          <w:trHeight w:hRule="exact" w:val="326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Школа № 1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6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Школа № 2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2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Центр «Доверие»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6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4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Школа № 4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6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5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Детский сад № 1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6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6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Детский сад «Пчелка»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2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7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Детский сад «Березка»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6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8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Детский сад «Теремок»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6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9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Дом детского творчества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2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10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Детская музыкальная школа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6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11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Центральная библиотека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6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12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Филиал библиотеки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2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13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Детская библиотека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6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14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МБУК Плавский музей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6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15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Городской Дом культуры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6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16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Администрация, ул. Коммунаров, 43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2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17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Гараж ул. Победы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6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18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АМО Плавский район (ЗАГС)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6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19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АМО Плавский район, ул. Коммунаров, 68)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2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20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МЦ «Патриот»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6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21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МУ ФОК Спортзал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6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lastRenderedPageBreak/>
              <w:t>22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МУ ФОК Стадион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6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23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МУ ФОК Борцовский зал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2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24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МУ ФОК Бассейн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6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25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ЦРБ г. Плавск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6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26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ФГКУ 2 отряд ГПС МЧС России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696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27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Центр соц. обслуж. населения: Здание ул. Парковая, 13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551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28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Центр соц. обслуж. населения: Здание ул. Коммунаров, 45а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285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29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ФКУ «Военный комиссариат ТО»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684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30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ГУТО Плавское МОВ: Здание ул. Октябрьская, 68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561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31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ГУТО Плавское МОВ: Здание ул. Октябрьская, 27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284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32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Казначейство Контора, ул. Орлова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287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33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Казначейство Гараж, ул. Победы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278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34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Плавский районный суд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281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35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Плавская Прокуратура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272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36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Межрайоная инспекция по НС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742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37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ФГКУ УВО УМВД России по ТО (вневед. охрана)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431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38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Центр занятости населения ТО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269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39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Плавское лесничество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288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40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МОМВД России «Плавский»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277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41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Пенсионный фонд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282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42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Следственное управление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285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43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ФГУ МСЭ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276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44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ФКУ «ЦХиСО УМВД России по ТО»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534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45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УФС гос. регистрации, кадастра и картографии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63"/>
          <w:jc w:val="center"/>
        </w:trPr>
        <w:tc>
          <w:tcPr>
            <w:tcW w:w="40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46</w:t>
            </w:r>
          </w:p>
        </w:tc>
        <w:tc>
          <w:tcPr>
            <w:tcW w:w="5072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Всего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45</w:t>
            </w:r>
          </w:p>
        </w:tc>
        <w:tc>
          <w:tcPr>
            <w:tcW w:w="179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0</w:t>
            </w:r>
          </w:p>
        </w:tc>
      </w:tr>
    </w:tbl>
    <w:p w:rsidR="002D166C" w:rsidRPr="00191EE8" w:rsidRDefault="002D166C" w:rsidP="002D166C">
      <w:pPr>
        <w:pStyle w:val="20"/>
        <w:shd w:val="clear" w:color="auto" w:fill="auto"/>
        <w:spacing w:before="0" w:after="0" w:line="240" w:lineRule="auto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Из вышеуказанных данных видно, что  оснащённость коммерческими приборами учета ХВС объектов бюджетной сферы составляет 100%, объектов жилого фонда (общедомовые ПУ) – 29,18%.</w:t>
      </w:r>
    </w:p>
    <w:p w:rsidR="002D166C" w:rsidRPr="00191EE8" w:rsidRDefault="002D166C" w:rsidP="002D166C">
      <w:pPr>
        <w:pStyle w:val="20"/>
        <w:shd w:val="clear" w:color="auto" w:fill="auto"/>
        <w:spacing w:before="0" w:after="0" w:line="240" w:lineRule="auto"/>
        <w:ind w:firstLine="709"/>
        <w:jc w:val="both"/>
        <w:rPr>
          <w:rFonts w:ascii="PT Astra Serif" w:hAnsi="PT Astra Serif" w:cs="Arial"/>
          <w:sz w:val="24"/>
          <w:szCs w:val="24"/>
        </w:rPr>
      </w:pPr>
      <w:bookmarkStart w:id="4" w:name="bookmark19"/>
      <w:r w:rsidRPr="00191EE8">
        <w:rPr>
          <w:rFonts w:ascii="PT Astra Serif" w:hAnsi="PT Astra Serif" w:cs="Arial"/>
          <w:sz w:val="24"/>
          <w:szCs w:val="24"/>
        </w:rPr>
        <w:t xml:space="preserve">Развитие коммерческого учета производится в соответствии с Федеральным законом от 07.12.2010 года </w:t>
      </w:r>
      <w:r w:rsidRPr="00191EE8">
        <w:rPr>
          <w:rFonts w:ascii="PT Astra Serif" w:hAnsi="PT Astra Serif" w:cs="Arial"/>
          <w:sz w:val="24"/>
          <w:szCs w:val="24"/>
          <w:lang w:val="en-US"/>
        </w:rPr>
        <w:t>N</w:t>
      </w:r>
      <w:r w:rsidRPr="00191EE8">
        <w:rPr>
          <w:rFonts w:ascii="PT Astra Serif" w:hAnsi="PT Astra Serif" w:cs="Arial"/>
          <w:sz w:val="24"/>
          <w:szCs w:val="24"/>
        </w:rPr>
        <w:t xml:space="preserve">416-ФЗ «О водоснабжении и водоотведении» и Федеральным законом от 23.11.2009 </w:t>
      </w:r>
      <w:r w:rsidRPr="00191EE8">
        <w:rPr>
          <w:rFonts w:ascii="PT Astra Serif" w:hAnsi="PT Astra Serif" w:cs="Arial"/>
          <w:sz w:val="24"/>
          <w:szCs w:val="24"/>
          <w:lang w:val="en-US"/>
        </w:rPr>
        <w:t>N</w:t>
      </w:r>
      <w:r w:rsidRPr="00191EE8">
        <w:rPr>
          <w:rFonts w:ascii="PT Astra Serif" w:hAnsi="PT Astra Serif" w:cs="Arial"/>
          <w:sz w:val="24"/>
          <w:szCs w:val="24"/>
        </w:rPr>
        <w:t>261-ФЗ «Об энергосбережении и о повышении энергетической эффективности и о внесении изменений в отдельные законодательные акты Российской Федерации».</w:t>
      </w:r>
      <w:bookmarkEnd w:id="4"/>
    </w:p>
    <w:p w:rsidR="002D166C" w:rsidRPr="00191EE8" w:rsidRDefault="002D166C" w:rsidP="002D166C">
      <w:pPr>
        <w:pStyle w:val="20"/>
        <w:shd w:val="clear" w:color="auto" w:fill="auto"/>
        <w:spacing w:before="0"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</w:rPr>
      </w:pPr>
      <w:r w:rsidRPr="00191EE8">
        <w:rPr>
          <w:rFonts w:ascii="PT Astra Serif" w:hAnsi="PT Astra Serif" w:cs="Arial"/>
          <w:b/>
          <w:bCs/>
          <w:sz w:val="24"/>
          <w:szCs w:val="24"/>
        </w:rPr>
        <w:t>2.2.7. Энергетические характеристики оборудования системы водоснабжения</w:t>
      </w:r>
    </w:p>
    <w:p w:rsidR="002D166C" w:rsidRPr="00191EE8" w:rsidRDefault="002D166C" w:rsidP="002D166C">
      <w:pPr>
        <w:pStyle w:val="20"/>
        <w:shd w:val="clear" w:color="auto" w:fill="auto"/>
        <w:spacing w:before="0" w:after="0" w:line="240" w:lineRule="auto"/>
        <w:ind w:firstLine="709"/>
        <w:jc w:val="both"/>
        <w:rPr>
          <w:rFonts w:ascii="PT Astra Serif" w:hAnsi="PT Astra Serif" w:cs="Arial"/>
          <w:b/>
          <w:bCs/>
        </w:rPr>
      </w:pPr>
      <w:r w:rsidRPr="00191EE8">
        <w:rPr>
          <w:rFonts w:ascii="PT Astra Serif" w:hAnsi="PT Astra Serif" w:cs="Arial"/>
          <w:b/>
          <w:bCs/>
        </w:rPr>
        <w:t>Таблица 2.2.7.1. Показатели эксплуатируемых насосных станций</w:t>
      </w:r>
    </w:p>
    <w:tbl>
      <w:tblPr>
        <w:tblW w:w="4995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44"/>
        <w:gridCol w:w="1793"/>
        <w:gridCol w:w="1040"/>
        <w:gridCol w:w="1237"/>
        <w:gridCol w:w="1237"/>
        <w:gridCol w:w="1041"/>
        <w:gridCol w:w="1238"/>
        <w:gridCol w:w="1236"/>
      </w:tblGrid>
      <w:tr w:rsidR="002D166C" w:rsidRPr="00191EE8" w:rsidTr="00191EE8">
        <w:trPr>
          <w:trHeight w:hRule="exact" w:val="245"/>
        </w:trPr>
        <w:tc>
          <w:tcPr>
            <w:tcW w:w="280" w:type="pct"/>
            <w:vMerge w:val="restart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20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№</w:t>
            </w:r>
          </w:p>
          <w:p w:rsidR="002D166C" w:rsidRPr="00191EE8" w:rsidRDefault="002D166C" w:rsidP="005A5703">
            <w:pPr>
              <w:widowControl w:val="0"/>
              <w:spacing w:after="0" w:line="240" w:lineRule="auto"/>
              <w:ind w:left="20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п/п</w:t>
            </w:r>
          </w:p>
        </w:tc>
        <w:tc>
          <w:tcPr>
            <w:tcW w:w="959" w:type="pct"/>
            <w:vMerge w:val="restart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20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Водозаборный комплекс</w:t>
            </w:r>
          </w:p>
        </w:tc>
        <w:tc>
          <w:tcPr>
            <w:tcW w:w="1880" w:type="pct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2022 г.</w:t>
            </w:r>
          </w:p>
        </w:tc>
        <w:tc>
          <w:tcPr>
            <w:tcW w:w="1880" w:type="pct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2023 г.</w:t>
            </w:r>
          </w:p>
        </w:tc>
      </w:tr>
      <w:tr w:rsidR="002D166C" w:rsidRPr="00191EE8" w:rsidTr="00191EE8">
        <w:trPr>
          <w:trHeight w:hRule="exact" w:val="1162"/>
        </w:trPr>
        <w:tc>
          <w:tcPr>
            <w:tcW w:w="280" w:type="pct"/>
            <w:vMerge/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  <w:tc>
          <w:tcPr>
            <w:tcW w:w="959" w:type="pct"/>
            <w:vMerge/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  <w:tc>
          <w:tcPr>
            <w:tcW w:w="557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Объем поданной воды, тыс. м3</w:t>
            </w:r>
          </w:p>
        </w:tc>
        <w:tc>
          <w:tcPr>
            <w:tcW w:w="662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Затраты эл/энергии, тыс. кВт*ч</w:t>
            </w:r>
          </w:p>
        </w:tc>
        <w:tc>
          <w:tcPr>
            <w:tcW w:w="662" w:type="pct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Удельный показатель затрат эл/энергии, кВт*ч/куб. м</w:t>
            </w:r>
          </w:p>
        </w:tc>
        <w:tc>
          <w:tcPr>
            <w:tcW w:w="557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Объем поданной воды, тыс. м3</w:t>
            </w:r>
          </w:p>
        </w:tc>
        <w:tc>
          <w:tcPr>
            <w:tcW w:w="662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Затраты эл/энергии, тыс. кВт*ч</w:t>
            </w:r>
          </w:p>
        </w:tc>
        <w:tc>
          <w:tcPr>
            <w:tcW w:w="662" w:type="pct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Удельный показатель затрат эл/энергии, кВт*ч/куб. м</w:t>
            </w:r>
          </w:p>
        </w:tc>
      </w:tr>
      <w:tr w:rsidR="002D166C" w:rsidRPr="00191EE8" w:rsidTr="00191EE8">
        <w:trPr>
          <w:trHeight w:hRule="exact" w:val="1172"/>
        </w:trPr>
        <w:tc>
          <w:tcPr>
            <w:tcW w:w="280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24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lastRenderedPageBreak/>
              <w:t>1</w:t>
            </w:r>
          </w:p>
        </w:tc>
        <w:tc>
          <w:tcPr>
            <w:tcW w:w="959" w:type="pct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Водозабор № 1 (г. Плавск, ул. Свободы, 7)</w:t>
            </w:r>
          </w:p>
        </w:tc>
        <w:tc>
          <w:tcPr>
            <w:tcW w:w="557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746</w:t>
            </w:r>
          </w:p>
        </w:tc>
        <w:tc>
          <w:tcPr>
            <w:tcW w:w="662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950</w:t>
            </w:r>
          </w:p>
        </w:tc>
        <w:tc>
          <w:tcPr>
            <w:tcW w:w="662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1,27</w:t>
            </w:r>
          </w:p>
        </w:tc>
        <w:tc>
          <w:tcPr>
            <w:tcW w:w="557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809,4</w:t>
            </w:r>
          </w:p>
        </w:tc>
        <w:tc>
          <w:tcPr>
            <w:tcW w:w="662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989,75</w:t>
            </w:r>
          </w:p>
        </w:tc>
        <w:tc>
          <w:tcPr>
            <w:tcW w:w="662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1,223</w:t>
            </w:r>
          </w:p>
        </w:tc>
      </w:tr>
      <w:tr w:rsidR="002D166C" w:rsidRPr="00191EE8" w:rsidTr="00191EE8">
        <w:trPr>
          <w:trHeight w:hRule="exact" w:val="862"/>
        </w:trPr>
        <w:tc>
          <w:tcPr>
            <w:tcW w:w="280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20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959" w:type="pct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Водозабор № 2 (г. Плавск, р-он реки Локна)</w:t>
            </w:r>
          </w:p>
        </w:tc>
        <w:tc>
          <w:tcPr>
            <w:tcW w:w="557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400</w:t>
            </w:r>
          </w:p>
        </w:tc>
        <w:tc>
          <w:tcPr>
            <w:tcW w:w="662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553,3</w:t>
            </w:r>
          </w:p>
        </w:tc>
        <w:tc>
          <w:tcPr>
            <w:tcW w:w="662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1,38</w:t>
            </w:r>
          </w:p>
        </w:tc>
        <w:tc>
          <w:tcPr>
            <w:tcW w:w="557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408,2</w:t>
            </w:r>
          </w:p>
        </w:tc>
        <w:tc>
          <w:tcPr>
            <w:tcW w:w="662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550,98</w:t>
            </w:r>
          </w:p>
        </w:tc>
        <w:tc>
          <w:tcPr>
            <w:tcW w:w="662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1,35</w:t>
            </w:r>
          </w:p>
        </w:tc>
      </w:tr>
      <w:tr w:rsidR="002D166C" w:rsidRPr="00191EE8" w:rsidTr="00191EE8">
        <w:trPr>
          <w:trHeight w:hRule="exact" w:val="832"/>
        </w:trPr>
        <w:tc>
          <w:tcPr>
            <w:tcW w:w="280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24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959" w:type="pct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Водозабор № 3 (г. Плавск, ул. Свердлова)</w:t>
            </w:r>
          </w:p>
        </w:tc>
        <w:tc>
          <w:tcPr>
            <w:tcW w:w="557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199</w:t>
            </w:r>
          </w:p>
        </w:tc>
        <w:tc>
          <w:tcPr>
            <w:tcW w:w="662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112,2</w:t>
            </w:r>
          </w:p>
        </w:tc>
        <w:tc>
          <w:tcPr>
            <w:tcW w:w="662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0,56</w:t>
            </w:r>
          </w:p>
        </w:tc>
        <w:tc>
          <w:tcPr>
            <w:tcW w:w="557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220,5</w:t>
            </w:r>
          </w:p>
        </w:tc>
        <w:tc>
          <w:tcPr>
            <w:tcW w:w="662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124,36</w:t>
            </w:r>
          </w:p>
        </w:tc>
        <w:tc>
          <w:tcPr>
            <w:tcW w:w="662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0,564</w:t>
            </w:r>
          </w:p>
        </w:tc>
      </w:tr>
      <w:tr w:rsidR="002D166C" w:rsidRPr="00191EE8" w:rsidTr="00191EE8">
        <w:trPr>
          <w:trHeight w:hRule="exact" w:val="1109"/>
        </w:trPr>
        <w:tc>
          <w:tcPr>
            <w:tcW w:w="280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20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959" w:type="pct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Водозабор №4 (г. Плавск, ул. Победы, д.1, ООО «Баско»)</w:t>
            </w:r>
          </w:p>
        </w:tc>
        <w:tc>
          <w:tcPr>
            <w:tcW w:w="557" w:type="pct"/>
            <w:shd w:val="clear" w:color="auto" w:fill="FFFFFF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н/д</w:t>
            </w:r>
          </w:p>
        </w:tc>
        <w:tc>
          <w:tcPr>
            <w:tcW w:w="662" w:type="pct"/>
            <w:shd w:val="clear" w:color="auto" w:fill="FFFFFF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н/д</w:t>
            </w:r>
          </w:p>
        </w:tc>
        <w:tc>
          <w:tcPr>
            <w:tcW w:w="662" w:type="pct"/>
            <w:shd w:val="clear" w:color="auto" w:fill="FFFFFF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н/д</w:t>
            </w:r>
          </w:p>
        </w:tc>
        <w:tc>
          <w:tcPr>
            <w:tcW w:w="557" w:type="pct"/>
            <w:shd w:val="clear" w:color="auto" w:fill="FFFFFF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н/д</w:t>
            </w:r>
          </w:p>
        </w:tc>
        <w:tc>
          <w:tcPr>
            <w:tcW w:w="662" w:type="pct"/>
            <w:shd w:val="clear" w:color="auto" w:fill="FFFFFF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н/д</w:t>
            </w:r>
          </w:p>
        </w:tc>
        <w:tc>
          <w:tcPr>
            <w:tcW w:w="662" w:type="pct"/>
            <w:shd w:val="clear" w:color="auto" w:fill="FFFFFF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н/д</w:t>
            </w:r>
          </w:p>
        </w:tc>
      </w:tr>
      <w:tr w:rsidR="002D166C" w:rsidRPr="00191EE8" w:rsidTr="00191EE8">
        <w:trPr>
          <w:trHeight w:hRule="exact" w:val="854"/>
        </w:trPr>
        <w:tc>
          <w:tcPr>
            <w:tcW w:w="280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20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959" w:type="pct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Водозабор № 5 (г. Плавск, ул. Луговая)</w:t>
            </w:r>
          </w:p>
        </w:tc>
        <w:tc>
          <w:tcPr>
            <w:tcW w:w="557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662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662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0,78</w:t>
            </w:r>
          </w:p>
        </w:tc>
        <w:tc>
          <w:tcPr>
            <w:tcW w:w="557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35,8</w:t>
            </w:r>
          </w:p>
        </w:tc>
        <w:tc>
          <w:tcPr>
            <w:tcW w:w="662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28,13</w:t>
            </w:r>
          </w:p>
        </w:tc>
        <w:tc>
          <w:tcPr>
            <w:tcW w:w="662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0,78</w:t>
            </w:r>
          </w:p>
        </w:tc>
      </w:tr>
      <w:tr w:rsidR="002D166C" w:rsidRPr="00191EE8" w:rsidTr="00191EE8">
        <w:trPr>
          <w:trHeight w:hRule="exact" w:val="838"/>
        </w:trPr>
        <w:tc>
          <w:tcPr>
            <w:tcW w:w="280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24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959" w:type="pct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Водозабор № 6 (г. Плавск, п. Белая Гора)</w:t>
            </w:r>
          </w:p>
        </w:tc>
        <w:tc>
          <w:tcPr>
            <w:tcW w:w="557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154</w:t>
            </w:r>
          </w:p>
        </w:tc>
        <w:tc>
          <w:tcPr>
            <w:tcW w:w="662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106</w:t>
            </w:r>
          </w:p>
        </w:tc>
        <w:tc>
          <w:tcPr>
            <w:tcW w:w="662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0,69</w:t>
            </w:r>
          </w:p>
        </w:tc>
        <w:tc>
          <w:tcPr>
            <w:tcW w:w="557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132,4</w:t>
            </w:r>
          </w:p>
        </w:tc>
        <w:tc>
          <w:tcPr>
            <w:tcW w:w="662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160,95</w:t>
            </w:r>
          </w:p>
        </w:tc>
        <w:tc>
          <w:tcPr>
            <w:tcW w:w="662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1,215</w:t>
            </w:r>
          </w:p>
        </w:tc>
      </w:tr>
      <w:tr w:rsidR="002D166C" w:rsidRPr="00191EE8" w:rsidTr="00191EE8">
        <w:trPr>
          <w:trHeight w:hRule="exact" w:val="432"/>
        </w:trPr>
        <w:tc>
          <w:tcPr>
            <w:tcW w:w="1239" w:type="pct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Всего</w:t>
            </w:r>
          </w:p>
        </w:tc>
        <w:tc>
          <w:tcPr>
            <w:tcW w:w="557" w:type="pct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1517</w:t>
            </w:r>
          </w:p>
        </w:tc>
        <w:tc>
          <w:tcPr>
            <w:tcW w:w="662" w:type="pct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1735,5</w:t>
            </w:r>
          </w:p>
        </w:tc>
        <w:tc>
          <w:tcPr>
            <w:tcW w:w="662" w:type="pct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1,14</w:t>
            </w:r>
          </w:p>
        </w:tc>
        <w:tc>
          <w:tcPr>
            <w:tcW w:w="557" w:type="pct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1615</w:t>
            </w:r>
          </w:p>
        </w:tc>
        <w:tc>
          <w:tcPr>
            <w:tcW w:w="662" w:type="pct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1861,1</w:t>
            </w:r>
          </w:p>
        </w:tc>
        <w:tc>
          <w:tcPr>
            <w:tcW w:w="662" w:type="pct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1,15</w:t>
            </w:r>
          </w:p>
        </w:tc>
      </w:tr>
    </w:tbl>
    <w:p w:rsidR="002D166C" w:rsidRPr="00191EE8" w:rsidRDefault="002D166C" w:rsidP="002D166C">
      <w:pPr>
        <w:tabs>
          <w:tab w:val="left" w:pos="7965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lang w:eastAsia="en-US"/>
        </w:rPr>
      </w:pPr>
    </w:p>
    <w:p w:rsidR="002D166C" w:rsidRPr="00191EE8" w:rsidRDefault="002D166C" w:rsidP="002D166C">
      <w:pPr>
        <w:tabs>
          <w:tab w:val="left" w:pos="7965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>2.2.8.Технические характеристик</w:t>
      </w:r>
      <w:bookmarkStart w:id="5" w:name="bookmark73"/>
      <w:bookmarkStart w:id="6" w:name="bookmark74"/>
      <w:bookmarkStart w:id="7" w:name="_Toc473122483"/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>и участков водопроводных сетей</w:t>
      </w:r>
    </w:p>
    <w:p w:rsidR="002D166C" w:rsidRPr="00191EE8" w:rsidRDefault="002D166C" w:rsidP="002D166C">
      <w:pPr>
        <w:tabs>
          <w:tab w:val="left" w:pos="7965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6"/>
          <w:szCs w:val="26"/>
          <w:lang w:eastAsia="en-US"/>
        </w:rPr>
      </w:pPr>
      <w:r w:rsidRPr="00191EE8">
        <w:rPr>
          <w:rFonts w:ascii="PT Astra Serif" w:hAnsi="PT Astra Serif" w:cs="Arial"/>
          <w:b/>
          <w:bCs/>
          <w:sz w:val="26"/>
          <w:szCs w:val="26"/>
          <w:lang w:eastAsia="en-US"/>
        </w:rPr>
        <w:t>Таблица 2.2.8.1 Характеристика водопроводных сетей в соответствии с прилагаемыми графическими материалами</w:t>
      </w:r>
      <w:bookmarkEnd w:id="5"/>
      <w:bookmarkEnd w:id="6"/>
      <w:bookmarkEnd w:id="7"/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18"/>
        <w:gridCol w:w="49"/>
        <w:gridCol w:w="1853"/>
        <w:gridCol w:w="1843"/>
        <w:gridCol w:w="71"/>
        <w:gridCol w:w="71"/>
        <w:gridCol w:w="1417"/>
        <w:gridCol w:w="73"/>
        <w:gridCol w:w="1912"/>
        <w:gridCol w:w="72"/>
        <w:gridCol w:w="1345"/>
      </w:tblGrid>
      <w:tr w:rsidR="002D166C" w:rsidRPr="00191EE8" w:rsidTr="00191EE8">
        <w:trPr>
          <w:trHeight w:hRule="exact" w:val="682"/>
          <w:jc w:val="center"/>
        </w:trPr>
        <w:tc>
          <w:tcPr>
            <w:tcW w:w="518" w:type="dxa"/>
            <w:shd w:val="clear" w:color="auto" w:fill="FFFFFF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№</w:t>
            </w:r>
          </w:p>
        </w:tc>
        <w:tc>
          <w:tcPr>
            <w:tcW w:w="1902" w:type="dxa"/>
            <w:gridSpan w:val="2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Начало участка</w:t>
            </w:r>
          </w:p>
        </w:tc>
        <w:tc>
          <w:tcPr>
            <w:tcW w:w="1914" w:type="dxa"/>
            <w:gridSpan w:val="2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Конец участка</w:t>
            </w:r>
          </w:p>
        </w:tc>
        <w:tc>
          <w:tcPr>
            <w:tcW w:w="1561" w:type="dxa"/>
            <w:gridSpan w:val="3"/>
            <w:shd w:val="clear" w:color="auto" w:fill="FFFFFF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Длина участка, м</w:t>
            </w:r>
          </w:p>
        </w:tc>
        <w:tc>
          <w:tcPr>
            <w:tcW w:w="1984" w:type="dxa"/>
            <w:gridSpan w:val="2"/>
            <w:shd w:val="clear" w:color="auto" w:fill="FFFFFF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Условный диаметр, м</w:t>
            </w:r>
          </w:p>
        </w:tc>
        <w:tc>
          <w:tcPr>
            <w:tcW w:w="1345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Материал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8706" w:type="dxa"/>
            <w:gridSpan w:val="10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ТЗ№1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КВ110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36,3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КВ110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КВ112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51,2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КВ113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ПГ31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53,9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ПГ31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КВ114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136,1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rPr>
          <w:trHeight w:hRule="exact" w:val="235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КВ114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КВ115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77,9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КВ114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КВ116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76,0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КВ116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ВК25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295,0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КВ116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ВК1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151,4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КВ116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КВ119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10,3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КВ119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ПГ40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156,6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КВ120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ВК3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184,9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ВК4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201,4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КВ121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130,3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КВ120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КВ122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33,0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КВ122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ВК29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80,0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КВ122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КВ124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129,5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КВ124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КВ125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102,0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КВ119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КВ127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47,3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КВ127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КВ128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148,2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21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КВ128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ВК5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88,7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КВ129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237,5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23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КВ130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58,6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КВ130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ПГ17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204,1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КВ130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КВ131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48,1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26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КВ131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ВК7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170,9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lastRenderedPageBreak/>
              <w:t>27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КВ131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ВК8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66,1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28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ПГ22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113,6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29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ПГ22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КВ132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48,2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30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В/З №1 - н.ст.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КВ133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9,6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0,2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31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КВ133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ПГ18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45,1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0,2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32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ПГ18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КВ134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83,8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0,2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33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КВ134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КВ135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28,3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0,2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34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КВ135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ВК11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84,1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35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ВК11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ВК12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107,4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36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ВК12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ВК13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34,4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37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ВК12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КВ132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83,1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38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КВ132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КВ136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87,1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39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КВ136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КВ137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71,2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40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КВ137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ВК14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66,9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41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КВ137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КВ138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122,3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42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КВ138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КВ139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185,7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43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КВ136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КВ140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123,4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44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КВ140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КВ138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58,2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45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КВ140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КВ144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188,2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46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КВ141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КВ142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95,6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47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КВ141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КВ142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134,4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48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КВ142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КВ143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51,9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49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КВ142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ВК15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145,7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50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КВ144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КВ141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58,3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51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КВ144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ВК16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139,8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52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ВК16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КВ145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41,1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53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КВ145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П2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349,0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54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ПГ18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КВ146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218,7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55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КВ146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ПГ21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42,1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rPr>
          <w:trHeight w:hRule="exact" w:val="24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56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ПГ21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КВ147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20,9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rPr>
          <w:trHeight w:hRule="exact" w:val="250"/>
          <w:jc w:val="center"/>
        </w:trPr>
        <w:tc>
          <w:tcPr>
            <w:tcW w:w="518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57</w:t>
            </w:r>
          </w:p>
        </w:tc>
        <w:tc>
          <w:tcPr>
            <w:tcW w:w="1902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КВ147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П3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23,7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КВ147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КВ148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42,4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КВ148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П4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14,9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КВ148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КВ149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48,2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КВ149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ПГ20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12,2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КВ146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КВ150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44,4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КВ150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П6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30,5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КВ150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КВ151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43,8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КВ151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П7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18,6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КВ151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КВ152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37,7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КВ152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КВ153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31,0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КВ153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П8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11,5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КВ153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КВ154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58,1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КВ154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П9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12,0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КВ154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КВ155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КВ155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П10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17,2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КВ155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КВ157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27,0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КВ156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П11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15,0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КВ157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КВ156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54,1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КВ157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П12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29,9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КВ156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КВ158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26,0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КВ158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П13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72,9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КВ158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КВ159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16,3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80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КВ159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П14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37,6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81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КВ159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КВ160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30,2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82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КВ160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П15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15,1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83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КВ160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КВ161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65,1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84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КВ152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КВ108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30,3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85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КВ161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КВ162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70,5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lastRenderedPageBreak/>
              <w:t>86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КВ162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КВ163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44,8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0,125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87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КВ163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ПГ16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20,0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0,125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88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КВ160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ПГ16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90,2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89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ПГ16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П16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58,9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90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КВ163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П17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18,7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91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ПГ16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КВ164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79,9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92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КВ164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П18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28,7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93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ПГ16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КВ165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64,2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0,125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94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КВ165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КВ166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29,3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95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КВ166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П19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10,5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96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КВ165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КВ167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65,1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97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КВ167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КВ168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14,6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98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КВ168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КВ169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59,7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99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КВ168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П20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35,9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100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КВ168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КВ170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28,4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101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КВ170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КВ171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78,1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102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КВ171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П21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26,5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103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КВ171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ПГ27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8,2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104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ПГ27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П22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35,3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105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КВ166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ПГ1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94,4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106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ПГ3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150,0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107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ПГ6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54,6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108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КВ164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ПГ2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148,6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109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КВ173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61,5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110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КВ173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П24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12,9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111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КВ174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129,7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112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КВ175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КВ176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23,5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113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КВ176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КВ177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73,6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114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КВ177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П25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69,0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115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КВ177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П26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59,3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116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КВ175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ПГ14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18,3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117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ПГ14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П27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25,1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16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118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ПГ14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КВ178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135,1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119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КВ178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КВ254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27,7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120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КВ179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ПГ13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34,1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121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КВ179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П28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17,3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122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ПГ13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ПГ15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141,8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123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ПГ15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П29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37,4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124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ПГ15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П30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111,0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125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ПГ13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КВ181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123,9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126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КВ181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КВ182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31,5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127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КВ182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П31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42,0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128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КВ181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П32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22,9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129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КВ181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КВ183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70,3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130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КВ183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П33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52,1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131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КВ183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КВ184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53,1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132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КВ184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П34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18,6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133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КВ184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П35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18,5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134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КВ184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П36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108,5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135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КВ183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КВ185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36,7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136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КВ185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П37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29,2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137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КВ185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П38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33,1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138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КВ185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КВ280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92,3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139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КВ186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П39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24,9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140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КВ186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ПГ12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66,7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141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ПГ12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П40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16,3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142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ПГ12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КВ187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24,7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143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КВ187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КВ188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48,5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144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КВ188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П41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27,2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lastRenderedPageBreak/>
              <w:t>145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КВ162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КВ189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28,5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146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КВ189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КВ190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62,2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147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КВ190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П42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18,6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148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КВ190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КВ191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38,0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149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КВ191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П43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17,7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150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КВ191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КВ192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62,1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151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КВ192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ПГ8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10,3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152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КВ192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КВ193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55,1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153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КВ193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КВ194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104,2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154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КВ194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П45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155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КВ193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КВ195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18,8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156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КВ195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П46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15,1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157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КВ195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ПГ9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25,0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158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КВ196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 Школа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73,0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159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 Школа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П47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53,1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160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КВ196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КВ198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168,6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161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КВ198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КВ199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10,3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162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КВ199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КВ200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16,9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163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КВ200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ВК28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39,8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164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ВК28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П48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18,2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165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КВ198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75,9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166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ПГ11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40,9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167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ПГ11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П49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14,1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168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ПГ11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П50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14,8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169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КВ294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27,3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170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ПГ33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ВК31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184,4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171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ВК31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223,4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172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ПГ34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65,2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173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П51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154,2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174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ПГ34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ВК17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22,2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175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КВ218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158,1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176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ПГ35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196,8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177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ПГ35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ВК18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30,6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178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ПГ35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КВ7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324,4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179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ПГ35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КВ8</w:t>
            </w:r>
          </w:p>
        </w:tc>
        <w:tc>
          <w:tcPr>
            <w:tcW w:w="1559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152,8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180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КВ8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КВ9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79,2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181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КВ9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104,8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182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КВ10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ВК20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64,6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183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КВ11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ВК34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62,6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184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КВ11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ВК21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120,4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185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ПГ25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КВ12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94,6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186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КВ12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КВ13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29,1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187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КВ13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ПГ23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217,3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188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ПГ23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КВ15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227,8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189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КВ15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КВ97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34,0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190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КВ15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ВК38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95,6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0,032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191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КВ13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ПГ24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234,6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192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КВ13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КВ18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88,6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193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КВ18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КВ94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40,3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194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КВ272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КВ305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45,0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0,04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195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ВК41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ПГ41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85,1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196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КВ10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212,8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197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КВ20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КВ21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103,6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198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КВ21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КВ22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306,9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199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КВ21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ВК43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180,3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200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КВ21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ВК19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109,5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201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КВ135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КВ24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61,5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0,2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202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КВ24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ВК44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132,8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203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КВ24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ПГ39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316,0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lastRenderedPageBreak/>
              <w:t>204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ПГ39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П52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78,8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205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ВК46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КВ264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87,3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206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ПГ19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КВ25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47,3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207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КВ25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П53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27,9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208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КВ25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КВ26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37,0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209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КВ26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КВ27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41,7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210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КВ27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ВК45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16,4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211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ВК45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ВК36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112,1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212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ВК36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КВ28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99,3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213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КВ28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П55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29,4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214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ВК36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КВ29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47,5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215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КВ29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36,9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216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КВ30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КВ31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99,0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217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КВ31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П56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45,1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0,04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218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КВ30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КВ33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121,2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0,04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219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КВ33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КВ32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142,8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0,04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220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КВ33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ВК35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53,6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0,04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221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ВК35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ВК33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61,0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0,04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222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ВК36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ВК32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88,9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223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ВК32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ПГ38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75,4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224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ПГ38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ВК30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60,0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225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ВК30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КВ34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120,9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226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КВ34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КВ35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44,6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227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ПГ5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КВ36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24,1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228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КВ36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КВ37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163,9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229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КВ37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КВ199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109,2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230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КВ37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КВ38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272,7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231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КВ38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КВ105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97,8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232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КВ38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КВ209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51,5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233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КВ36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КВ42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91,4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234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КВ42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КВ43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18,6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235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КВ43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КВ107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101,4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236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КВ44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П58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42,7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237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КВ44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КВ45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253,0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238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КВ45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П59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38,3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239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КВ45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П60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18,5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240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КВ45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КВ46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29,9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241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КВ46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П61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13,5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242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КВ46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КВ47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17,1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243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КВ47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КВ48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27,3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244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КВ48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П62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14,1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245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КВ48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П63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42,3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246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КВ47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П64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34,3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247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КВ47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КВ49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48,8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248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КВ49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П65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14,7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249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КВ49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П66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44,9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250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КВ43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П67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64,8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251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КВ42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КВ50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75,6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252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КВ50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П68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57,1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253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КВ50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КВ51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80,8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254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КВ51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П69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43,7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255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КВ51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КВ52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66,0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256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КВ52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П70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39,0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257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КВ52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КВ53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10,4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258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КВ53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ПГ7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20,9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259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КВ54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КВ56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169,0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260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КВ56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КВ55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67,1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261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КВ55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П71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14,5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262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КВ56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П72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13,0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263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КВ52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КВ57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251,4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lastRenderedPageBreak/>
              <w:t>264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КВ57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ПГ28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106,5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265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ПГ28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П73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21,2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266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ПГ28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КВ59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17,7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267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КВ59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П74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22,1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268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КВ59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КВ60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137,1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269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КВ60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КВ61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78,6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270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КВ61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П75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40,2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271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КВ61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П76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30,8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272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КВ57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КВ212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398,5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273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КВ60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П78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23,9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274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КВ53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КВ62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392,2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275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КВ133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КВ65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209,8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0,2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276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КВ65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КВ66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120,0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0,2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277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КВ66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КВ267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64,4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278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КВ67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КВ68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79,1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279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КВ68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КВ319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136,6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280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КВ69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ВК6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217,2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281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КВ66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КВ70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14,4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282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КВ68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КВ324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62,8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283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КВ71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КВ289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234,1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0,025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284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КВ72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КВ73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80,7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0,025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285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КВ71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КВ74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39,1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286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КВ74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КВ75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27,3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287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КВ75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П79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16,9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0,032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288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КВ75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КВ283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70,8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289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КВ74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КВ78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200,0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290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КВ78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КВ79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48,7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291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КВ79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П81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45,4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292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КВ79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ПГ37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28,0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293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КВ80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П82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16,7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294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КВ80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КВ81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51,9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295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КВ81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КВ279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68,9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296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ПГ37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КВ80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39,1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297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ПГ37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КВ109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52,2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298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КВ82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П84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29,5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299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КВ82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П85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16,0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2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300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КВ82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КВ83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140,1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301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КВ83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П86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24,9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302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КВ83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П87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15,0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303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КВ78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КВ84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27,9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304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КВ84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ВК27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208,7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305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КВ84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ВК26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157,3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306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ВК26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КВ286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87,5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307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КВ85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КВ271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9,7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308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КВ85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КВ296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168,6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0,032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309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КВ87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ВК26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143,0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310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ВК26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ПГ36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93,7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311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ПГ36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КВ89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137,8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0,032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312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ПГ36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КВ88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45,3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0,032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313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КВ89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КВ87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95,9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314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КВ89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ВК24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103,8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315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ВК24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КВ90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151,5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316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ВК24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КВ91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91,3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0,032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317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КВ91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КВ92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63,7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0,025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318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КВ93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КВ309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262,3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319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КВ94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КВ93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93,4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320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КВ93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КВ95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391,2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321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КВ94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ВК23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156,2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322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КВ97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ВК37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96,7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323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КВ97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КВ98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107,0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0,025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324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ВК23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КВ96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505,9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lastRenderedPageBreak/>
              <w:t>325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КВ18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ВК22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19,4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326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ВК21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ПГ25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37,5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327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ВК20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КВ11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62,3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328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ВК19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КВ23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101,3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329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ВК37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КВ99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46,5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330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ПГ24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КВ304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520,4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331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ВК38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КВ275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305,5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0,025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332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ВК18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КВ6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123,0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333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ВК17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КВ4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64,5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334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КВ100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КВ101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105,4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335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КВ101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П88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20,7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336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КВ101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ВК10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24,3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337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ВК10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КВ257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97,0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338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КВ102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ВК9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68,4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339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ВК9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КВ103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78,7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340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КВ102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КВ104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178,0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341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КВ104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П89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13,0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342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КВ104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П90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32,8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343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КВ105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П57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123,8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344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ПГ6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П23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17,4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345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ПГ3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ПГ4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79,0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346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ПГ4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КВ211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18,0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347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ПГ7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КВ54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70,4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348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КВ107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КВ44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34,4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349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КВ107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П91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16,1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350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КВ169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П92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13,7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351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ПГ1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П93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18,7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352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КВ108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КВ161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57,1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353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КВ108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П94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22,0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354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КВ27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П95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16,6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355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КВ109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КВ82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61,4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356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КВ109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П96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20,8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357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ВК2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КВ70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312,8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0,032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07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358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ВК6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КВ322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199,0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0,032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359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ВК1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КВ118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509,0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360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ВК25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КВ318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203,2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361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ВК29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КВ123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149,1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38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362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ПГ9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КВ196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77,4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363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ПГ20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П5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32,3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364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ПГ32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П97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45,1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365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КВ318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КВ317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67,9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366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КВ317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П98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116,4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ПНД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367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КВ318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КВ316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178,9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368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КВ118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КВ315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164,5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369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КВ125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КВ314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156,8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370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КВ314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КВ313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395,1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371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КВ314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П99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23,0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372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КВ269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ВК2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32,4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0,032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373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КВ69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 КОС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161,2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374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КВ319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КВ69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390,1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375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КВ319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КВ320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100,5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0,02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376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КВ320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КВ321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175,4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377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КВ320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КВ323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77,2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0,032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ПНД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378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КВ324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КВ71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29,3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379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КВ324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КВ270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55,9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380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КВ270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П100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23,8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381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КВ270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П101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43,5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382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КВ271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КВ72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65,3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383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КВ271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КВ273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185,4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0,025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384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КВ91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КВ274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108,4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0,025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lastRenderedPageBreak/>
              <w:t>385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ВК27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КВ276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153,0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386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КВ80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П102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32,8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387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КВ279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П83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21,6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0,032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388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КВ279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П103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39,2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0,032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389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КВ279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П104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21,6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390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КВ280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КВ186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20,8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391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КВ280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КВ83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72,5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392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КВ281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КВ278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36,8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0,025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393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КВ281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П105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36,6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0,025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394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КВ178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КВ282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59,2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395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КВ283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П80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35,6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0,032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396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КВ283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КВ284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13,3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397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КВ284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П106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23,6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0,02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ПНД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398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КВ284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КВ285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57,9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0,032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ПНД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399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КВ284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П107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55,7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0,02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ПНД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400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КВ286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КВ85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82,0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401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КВ286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КВ287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115,2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0,032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402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КВ286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КВ288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123,2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ПНД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403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КВ67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КВ290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88,6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404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КВ290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КВ291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33,5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405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КВ291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КВ292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314,2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406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КВ292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КВ293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43,7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407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КВ293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КВ149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45,4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408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КВ26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КВ294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788,1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409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КВ294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ПГ33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442,3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410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КВ294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КВ104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56,7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411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КВ28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КВ295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39,6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412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КВ295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КВ312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48,2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413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КВ295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П108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23,0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414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КВ27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П109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25,8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415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КВ311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КВ35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89,1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416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ВК30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ВК35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291,2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0,04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417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КВ96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КВ310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304,8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418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КВ309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ВК41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290,5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419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КВ309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КВ308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27,6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420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КВ308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КВ307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174,5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421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КВ306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КВ19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142,9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0,04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422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КВ306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КВ308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68,6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0,02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423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КВ308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КВ305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255,4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424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КВ305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КВ306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175,8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0,04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425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КВ304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КВ297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246,5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426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КВ297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П110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10,4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427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КВ297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ВК39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307,7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428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КВ304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КВ303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258,1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429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КВ303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КВ302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240,6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430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КВ302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КВ301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176,7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431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КВ302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КВ300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57,7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432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КВ300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КВ298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127,9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433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КВ298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ВК40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12,8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434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КВ298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КВ201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142,2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435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КВ303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КВ202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233,9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436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КВ202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КВ203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68,1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437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КВ203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КВ204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59,4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438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КВ202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КВ205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113,7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439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КВ203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КВ206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102,7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440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КВ207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КВ208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360,0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441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КВ62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П111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207,6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442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КВ105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КВ38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97,9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lastRenderedPageBreak/>
              <w:t>443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КВ209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КВ41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17,5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444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КВ209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КВ210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128,3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445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КВ210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П112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32,9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446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КВ164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П113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424,8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447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КВ211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ПГ5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116,6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448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КВ211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КВ175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187,3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449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КВ174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ВК42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245,2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450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КВ212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П77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71,3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451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ПГ34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КВ217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439,0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452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КВ213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КВ214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73,3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0,032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34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453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КВ214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КВ215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414,9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454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КВ214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КВ216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564,1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455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КВ217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КВ213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250,7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456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КВ217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КВ5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143,1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457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КВ5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КВ7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255,9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458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КВ218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КВ5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239,9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459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КВ218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КВ219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60,7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460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КВ218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КВ220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115,3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461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КВ220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КВ221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126,0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0,025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462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КВ220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КВ325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189,9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0,025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463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КВ23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КВ222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226,0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464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В/З №2 - н.ст.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КВ244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10,1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465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КВ244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КВ62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816,0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466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КВ244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КВ245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196,1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467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В/З №2 - РЧВ 2*500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В/З №2 - н.ст.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31,2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hd w:val="clear" w:color="auto" w:fill="FFFFFF"/>
              <w:spacing w:after="0" w:line="240" w:lineRule="auto"/>
              <w:ind w:hanging="360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468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В/З №2 (скв. 2)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В/З №2 - РЧВ 2*500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393,2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469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КВ245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КВ212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333,1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470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КВ245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КВ249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114,6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471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КВ247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КВ246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22,0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472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КВ247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КВ248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165,1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473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КВ249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КВ247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112,7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474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КВ249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КВ250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125,0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475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КВ249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КВ251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172,9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476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В/З №3 (скв. 1)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КВ252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11,8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hd w:val="clear" w:color="auto" w:fill="FFFFFF"/>
              <w:spacing w:after="0" w:line="240" w:lineRule="auto"/>
              <w:ind w:hanging="360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477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В/З №3 - н.ст.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КВ13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97,6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478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КВ252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В/З №3 - н.ст.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59,2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479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В/З №3 (скв. 2)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КВ252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8,3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hd w:val="clear" w:color="auto" w:fill="FFFFFF"/>
              <w:spacing w:after="0" w:line="240" w:lineRule="auto"/>
              <w:ind w:hanging="360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480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В/З №3 (скв. 3)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КВ252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hd w:val="clear" w:color="auto" w:fill="FFFFFF"/>
              <w:spacing w:after="0" w:line="240" w:lineRule="auto"/>
              <w:ind w:hanging="360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481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В/З №3 (скв. 4)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КВ252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8,7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hd w:val="clear" w:color="auto" w:fill="FFFFFF"/>
              <w:spacing w:after="0" w:line="240" w:lineRule="auto"/>
              <w:ind w:hanging="360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482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КВ128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КВ253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239,1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0,04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483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ПГ8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П44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14,6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№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Начало участка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Конец участка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Длина участка, м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Условный диаметр, м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Материал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484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ПГ40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КВ120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187,6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485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КВ254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КВ179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24,5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486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КВ254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КВ255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42,8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487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КВ255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КВ256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66,6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488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КВ255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П125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17,9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ПНД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489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КВ257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КВ102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120,2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490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КВ259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КВ262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109,9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0,04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491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КВ259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КВ261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149,3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0,04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492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КВ262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КВ260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55,6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0,04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493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КВ262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КВ263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78,9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0,04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494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КВ264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ПГ19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112,1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495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КВ264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КВ265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74,1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496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В/З №1 (скв. 2)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В/З №1 - РЧВ 2*250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23,3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497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В/З №1 (скв. 1)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В/З №1 - РЧВ 2*250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31,8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lastRenderedPageBreak/>
              <w:t>498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В/З №1 (скв. 3)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В/З №1 - РЧВ 2*250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112,6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499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КВ267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КВ67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63,7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500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КВ267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П126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40,3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ПНД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501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КВ257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КВ259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59,7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0,04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502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КВ259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КВ268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97,6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0,04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503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КВ300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КВ299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65,0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504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КВ296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КВ87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171,6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505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В/З №1 - РЧВ 2*250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В/З №1 - н.ст.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17,4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hd w:val="clear" w:color="auto" w:fill="FFFFFF"/>
              <w:spacing w:after="0" w:line="240" w:lineRule="auto"/>
              <w:ind w:hanging="360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506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В/З №2 (скв. 1)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В/З №2 - РЧВ 2*500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31,3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316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507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КВ113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ПГ32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145,6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2D166C" w:rsidRPr="00191EE8" w:rsidTr="00191EE8">
        <w:tblPrEx>
          <w:jc w:val="left"/>
        </w:tblPrEx>
        <w:trPr>
          <w:trHeight w:hRule="exact" w:val="349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508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ПГ32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КВ112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61,6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509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КВ276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КВ277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83,7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0,025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510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КВ276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КВ281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100,9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0,025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397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511</w:t>
            </w:r>
          </w:p>
        </w:tc>
        <w:tc>
          <w:tcPr>
            <w:tcW w:w="8647" w:type="dxa"/>
            <w:gridSpan w:val="9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ТЗ№2 (мкр. п. Белая Гора)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584"/>
        </w:trPr>
        <w:tc>
          <w:tcPr>
            <w:tcW w:w="567" w:type="dxa"/>
            <w:gridSpan w:val="2"/>
            <w:shd w:val="clear" w:color="auto" w:fill="FFFFFF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512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В/З №6 (артскв. п. Белая Гора)</w:t>
            </w:r>
          </w:p>
        </w:tc>
        <w:tc>
          <w:tcPr>
            <w:tcW w:w="1985" w:type="dxa"/>
            <w:gridSpan w:val="3"/>
            <w:shd w:val="clear" w:color="auto" w:fill="FFFFFF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КВ233</w:t>
            </w:r>
          </w:p>
        </w:tc>
        <w:tc>
          <w:tcPr>
            <w:tcW w:w="1417" w:type="dxa"/>
            <w:shd w:val="clear" w:color="auto" w:fill="FFFFFF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43,2</w:t>
            </w:r>
          </w:p>
        </w:tc>
        <w:tc>
          <w:tcPr>
            <w:tcW w:w="1985" w:type="dxa"/>
            <w:gridSpan w:val="2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513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КВ231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П114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23,0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514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КВ231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КВ232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92,6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515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КВ233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КВ231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123,4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516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КВ233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КВ235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323,8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517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КВ234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П115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21,9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518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КВ235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КВ236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56,6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519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КВ235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П116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52,8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520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КВ236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КВ234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45,5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521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КВ236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П117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30,1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522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КВ236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КВ240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41,8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523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КВ238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КВ239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24,7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524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КВ239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КВ242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75,0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525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КВ240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КВ238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21,0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526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КВ238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П118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44,7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527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КВ239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П119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17,9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528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КВ240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П120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18,1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529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КВ239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П121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16,8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530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КВ241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КВ237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100,8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531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КВ242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КВ243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18,8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532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КВ243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КВ241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19,6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533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КВ241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П122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20,6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534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КВ243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П123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15,6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535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КВ242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П124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19,7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405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536</w:t>
            </w:r>
          </w:p>
        </w:tc>
        <w:tc>
          <w:tcPr>
            <w:tcW w:w="8647" w:type="dxa"/>
            <w:gridSpan w:val="9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ТЗ№3 (ул. Луговая)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734"/>
        </w:trPr>
        <w:tc>
          <w:tcPr>
            <w:tcW w:w="567" w:type="dxa"/>
            <w:gridSpan w:val="2"/>
            <w:shd w:val="clear" w:color="auto" w:fill="FFFFFF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537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В/З №5 (артскв. ул. Луговая)</w:t>
            </w:r>
          </w:p>
        </w:tc>
        <w:tc>
          <w:tcPr>
            <w:tcW w:w="1985" w:type="dxa"/>
            <w:gridSpan w:val="3"/>
            <w:shd w:val="clear" w:color="auto" w:fill="FFFFFF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КВ230</w:t>
            </w:r>
          </w:p>
        </w:tc>
        <w:tc>
          <w:tcPr>
            <w:tcW w:w="1417" w:type="dxa"/>
            <w:shd w:val="clear" w:color="auto" w:fill="FFFFFF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978,8</w:t>
            </w:r>
          </w:p>
        </w:tc>
        <w:tc>
          <w:tcPr>
            <w:tcW w:w="1985" w:type="dxa"/>
            <w:gridSpan w:val="2"/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77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538</w:t>
            </w:r>
          </w:p>
        </w:tc>
        <w:tc>
          <w:tcPr>
            <w:tcW w:w="8647" w:type="dxa"/>
            <w:gridSpan w:val="9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ТЗ№4 (ул. Островского)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539</w:t>
            </w:r>
          </w:p>
        </w:tc>
        <w:tc>
          <w:tcPr>
            <w:tcW w:w="1843" w:type="dxa"/>
            <w:shd w:val="clear" w:color="auto" w:fill="FFFFFF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КВ223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170,5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540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КВ223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КВ224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84,8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4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541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КВ224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КВ225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98,7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Чугун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542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КВ224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КВ226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37,7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543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КВ224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КВ227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46,6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544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КВ223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КВ228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50,7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4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545</w:t>
            </w:r>
          </w:p>
        </w:tc>
        <w:tc>
          <w:tcPr>
            <w:tcW w:w="1843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КВ223</w:t>
            </w: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КВ229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54,8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0,05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2D166C" w:rsidRPr="00191EE8" w:rsidTr="00191EE8">
        <w:tblPrEx>
          <w:jc w:val="left"/>
        </w:tblPrEx>
        <w:trPr>
          <w:trHeight w:hRule="exact" w:val="250"/>
        </w:trPr>
        <w:tc>
          <w:tcPr>
            <w:tcW w:w="56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546</w:t>
            </w:r>
          </w:p>
        </w:tc>
        <w:tc>
          <w:tcPr>
            <w:tcW w:w="1843" w:type="dxa"/>
            <w:shd w:val="clear" w:color="auto" w:fill="FFFFFF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gridSpan w:val="3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КВ266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right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280,3</w:t>
            </w:r>
          </w:p>
        </w:tc>
        <w:tc>
          <w:tcPr>
            <w:tcW w:w="1985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0,08</w:t>
            </w:r>
          </w:p>
        </w:tc>
        <w:tc>
          <w:tcPr>
            <w:tcW w:w="1417" w:type="dxa"/>
            <w:gridSpan w:val="2"/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Сталь</w:t>
            </w:r>
          </w:p>
        </w:tc>
      </w:tr>
    </w:tbl>
    <w:p w:rsidR="002D166C" w:rsidRPr="00191EE8" w:rsidRDefault="002D166C" w:rsidP="002D166C">
      <w:pPr>
        <w:tabs>
          <w:tab w:val="left" w:pos="7965"/>
        </w:tabs>
        <w:spacing w:after="0" w:line="240" w:lineRule="auto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Примечание: таблица 2.2.8 содержит неполную информацию о существующих участках водопроводных сетей г. Плавска.</w:t>
      </w:r>
    </w:p>
    <w:p w:rsidR="002D166C" w:rsidRPr="00191EE8" w:rsidRDefault="002D166C" w:rsidP="002D166C">
      <w:pPr>
        <w:keepNext/>
        <w:keepLines/>
        <w:widowControl w:val="0"/>
        <w:spacing w:after="0" w:line="240" w:lineRule="auto"/>
        <w:ind w:firstLine="709"/>
        <w:jc w:val="both"/>
        <w:outlineLvl w:val="1"/>
        <w:rPr>
          <w:rFonts w:ascii="PT Astra Serif" w:hAnsi="PT Astra Serif" w:cs="Arial"/>
          <w:b/>
          <w:bCs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lastRenderedPageBreak/>
        <w:t>Карта выполненных осмотров и замеров</w:t>
      </w:r>
    </w:p>
    <w:p w:rsidR="002D166C" w:rsidRPr="00191EE8" w:rsidRDefault="002D166C" w:rsidP="002D166C">
      <w:pPr>
        <w:widowControl w:val="0"/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Карта и результаты выполненных замеров приведены на рисунке и в таблице ниже.</w:t>
      </w:r>
    </w:p>
    <w:p w:rsidR="002D166C" w:rsidRPr="00191EE8" w:rsidRDefault="005A5703" w:rsidP="002D166C">
      <w:pPr>
        <w:widowControl w:val="0"/>
        <w:spacing w:after="0" w:line="240" w:lineRule="auto"/>
        <w:ind w:firstLine="851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hAnsi="PT Astra Serif" w:cs="Arial"/>
          <w:noProof/>
        </w:rPr>
        <w:pict>
          <v:shape id="_x0000_i1033" type="#_x0000_t75" alt="Описание: C:\TMP\FineReader12.00\media\image37.jpeg" style="width:363pt;height:262.5pt;visibility:visible">
            <v:imagedata r:id="rId19" o:title=""/>
          </v:shape>
        </w:pict>
      </w:r>
    </w:p>
    <w:p w:rsidR="002D166C" w:rsidRPr="00191EE8" w:rsidRDefault="002D166C" w:rsidP="002D166C">
      <w:pPr>
        <w:widowControl w:val="0"/>
        <w:spacing w:after="0" w:line="240" w:lineRule="auto"/>
        <w:rPr>
          <w:rFonts w:ascii="PT Astra Serif" w:hAnsi="PT Astra Serif" w:cs="Arial"/>
          <w:b/>
          <w:bCs/>
          <w:lang w:eastAsia="en-US"/>
        </w:rPr>
      </w:pPr>
    </w:p>
    <w:p w:rsidR="002D166C" w:rsidRPr="00191EE8" w:rsidRDefault="002D166C" w:rsidP="002D166C">
      <w:pPr>
        <w:widowControl w:val="0"/>
        <w:spacing w:after="0" w:line="240" w:lineRule="auto"/>
        <w:rPr>
          <w:rFonts w:ascii="PT Astra Serif" w:hAnsi="PT Astra Serif" w:cs="Arial"/>
          <w:b/>
          <w:bCs/>
          <w:sz w:val="26"/>
          <w:szCs w:val="26"/>
          <w:lang w:eastAsia="en-US"/>
        </w:rPr>
      </w:pPr>
      <w:r w:rsidRPr="00191EE8">
        <w:rPr>
          <w:rFonts w:ascii="PT Astra Serif" w:hAnsi="PT Astra Serif" w:cs="Arial"/>
          <w:b/>
          <w:bCs/>
          <w:sz w:val="26"/>
          <w:szCs w:val="26"/>
          <w:lang w:eastAsia="en-US"/>
        </w:rPr>
        <w:t>Таблица 2.2.8.2. Данные полученных замеров</w:t>
      </w:r>
    </w:p>
    <w:tbl>
      <w:tblPr>
        <w:tblOverlap w:val="never"/>
        <w:tblW w:w="10081" w:type="dxa"/>
        <w:jc w:val="center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879"/>
        <w:gridCol w:w="2098"/>
        <w:gridCol w:w="1992"/>
        <w:gridCol w:w="1843"/>
        <w:gridCol w:w="1541"/>
        <w:gridCol w:w="1728"/>
      </w:tblGrid>
      <w:tr w:rsidR="002D166C" w:rsidRPr="00191EE8" w:rsidTr="005A5703">
        <w:trPr>
          <w:trHeight w:hRule="exact" w:val="1586"/>
          <w:jc w:val="center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23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Точка</w:t>
            </w:r>
          </w:p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осмотра/</w:t>
            </w:r>
          </w:p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замера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ind w:left="40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Место проведения осмотров/замеров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Проводимые замеры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Характеристика участка трубы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Результаты</w:t>
            </w:r>
          </w:p>
          <w:p w:rsidR="002D166C" w:rsidRPr="00191EE8" w:rsidRDefault="002D166C" w:rsidP="005A5703">
            <w:pPr>
              <w:widowControl w:val="0"/>
              <w:spacing w:after="0" w:line="240" w:lineRule="auto"/>
              <w:ind w:left="18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выполненных</w:t>
            </w:r>
          </w:p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замеров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Нормативная толщина стенки трубы в соответствии с нормами</w:t>
            </w:r>
          </w:p>
        </w:tc>
      </w:tr>
      <w:tr w:rsidR="002D166C" w:rsidRPr="00191EE8" w:rsidTr="005A5703">
        <w:trPr>
          <w:trHeight w:hRule="exact" w:val="598"/>
          <w:jc w:val="center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Водозабор №1 (ул. Свободы д. 7)</w:t>
            </w:r>
          </w:p>
        </w:tc>
        <w:tc>
          <w:tcPr>
            <w:tcW w:w="1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Измерение и определение расхода воды/ ультразвуковая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Дн=170 мм, чугун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4,1-4,3 мм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8,3 мм</w:t>
            </w:r>
          </w:p>
        </w:tc>
      </w:tr>
      <w:tr w:rsidR="002D166C" w:rsidRPr="00191EE8" w:rsidTr="005A5703">
        <w:trPr>
          <w:trHeight w:hRule="exact" w:val="565"/>
          <w:jc w:val="center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Водозабор №6 п. Белая Гора</w:t>
            </w:r>
          </w:p>
        </w:tc>
        <w:tc>
          <w:tcPr>
            <w:tcW w:w="199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Дн=89 мм, сталь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3,4-3,7 мм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3,5 мм</w:t>
            </w:r>
          </w:p>
        </w:tc>
      </w:tr>
    </w:tbl>
    <w:p w:rsidR="002D166C" w:rsidRPr="00191EE8" w:rsidRDefault="002D166C" w:rsidP="002D166C">
      <w:pPr>
        <w:spacing w:after="0" w:line="240" w:lineRule="auto"/>
        <w:rPr>
          <w:rFonts w:ascii="PT Astra Serif" w:hAnsi="PT Astra Serif" w:cs="Arial"/>
          <w:vanish/>
          <w:sz w:val="24"/>
          <w:szCs w:val="24"/>
        </w:rPr>
      </w:pPr>
    </w:p>
    <w:tbl>
      <w:tblPr>
        <w:tblpPr w:leftFromText="180" w:rightFromText="180" w:vertAnchor="text" w:horzAnchor="page" w:tblpX="1356" w:tblpY="7"/>
        <w:tblOverlap w:val="never"/>
        <w:tblW w:w="10075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811"/>
        <w:gridCol w:w="2176"/>
        <w:gridCol w:w="1945"/>
        <w:gridCol w:w="1882"/>
        <w:gridCol w:w="1560"/>
        <w:gridCol w:w="1701"/>
      </w:tblGrid>
      <w:tr w:rsidR="002D166C" w:rsidRPr="00191EE8" w:rsidTr="005A5703">
        <w:trPr>
          <w:trHeight w:hRule="exact" w:val="1143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Водозабор №2 (юго</w:t>
            </w: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softHyphen/>
              <w:t>западная часть г. Плавска, в долине р. Локна)</w:t>
            </w:r>
          </w:p>
        </w:tc>
        <w:tc>
          <w:tcPr>
            <w:tcW w:w="19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толщинометрия (Результаты замеров расходов воды приведены в Разделе 2.2.6)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Дн=286 мм, сталь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6,4-7,0 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7,0 мм</w:t>
            </w:r>
          </w:p>
        </w:tc>
      </w:tr>
      <w:tr w:rsidR="002D166C" w:rsidRPr="00191EE8" w:rsidTr="005A5703">
        <w:trPr>
          <w:trHeight w:hRule="exact" w:val="1130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Водозабор №3 (на правом берегу р. Плава у ж/д моста по ул. Свердлова)</w:t>
            </w:r>
          </w:p>
        </w:tc>
        <w:tc>
          <w:tcPr>
            <w:tcW w:w="19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Дн=110 мм, чугун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4,0 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7,5 мм</w:t>
            </w:r>
          </w:p>
        </w:tc>
      </w:tr>
      <w:tr w:rsidR="002D166C" w:rsidRPr="00191EE8" w:rsidTr="005A5703">
        <w:trPr>
          <w:trHeight w:hRule="exact" w:val="837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ул. Коммунаров д. 65 (напротив автовокзала)</w:t>
            </w:r>
          </w:p>
        </w:tc>
        <w:tc>
          <w:tcPr>
            <w:tcW w:w="19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Ультразвуковая</w:t>
            </w:r>
          </w:p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толщинометрия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Дн=108 мм, сталь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4,8-5,0 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4,0 мм</w:t>
            </w:r>
          </w:p>
        </w:tc>
      </w:tr>
      <w:tr w:rsidR="002D166C" w:rsidRPr="00191EE8" w:rsidTr="005A5703">
        <w:trPr>
          <w:trHeight w:hRule="exact" w:val="848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ул. Революции д. 2 (вблизи водозабора №3)</w:t>
            </w:r>
          </w:p>
        </w:tc>
        <w:tc>
          <w:tcPr>
            <w:tcW w:w="194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Дн=108 мм, сталь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3,8-4,0 мм;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4,0 мм</w:t>
            </w:r>
          </w:p>
        </w:tc>
      </w:tr>
      <w:tr w:rsidR="002D166C" w:rsidRPr="00191EE8" w:rsidTr="005A5703">
        <w:trPr>
          <w:trHeight w:hRule="exact" w:val="470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ул. Коммунаров д. 48 (Храм)</w:t>
            </w:r>
          </w:p>
        </w:tc>
        <w:tc>
          <w:tcPr>
            <w:tcW w:w="194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Ду=150 мм, сталь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6,5-6,7 мм;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4,5 мм</w:t>
            </w:r>
          </w:p>
        </w:tc>
      </w:tr>
      <w:tr w:rsidR="002D166C" w:rsidRPr="00191EE8" w:rsidTr="005A5703">
        <w:trPr>
          <w:trHeight w:hRule="exact" w:val="701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ул. Октябрьская д. 19</w:t>
            </w:r>
          </w:p>
        </w:tc>
        <w:tc>
          <w:tcPr>
            <w:tcW w:w="1945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Дн=108 мм (ответвление на дом), сталь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4,3-4,5 мм;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4,0 мм</w:t>
            </w:r>
          </w:p>
        </w:tc>
      </w:tr>
      <w:tr w:rsidR="002D166C" w:rsidRPr="00191EE8" w:rsidTr="005A5703">
        <w:trPr>
          <w:trHeight w:hRule="exact" w:val="854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lastRenderedPageBreak/>
              <w:t>9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ул. Мичурина д. 6 (колодец на воинскую часть)</w:t>
            </w:r>
          </w:p>
        </w:tc>
        <w:tc>
          <w:tcPr>
            <w:tcW w:w="194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Дн=170 мм, чугун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5,0-5,1 мм;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widowControl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8,3 мм</w:t>
            </w:r>
          </w:p>
        </w:tc>
      </w:tr>
    </w:tbl>
    <w:p w:rsidR="002D166C" w:rsidRPr="00191EE8" w:rsidRDefault="002D166C" w:rsidP="002D166C">
      <w:pPr>
        <w:spacing w:after="0" w:line="240" w:lineRule="auto"/>
        <w:rPr>
          <w:rFonts w:ascii="PT Astra Serif" w:hAnsi="PT Astra Serif" w:cs="Arial"/>
          <w:sz w:val="24"/>
          <w:szCs w:val="24"/>
          <w:lang w:eastAsia="en-US"/>
        </w:rPr>
      </w:pPr>
    </w:p>
    <w:p w:rsidR="002D166C" w:rsidRPr="00191EE8" w:rsidRDefault="002D166C" w:rsidP="002D166C">
      <w:pPr>
        <w:widowControl w:val="0"/>
        <w:spacing w:after="0" w:line="240" w:lineRule="auto"/>
        <w:ind w:right="6"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Превышение значения замера над нормативной толщиной может быть связано с зарастанием внутренней поверхности трубы участка или использованием труб, не включенных в сортамент ГОСТа.</w:t>
      </w:r>
    </w:p>
    <w:p w:rsidR="002D166C" w:rsidRPr="00191EE8" w:rsidRDefault="002D166C" w:rsidP="002D166C">
      <w:pPr>
        <w:widowControl w:val="0"/>
        <w:spacing w:after="0" w:line="240" w:lineRule="auto"/>
        <w:ind w:right="6" w:firstLine="700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Заниженное значение замера над нормативной толщиной может быть связано с возможной коррозией и эрозией участка или использованием труб, не включенных в сортамент ГОСТа.</w:t>
      </w:r>
    </w:p>
    <w:p w:rsidR="002D166C" w:rsidRPr="00191EE8" w:rsidRDefault="002D166C" w:rsidP="002D166C">
      <w:pPr>
        <w:tabs>
          <w:tab w:val="left" w:pos="7965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>2.2.9. Схемы водозаборов и очистных сооружений системы водоснабжения</w:t>
      </w:r>
    </w:p>
    <w:p w:rsidR="002D166C" w:rsidRPr="00191EE8" w:rsidRDefault="002D166C" w:rsidP="002D166C">
      <w:pPr>
        <w:tabs>
          <w:tab w:val="left" w:pos="7965"/>
        </w:tabs>
        <w:spacing w:after="0" w:line="240" w:lineRule="auto"/>
        <w:ind w:firstLine="709"/>
        <w:jc w:val="both"/>
        <w:rPr>
          <w:rFonts w:ascii="PT Astra Serif" w:hAnsi="PT Astra Serif" w:cs="Arial"/>
          <w:color w:val="000000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color w:val="000000"/>
          <w:sz w:val="24"/>
          <w:szCs w:val="24"/>
          <w:lang w:eastAsia="en-US"/>
        </w:rPr>
        <w:t xml:space="preserve">Схема работы водозаборов № 1,2,: подземная вода поступает через станцию 1-ого подъёма в РЧВ, далее через станцию 2-ого подъёма в распределительную водопроводную сеть к абонентам. </w:t>
      </w:r>
      <w:r w:rsidRPr="00191EE8">
        <w:rPr>
          <w:rFonts w:ascii="PT Astra Serif" w:hAnsi="PT Astra Serif" w:cs="Arial"/>
          <w:color w:val="000000"/>
          <w:sz w:val="24"/>
          <w:szCs w:val="24"/>
        </w:rPr>
        <w:t>Водоподготовка поднимаемой воды не производится.</w:t>
      </w:r>
    </w:p>
    <w:p w:rsidR="002D166C" w:rsidRPr="00191EE8" w:rsidRDefault="002D166C" w:rsidP="002D166C">
      <w:pPr>
        <w:tabs>
          <w:tab w:val="left" w:pos="7965"/>
        </w:tabs>
        <w:spacing w:after="0" w:line="240" w:lineRule="auto"/>
        <w:ind w:firstLine="709"/>
        <w:jc w:val="both"/>
        <w:rPr>
          <w:rFonts w:ascii="PT Astra Serif" w:hAnsi="PT Astra Serif" w:cs="Arial"/>
          <w:color w:val="000000"/>
          <w:sz w:val="24"/>
          <w:szCs w:val="24"/>
        </w:rPr>
      </w:pPr>
      <w:r w:rsidRPr="00191EE8">
        <w:rPr>
          <w:rFonts w:ascii="PT Astra Serif" w:hAnsi="PT Astra Serif" w:cs="Arial"/>
          <w:color w:val="000000"/>
          <w:sz w:val="24"/>
          <w:szCs w:val="24"/>
          <w:lang w:eastAsia="en-US"/>
        </w:rPr>
        <w:t xml:space="preserve">Схема работы водозаборов № 3,5,6,7,8: </w:t>
      </w:r>
      <w:r w:rsidRPr="00191EE8">
        <w:rPr>
          <w:rFonts w:ascii="PT Astra Serif" w:hAnsi="PT Astra Serif" w:cs="Arial"/>
          <w:color w:val="000000"/>
          <w:sz w:val="24"/>
          <w:szCs w:val="24"/>
        </w:rPr>
        <w:t xml:space="preserve">подземная вода глубинными насосами поднимается в водопроводную сеть города. На насосном оборудовании скважины установлен частотно-регулирующий преобразователь, позволяющий регулировать давление в системе. Водоподготовка поднимаемой воды не производится. </w:t>
      </w:r>
    </w:p>
    <w:p w:rsidR="002D166C" w:rsidRPr="00191EE8" w:rsidRDefault="002D166C" w:rsidP="002D166C">
      <w:pPr>
        <w:tabs>
          <w:tab w:val="left" w:pos="7965"/>
        </w:tabs>
        <w:spacing w:after="0" w:line="240" w:lineRule="auto"/>
        <w:ind w:firstLine="709"/>
        <w:jc w:val="both"/>
        <w:rPr>
          <w:rFonts w:ascii="PT Astra Serif" w:hAnsi="PT Astra Serif" w:cs="Arial"/>
          <w:color w:val="000000"/>
          <w:sz w:val="24"/>
          <w:szCs w:val="24"/>
        </w:rPr>
      </w:pPr>
    </w:p>
    <w:p w:rsidR="002D166C" w:rsidRPr="00191EE8" w:rsidRDefault="005A5703" w:rsidP="002D166C">
      <w:pPr>
        <w:pStyle w:val="Style1"/>
        <w:widowControl/>
        <w:jc w:val="both"/>
        <w:rPr>
          <w:rFonts w:ascii="PT Astra Serif" w:hAnsi="PT Astra Serif" w:cs="Arial"/>
          <w:color w:val="000000"/>
        </w:rPr>
      </w:pPr>
      <w:r>
        <w:rPr>
          <w:rFonts w:ascii="PT Astra Serif" w:hAnsi="PT Astra Serif"/>
          <w:noProof/>
        </w:rPr>
        <w:pict>
          <v:shape id="_x0000_s1479" type="#_x0000_t75" style="position:absolute;left:0;text-align:left;margin-left:37.1pt;margin-top:23.4pt;width:425.65pt;height:208.1pt;z-index:88;visibility:visible">
            <v:imagedata r:id="rId13" o:title=""/>
            <w10:wrap type="square"/>
          </v:shape>
        </w:pict>
      </w:r>
      <w:r w:rsidR="002D166C" w:rsidRPr="00191EE8">
        <w:rPr>
          <w:rFonts w:ascii="PT Astra Serif" w:hAnsi="PT Astra Serif" w:cs="Arial"/>
          <w:color w:val="000000"/>
        </w:rPr>
        <w:t xml:space="preserve">Рис. 1 Упрощенная принципиальная схема работы водозаборов №№3-9 </w:t>
      </w:r>
    </w:p>
    <w:p w:rsidR="002D166C" w:rsidRPr="00191EE8" w:rsidRDefault="005A5703" w:rsidP="002D166C">
      <w:pPr>
        <w:pStyle w:val="a9"/>
        <w:ind w:firstLine="708"/>
        <w:jc w:val="both"/>
        <w:rPr>
          <w:rFonts w:ascii="PT Astra Serif" w:hAnsi="PT Astra Serif" w:cs="Arial"/>
          <w:b/>
          <w:bCs/>
          <w:sz w:val="24"/>
          <w:szCs w:val="24"/>
        </w:rPr>
      </w:pPr>
      <w:r>
        <w:rPr>
          <w:rFonts w:ascii="PT Astra Serif" w:hAnsi="PT Astra Serif" w:cs="Arial"/>
          <w:b/>
          <w:bCs/>
          <w:noProof/>
          <w:sz w:val="24"/>
          <w:szCs w:val="24"/>
        </w:rPr>
        <w:pict>
          <v:shape id="_x0000_i1034" type="#_x0000_t75" alt="http://fiziku5.ru/wp-content/uploads/333/image589.jpg" style="width:416.25pt;height:232.5pt;visibility:visible">
            <v:imagedata r:id="rId14" o:title=""/>
          </v:shape>
        </w:pict>
      </w:r>
    </w:p>
    <w:p w:rsidR="002D166C" w:rsidRPr="00191EE8" w:rsidRDefault="002D166C" w:rsidP="002D166C">
      <w:pPr>
        <w:pStyle w:val="ab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</w:rPr>
      </w:pPr>
      <w:r w:rsidRPr="00191EE8">
        <w:rPr>
          <w:rFonts w:ascii="PT Astra Serif" w:hAnsi="PT Astra Serif" w:cs="Arial"/>
          <w:color w:val="000000"/>
        </w:rPr>
        <w:t>Рис. 2. Упрощенная принципиальная схема централизованного водоснабжения насосных станций (водозаборы №1, №2)</w:t>
      </w:r>
    </w:p>
    <w:p w:rsidR="002D166C" w:rsidRPr="00191EE8" w:rsidRDefault="002D166C" w:rsidP="002D166C">
      <w:pPr>
        <w:pStyle w:val="ab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</w:rPr>
      </w:pPr>
      <w:r w:rsidRPr="00191EE8">
        <w:rPr>
          <w:rFonts w:ascii="PT Astra Serif" w:hAnsi="PT Astra Serif" w:cs="Arial"/>
          <w:color w:val="000000"/>
        </w:rPr>
        <w:t>1 – источник водоснабжения (скважина, или группа скважин); 2 — водоподъемник; 3 – сборный резервуар; 4 – насосная станция второго подъема; 5 — установка для обеззараживания воды; 6 – водовод; 7 – водонапорная башня; 8 – распределительная сеть</w:t>
      </w:r>
    </w:p>
    <w:p w:rsidR="002D166C" w:rsidRPr="00191EE8" w:rsidRDefault="002D166C" w:rsidP="002D166C">
      <w:pPr>
        <w:pStyle w:val="ab"/>
        <w:shd w:val="clear" w:color="auto" w:fill="FFFFFF"/>
        <w:spacing w:before="0" w:beforeAutospacing="0" w:after="0" w:afterAutospacing="0"/>
        <w:rPr>
          <w:rFonts w:ascii="PT Astra Serif" w:hAnsi="PT Astra Serif" w:cs="Arial"/>
          <w:b/>
          <w:bCs/>
          <w:color w:val="000000"/>
        </w:rPr>
      </w:pPr>
    </w:p>
    <w:p w:rsidR="002D166C" w:rsidRPr="00191EE8" w:rsidRDefault="002D166C" w:rsidP="002D166C">
      <w:pPr>
        <w:pStyle w:val="ab"/>
        <w:shd w:val="clear" w:color="auto" w:fill="FFFFFF"/>
        <w:spacing w:before="0" w:beforeAutospacing="0" w:after="0" w:afterAutospacing="0"/>
        <w:ind w:firstLine="709"/>
        <w:rPr>
          <w:rFonts w:ascii="PT Astra Serif" w:hAnsi="PT Astra Serif" w:cs="Arial"/>
          <w:b/>
          <w:bCs/>
          <w:color w:val="000000"/>
        </w:rPr>
      </w:pPr>
      <w:r w:rsidRPr="00191EE8">
        <w:rPr>
          <w:rFonts w:ascii="PT Astra Serif" w:hAnsi="PT Astra Serif" w:cs="Arial"/>
          <w:b/>
          <w:bCs/>
          <w:color w:val="000000"/>
        </w:rPr>
        <w:t>2.2.10.  Статистика отказов водопроводных сетей (аварий, инцидентов) за предшествующие годы</w:t>
      </w:r>
    </w:p>
    <w:tbl>
      <w:tblPr>
        <w:tblpPr w:leftFromText="180" w:rightFromText="180" w:vertAnchor="text" w:horzAnchor="margin" w:tblpY="535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741"/>
        <w:gridCol w:w="2243"/>
        <w:gridCol w:w="1676"/>
        <w:gridCol w:w="1071"/>
        <w:gridCol w:w="1322"/>
        <w:gridCol w:w="1322"/>
      </w:tblGrid>
      <w:tr w:rsidR="002D166C" w:rsidRPr="00191EE8" w:rsidTr="00191EE8">
        <w:trPr>
          <w:trHeight w:hRule="exact" w:val="446"/>
        </w:trPr>
        <w:tc>
          <w:tcPr>
            <w:tcW w:w="929" w:type="pct"/>
            <w:vMerge w:val="restart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196" w:type="pct"/>
            <w:vMerge w:val="restart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2875" w:type="pct"/>
            <w:gridSpan w:val="4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210pt"/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Кол-во аварий, ед.</w:t>
            </w:r>
          </w:p>
        </w:tc>
      </w:tr>
      <w:tr w:rsidR="002D166C" w:rsidRPr="00191EE8" w:rsidTr="00191EE8">
        <w:trPr>
          <w:trHeight w:hRule="exact" w:val="922"/>
        </w:trPr>
        <w:tc>
          <w:tcPr>
            <w:tcW w:w="929" w:type="pct"/>
            <w:vMerge/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</w:rPr>
            </w:pPr>
          </w:p>
        </w:tc>
        <w:tc>
          <w:tcPr>
            <w:tcW w:w="1196" w:type="pct"/>
            <w:vMerge/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</w:rPr>
            </w:pPr>
          </w:p>
        </w:tc>
        <w:tc>
          <w:tcPr>
            <w:tcW w:w="894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2020 г.</w:t>
            </w:r>
          </w:p>
        </w:tc>
        <w:tc>
          <w:tcPr>
            <w:tcW w:w="571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2021 г.</w:t>
            </w:r>
          </w:p>
        </w:tc>
        <w:tc>
          <w:tcPr>
            <w:tcW w:w="705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2022 г.</w:t>
            </w:r>
          </w:p>
        </w:tc>
        <w:tc>
          <w:tcPr>
            <w:tcW w:w="705" w:type="pct"/>
            <w:shd w:val="clear" w:color="auto" w:fill="FFFFFF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210pt"/>
                <w:rFonts w:ascii="PT Astra Serif" w:hAnsi="PT Astra Serif" w:cs="Arial"/>
                <w:sz w:val="24"/>
                <w:szCs w:val="24"/>
              </w:rPr>
            </w:pPr>
          </w:p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210pt"/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2023 г.</w:t>
            </w:r>
          </w:p>
        </w:tc>
      </w:tr>
      <w:tr w:rsidR="002D166C" w:rsidRPr="00191EE8" w:rsidTr="00191EE8">
        <w:trPr>
          <w:trHeight w:hRule="exact" w:val="312"/>
        </w:trPr>
        <w:tc>
          <w:tcPr>
            <w:tcW w:w="929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lastRenderedPageBreak/>
              <w:t>1</w:t>
            </w:r>
          </w:p>
        </w:tc>
        <w:tc>
          <w:tcPr>
            <w:tcW w:w="1196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г. Плавск</w:t>
            </w:r>
          </w:p>
        </w:tc>
        <w:tc>
          <w:tcPr>
            <w:tcW w:w="894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571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705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705" w:type="pct"/>
            <w:shd w:val="clear" w:color="auto" w:fill="FFFFFF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210pt"/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19</w:t>
            </w:r>
          </w:p>
        </w:tc>
      </w:tr>
      <w:tr w:rsidR="002D166C" w:rsidRPr="00191EE8" w:rsidTr="00191EE8">
        <w:trPr>
          <w:trHeight w:hRule="exact" w:val="331"/>
        </w:trPr>
        <w:tc>
          <w:tcPr>
            <w:tcW w:w="929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</w:rPr>
            </w:pPr>
          </w:p>
        </w:tc>
        <w:tc>
          <w:tcPr>
            <w:tcW w:w="1196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Всего</w:t>
            </w:r>
          </w:p>
        </w:tc>
        <w:tc>
          <w:tcPr>
            <w:tcW w:w="894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571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705" w:type="pct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705" w:type="pct"/>
            <w:shd w:val="clear" w:color="auto" w:fill="FFFFFF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210pt"/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19</w:t>
            </w:r>
          </w:p>
        </w:tc>
      </w:tr>
    </w:tbl>
    <w:p w:rsidR="002D166C" w:rsidRPr="00191EE8" w:rsidRDefault="002D166C" w:rsidP="002D166C">
      <w:pPr>
        <w:pStyle w:val="ab"/>
        <w:shd w:val="clear" w:color="auto" w:fill="FFFFFF"/>
        <w:spacing w:before="0" w:beforeAutospacing="0" w:after="0" w:afterAutospacing="0"/>
        <w:rPr>
          <w:rFonts w:ascii="PT Astra Serif" w:hAnsi="PT Astra Serif" w:cs="Arial"/>
          <w:sz w:val="26"/>
          <w:szCs w:val="26"/>
        </w:rPr>
      </w:pPr>
      <w:r w:rsidRPr="00191EE8">
        <w:rPr>
          <w:rFonts w:ascii="PT Astra Serif" w:hAnsi="PT Astra Serif" w:cs="Arial"/>
          <w:b/>
          <w:bCs/>
          <w:sz w:val="26"/>
          <w:szCs w:val="26"/>
        </w:rPr>
        <w:t>Таблица 2.2.10.1 Аварийность водопроводных сетей</w:t>
      </w:r>
      <w:bookmarkStart w:id="8" w:name="bookmark17"/>
    </w:p>
    <w:p w:rsidR="002D166C" w:rsidRPr="00191EE8" w:rsidRDefault="002D166C" w:rsidP="002D166C">
      <w:pPr>
        <w:pStyle w:val="20"/>
        <w:shd w:val="clear" w:color="auto" w:fill="auto"/>
        <w:spacing w:before="0" w:after="0" w:line="240" w:lineRule="auto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Количество аварийных ситуаций на участках водопроводных сетей в последние годы увеличивается. Данная тенденция в первую очередь связана с повышенным износом объектов систем. На сегодняшний день результаты обследований показали, что большинство эксплуатируемых участков водопроводной сети находятся в ветхом состоянии и требуют замены. Так же имеются объекты, которые не способны обеспечить необходимый гидравлический режим водопроводной сети и требуют перекладки на диаметры более большего размера.</w:t>
      </w:r>
      <w:bookmarkEnd w:id="8"/>
    </w:p>
    <w:p w:rsidR="002D166C" w:rsidRPr="00191EE8" w:rsidRDefault="002D166C" w:rsidP="002D166C">
      <w:pPr>
        <w:tabs>
          <w:tab w:val="left" w:pos="7965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>2.2.11.Существующие процедуры диагностики состояния водопроводных сетей и планирования капитальных(текущих) ремонтов</w:t>
      </w:r>
    </w:p>
    <w:p w:rsidR="002D166C" w:rsidRPr="00191EE8" w:rsidRDefault="002D166C" w:rsidP="002D166C">
      <w:pPr>
        <w:tabs>
          <w:tab w:val="left" w:pos="7965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Инструментальная диагностика состояния водопроводных сетей не производится. Капитальный ремонт сетей водоснабжения последние 10 лет не производился.</w:t>
      </w:r>
    </w:p>
    <w:p w:rsidR="002D166C" w:rsidRPr="00191EE8" w:rsidRDefault="002D166C" w:rsidP="002D166C">
      <w:pPr>
        <w:tabs>
          <w:tab w:val="left" w:pos="5175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>2.2.12. Перечень потребителей (абонентов), обеспеченных коммерческим приборным учётом воды и планы по установке приборов учёта воды</w:t>
      </w:r>
    </w:p>
    <w:p w:rsidR="002D166C" w:rsidRPr="00191EE8" w:rsidRDefault="002D166C" w:rsidP="002D166C">
      <w:pPr>
        <w:pStyle w:val="af8"/>
        <w:shd w:val="clear" w:color="auto" w:fill="auto"/>
        <w:spacing w:line="240" w:lineRule="auto"/>
        <w:ind w:firstLine="0"/>
        <w:jc w:val="both"/>
        <w:rPr>
          <w:rFonts w:ascii="PT Astra Serif" w:hAnsi="PT Astra Serif" w:cs="Arial"/>
          <w:b/>
          <w:bCs/>
        </w:rPr>
      </w:pPr>
      <w:r w:rsidRPr="00191EE8">
        <w:rPr>
          <w:rFonts w:ascii="PT Astra Serif" w:hAnsi="PT Astra Serif" w:cs="Arial"/>
          <w:b/>
          <w:bCs/>
        </w:rPr>
        <w:t>Таблица 2.2.12.1 Оснащенность коммерческими приборами жилого фонда</w:t>
      </w:r>
    </w:p>
    <w:tbl>
      <w:tblPr>
        <w:tblOverlap w:val="never"/>
        <w:tblW w:w="8861" w:type="dxa"/>
        <w:jc w:val="center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370"/>
        <w:gridCol w:w="1510"/>
        <w:gridCol w:w="1701"/>
        <w:gridCol w:w="1134"/>
        <w:gridCol w:w="1881"/>
        <w:gridCol w:w="1060"/>
        <w:gridCol w:w="1205"/>
      </w:tblGrid>
      <w:tr w:rsidR="002D166C" w:rsidRPr="00191EE8" w:rsidTr="005A5703">
        <w:trPr>
          <w:trHeight w:hRule="exact" w:val="928"/>
          <w:jc w:val="center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№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Наименование населённого пункта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Тип приборов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Вид</w:t>
            </w:r>
          </w:p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ресурса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left="140" w:firstLine="0"/>
              <w:jc w:val="center"/>
              <w:rPr>
                <w:rStyle w:val="210pt"/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Всего</w:t>
            </w:r>
          </w:p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left="140"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 xml:space="preserve">домов, квартир подлежащих оснащению  ПУ 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Оснащено на 01.10.2023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Необходимо</w:t>
            </w:r>
          </w:p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оборудовать</w:t>
            </w:r>
          </w:p>
        </w:tc>
      </w:tr>
      <w:tr w:rsidR="002D166C" w:rsidRPr="00191EE8" w:rsidTr="005A5703">
        <w:trPr>
          <w:trHeight w:hRule="exact" w:val="293"/>
          <w:jc w:val="center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left="280"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Общедомовые ПУ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ХВС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88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67</w:t>
            </w:r>
          </w:p>
        </w:tc>
      </w:tr>
      <w:tr w:rsidR="002D166C" w:rsidRPr="00191EE8" w:rsidTr="005A5703">
        <w:trPr>
          <w:trHeight w:hRule="exact" w:val="331"/>
          <w:jc w:val="center"/>
        </w:trPr>
        <w:tc>
          <w:tcPr>
            <w:tcW w:w="370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510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г. Плавск</w:t>
            </w: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ГВС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  <w:t>45</w:t>
            </w:r>
          </w:p>
        </w:tc>
      </w:tr>
      <w:tr w:rsidR="002D166C" w:rsidRPr="00191EE8" w:rsidTr="005A5703">
        <w:trPr>
          <w:trHeight w:hRule="exact" w:val="312"/>
          <w:jc w:val="center"/>
        </w:trPr>
        <w:tc>
          <w:tcPr>
            <w:tcW w:w="3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</w:rPr>
            </w:pPr>
          </w:p>
        </w:tc>
        <w:tc>
          <w:tcPr>
            <w:tcW w:w="15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left="160"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Индивидуальные ПУ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ХВС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left="240"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6122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left="240"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3803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2319</w:t>
            </w:r>
          </w:p>
        </w:tc>
      </w:tr>
      <w:tr w:rsidR="002D166C" w:rsidRPr="00191EE8" w:rsidTr="005A5703">
        <w:trPr>
          <w:trHeight w:hRule="exact" w:val="322"/>
          <w:jc w:val="center"/>
        </w:trPr>
        <w:tc>
          <w:tcPr>
            <w:tcW w:w="3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</w:rPr>
            </w:pPr>
          </w:p>
        </w:tc>
        <w:tc>
          <w:tcPr>
            <w:tcW w:w="15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ГВС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left="240"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3477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left="240"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1907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478</w:t>
            </w:r>
          </w:p>
        </w:tc>
      </w:tr>
    </w:tbl>
    <w:p w:rsidR="002D166C" w:rsidRPr="00191EE8" w:rsidRDefault="002D166C" w:rsidP="002D166C">
      <w:pPr>
        <w:tabs>
          <w:tab w:val="left" w:pos="7965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lang w:eastAsia="en-US"/>
        </w:rPr>
      </w:pPr>
    </w:p>
    <w:p w:rsidR="002D166C" w:rsidRPr="00191EE8" w:rsidRDefault="002D166C" w:rsidP="002D166C">
      <w:pPr>
        <w:pStyle w:val="af8"/>
        <w:shd w:val="clear" w:color="auto" w:fill="auto"/>
        <w:spacing w:line="240" w:lineRule="auto"/>
        <w:ind w:firstLine="0"/>
        <w:jc w:val="both"/>
        <w:rPr>
          <w:rFonts w:ascii="PT Astra Serif" w:hAnsi="PT Astra Serif" w:cs="Arial"/>
          <w:b/>
          <w:bCs/>
        </w:rPr>
      </w:pPr>
      <w:r w:rsidRPr="00191EE8">
        <w:rPr>
          <w:rFonts w:ascii="PT Astra Serif" w:hAnsi="PT Astra Serif" w:cs="Arial"/>
          <w:b/>
          <w:bCs/>
        </w:rPr>
        <w:t>Таблица 2.2.12.2 Оснащенность коммерческими приборами ХВС абонентов  бюджетной сферы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49"/>
        <w:gridCol w:w="5281"/>
        <w:gridCol w:w="1686"/>
        <w:gridCol w:w="1831"/>
      </w:tblGrid>
      <w:tr w:rsidR="002D166C" w:rsidRPr="00191EE8" w:rsidTr="00191EE8">
        <w:trPr>
          <w:trHeight w:hRule="exact" w:val="876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left="300"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№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Наименование объекта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Установлено приборов учёта, шт.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Необходимо установить приборов учёта, шт.</w:t>
            </w:r>
          </w:p>
        </w:tc>
      </w:tr>
      <w:tr w:rsidR="002D166C" w:rsidRPr="00191EE8" w:rsidTr="00191EE8">
        <w:trPr>
          <w:trHeight w:hRule="exact" w:val="326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Школа № 1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6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Школа № 2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2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Центр «Доверие»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6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4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Школа № 4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6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5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Детский сад № 1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6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6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Детский сад «Пчелка»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2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7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Детский сад «Березка»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6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8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Детский сад «Теремок»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6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9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Дом детского творчества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2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10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Детская музыкальная школа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6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11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Центральная библиотека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6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12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Филиал библиотеки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2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13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Детская библиотека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6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14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МБУК Плавский музей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6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15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Городской Дом культуры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6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16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Администрация, ул. Коммунаров, 43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2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17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Гараж ул. Победы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6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lastRenderedPageBreak/>
              <w:t>18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АМО Плавский район (ЗАГС)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6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19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АМО Плавский район, ул. Коммунаров, 68)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2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20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МЦ «Патриот»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6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21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МУ ФОК Спортзал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6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22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МУ ФОК Стадион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6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23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МУ ФОК Борцовский зал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2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24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МУ ФОК Бассейн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6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25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ЦРБ г. Плавск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26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26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ФГКУ 2 отряд ГПС МЧС России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306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27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Центр соц. обслуж. населения: Здание ул. Парковая, 13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282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28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Центр соц. обслуж. населения: Здание ул. Коммунаров, 45а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285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29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ФКУ «Военный комиссариат ТО»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290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30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ГУТО Плавское МОВ: Здание ул. Октябрьская, 68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279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31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ГУТО Плавское МОВ: Здание ул. Октябрьская, 27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284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32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Казначейство Контора, ул. Орлова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287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33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Казначейство Гараж, ул. Победы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278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34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Плавский районный суд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281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35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Плавская Прокуратура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272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36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Межрайоная инспекция по НС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289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37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ФГКУ УВО УМВД России по ТО (вневед. охрана)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294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38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Центр занятости населения ТО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269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39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Плавское лесничество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288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40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МОМВД России «Плавский»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277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41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Пенсионный фонд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282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42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Следственное управление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285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43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ФГУ МСЭ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276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44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ФКУ «ЦХиСО УМВД России по ТО»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279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45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УФС гос. регистрации, кадастра и картографии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</w:t>
            </w:r>
          </w:p>
        </w:tc>
      </w:tr>
      <w:tr w:rsidR="002D166C" w:rsidRPr="00191EE8" w:rsidTr="00191EE8">
        <w:trPr>
          <w:trHeight w:hRule="exact" w:val="270"/>
          <w:jc w:val="center"/>
        </w:trPr>
        <w:tc>
          <w:tcPr>
            <w:tcW w:w="283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46</w:t>
            </w:r>
          </w:p>
        </w:tc>
        <w:tc>
          <w:tcPr>
            <w:tcW w:w="528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Всего</w:t>
            </w:r>
          </w:p>
        </w:tc>
        <w:tc>
          <w:tcPr>
            <w:tcW w:w="1686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45</w:t>
            </w:r>
          </w:p>
        </w:tc>
        <w:tc>
          <w:tcPr>
            <w:tcW w:w="1831" w:type="dxa"/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0</w:t>
            </w:r>
          </w:p>
        </w:tc>
      </w:tr>
    </w:tbl>
    <w:p w:rsidR="002D166C" w:rsidRPr="00191EE8" w:rsidRDefault="002D166C" w:rsidP="002D166C">
      <w:pPr>
        <w:pStyle w:val="20"/>
        <w:shd w:val="clear" w:color="auto" w:fill="auto"/>
        <w:spacing w:before="0" w:after="0" w:line="240" w:lineRule="auto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 xml:space="preserve">Из вышеуказанных данных оснащённость коммерческими приборами ХВС объектов бюджетной сферы составляет 100%, объекты жилого фонда (общедомовые ПУ) – 29,18%. </w:t>
      </w:r>
    </w:p>
    <w:p w:rsidR="002D166C" w:rsidRPr="00191EE8" w:rsidRDefault="002D166C" w:rsidP="002D166C">
      <w:pPr>
        <w:pStyle w:val="20"/>
        <w:shd w:val="clear" w:color="auto" w:fill="auto"/>
        <w:spacing w:before="0" w:after="0" w:line="240" w:lineRule="auto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Оснащённость индивидуальными ПУ ХВС и ГВС по объектам жилого фонда составляет 62,1% и 80,0% соответственно.</w:t>
      </w:r>
    </w:p>
    <w:p w:rsidR="002D166C" w:rsidRPr="00191EE8" w:rsidRDefault="002D166C" w:rsidP="002D166C">
      <w:pPr>
        <w:pStyle w:val="20"/>
        <w:shd w:val="clear" w:color="auto" w:fill="auto"/>
        <w:spacing w:before="0" w:after="0" w:line="240" w:lineRule="auto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 xml:space="preserve">Развитие коммерческого учета производится в соответствии с Федеральным законом от 07.12.2010 года </w:t>
      </w:r>
      <w:r w:rsidRPr="00191EE8">
        <w:rPr>
          <w:rFonts w:ascii="PT Astra Serif" w:hAnsi="PT Astra Serif" w:cs="Arial"/>
          <w:sz w:val="24"/>
          <w:szCs w:val="24"/>
          <w:lang w:val="en-US"/>
        </w:rPr>
        <w:t>N</w:t>
      </w:r>
      <w:r w:rsidRPr="00191EE8">
        <w:rPr>
          <w:rFonts w:ascii="PT Astra Serif" w:hAnsi="PT Astra Serif" w:cs="Arial"/>
          <w:sz w:val="24"/>
          <w:szCs w:val="24"/>
        </w:rPr>
        <w:t xml:space="preserve">416-ФЗ «О водоснабжении и водоотведении» и Федеральным законом от 23.11.2009 </w:t>
      </w:r>
      <w:r w:rsidRPr="00191EE8">
        <w:rPr>
          <w:rFonts w:ascii="PT Astra Serif" w:hAnsi="PT Astra Serif" w:cs="Arial"/>
          <w:sz w:val="24"/>
          <w:szCs w:val="24"/>
          <w:lang w:val="en-US"/>
        </w:rPr>
        <w:t>N</w:t>
      </w:r>
      <w:r w:rsidRPr="00191EE8">
        <w:rPr>
          <w:rFonts w:ascii="PT Astra Serif" w:hAnsi="PT Astra Serif" w:cs="Arial"/>
          <w:sz w:val="24"/>
          <w:szCs w:val="24"/>
        </w:rPr>
        <w:t>261-ФЗ «Об энергосбережении и о повышении энергетической эффективности и о внесении изменений в отдельные законодательные акты Российской Федерации».</w:t>
      </w:r>
    </w:p>
    <w:p w:rsidR="002D166C" w:rsidRPr="00191EE8" w:rsidRDefault="002D166C" w:rsidP="002D166C">
      <w:pPr>
        <w:pStyle w:val="20"/>
        <w:shd w:val="clear" w:color="auto" w:fill="auto"/>
        <w:spacing w:before="0" w:after="0" w:line="240" w:lineRule="auto"/>
        <w:ind w:right="-2" w:firstLine="709"/>
        <w:jc w:val="both"/>
        <w:rPr>
          <w:rFonts w:ascii="PT Astra Serif" w:hAnsi="PT Astra Serif" w:cs="Arial"/>
          <w:b/>
          <w:bCs/>
          <w:sz w:val="24"/>
          <w:szCs w:val="24"/>
        </w:rPr>
      </w:pPr>
      <w:r w:rsidRPr="00191EE8">
        <w:rPr>
          <w:rFonts w:ascii="PT Astra Serif" w:hAnsi="PT Astra Serif" w:cs="Arial"/>
          <w:b/>
          <w:bCs/>
          <w:sz w:val="24"/>
          <w:szCs w:val="24"/>
        </w:rPr>
        <w:t>2.2.13. Регламенты функционирования службы ведения режимов водопроводных сетей и диспетчерской службы</w:t>
      </w:r>
    </w:p>
    <w:p w:rsidR="002D166C" w:rsidRPr="00191EE8" w:rsidRDefault="002D166C" w:rsidP="002D166C">
      <w:pPr>
        <w:tabs>
          <w:tab w:val="left" w:pos="5175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Регулирование гидравлического режима водопроводных сетей на водозаборах осуществляется при помощи установленных ЧРП. На водозаборах №1, №2 дополнительно осуществляется визуальный контроль  оперативным персоналом (машинистом насосной станции).  Специализированная диспетчерская служба отсутствует, оперативное управление осуществляется посредством телефонной связи с машинистом насосной станции.</w:t>
      </w:r>
    </w:p>
    <w:p w:rsidR="002D166C" w:rsidRPr="00191EE8" w:rsidRDefault="002D166C" w:rsidP="002D166C">
      <w:pPr>
        <w:tabs>
          <w:tab w:val="left" w:pos="5175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>2.2.14. Схемы автоматизации и обслуживания насосных станций</w:t>
      </w:r>
    </w:p>
    <w:p w:rsidR="002D166C" w:rsidRPr="00191EE8" w:rsidRDefault="002D166C" w:rsidP="002D166C">
      <w:pPr>
        <w:tabs>
          <w:tab w:val="left" w:pos="2565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lastRenderedPageBreak/>
        <w:t>Автоматизация управления насосами осуществляется посредством установленных ЧРП, которые обеспечивают выполнение следующих функций:</w:t>
      </w:r>
    </w:p>
    <w:p w:rsidR="002D166C" w:rsidRPr="00191EE8" w:rsidRDefault="002D166C" w:rsidP="002D166C">
      <w:pPr>
        <w:tabs>
          <w:tab w:val="left" w:pos="2565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- плавный пуск и торможение насоса;</w:t>
      </w:r>
    </w:p>
    <w:p w:rsidR="002D166C" w:rsidRPr="00191EE8" w:rsidRDefault="002D166C" w:rsidP="002D166C">
      <w:pPr>
        <w:tabs>
          <w:tab w:val="left" w:pos="2565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- автоматическое управление по уровню или давлению;</w:t>
      </w:r>
    </w:p>
    <w:p w:rsidR="002D166C" w:rsidRPr="00191EE8" w:rsidRDefault="002D166C" w:rsidP="002D166C">
      <w:pPr>
        <w:tabs>
          <w:tab w:val="left" w:pos="2565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- защиту от «сухого хода»;</w:t>
      </w:r>
    </w:p>
    <w:p w:rsidR="002D166C" w:rsidRPr="00191EE8" w:rsidRDefault="002D166C" w:rsidP="002D166C">
      <w:pPr>
        <w:tabs>
          <w:tab w:val="left" w:pos="2565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- автоматическое отключение электронасоса при неполнофазном режиме, недопустимом снижении напряжения при аварии в водопроводной сети;</w:t>
      </w:r>
    </w:p>
    <w:p w:rsidR="002D166C" w:rsidRPr="00191EE8" w:rsidRDefault="002D166C" w:rsidP="002D166C">
      <w:pPr>
        <w:tabs>
          <w:tab w:val="left" w:pos="2565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- защиту от перенапряжений на входе преобразователя частоты;</w:t>
      </w:r>
    </w:p>
    <w:p w:rsidR="002D166C" w:rsidRPr="00191EE8" w:rsidRDefault="002D166C" w:rsidP="002D166C">
      <w:pPr>
        <w:tabs>
          <w:tab w:val="left" w:pos="2565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- сигнализацию о включении и выключении насоса, а также об аварийных режимах.</w:t>
      </w:r>
    </w:p>
    <w:p w:rsidR="002D166C" w:rsidRPr="00191EE8" w:rsidRDefault="002D166C" w:rsidP="002D166C">
      <w:pPr>
        <w:tabs>
          <w:tab w:val="left" w:pos="5175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lang w:eastAsia="en-US"/>
        </w:rPr>
      </w:pPr>
      <w:r w:rsidRPr="00191EE8">
        <w:rPr>
          <w:rFonts w:ascii="PT Astra Serif" w:hAnsi="PT Astra Serif" w:cs="Arial"/>
          <w:b/>
          <w:bCs/>
          <w:noProof/>
        </w:rPr>
        <w:t xml:space="preserve">                   </w:t>
      </w:r>
      <w:r w:rsidR="005A5703">
        <w:rPr>
          <w:rFonts w:ascii="PT Astra Serif" w:hAnsi="PT Astra Serif" w:cs="Arial"/>
          <w:b/>
          <w:bCs/>
          <w:noProof/>
        </w:rPr>
        <w:pict>
          <v:shape id="Рисунок 18" o:spid="_x0000_i1035" type="#_x0000_t75" style="width:171.75pt;height:246.75pt;visibility:visible">
            <v:imagedata r:id="rId20" o:title=""/>
          </v:shape>
        </w:pict>
      </w:r>
    </w:p>
    <w:p w:rsidR="002D166C" w:rsidRPr="00191EE8" w:rsidRDefault="002D166C" w:rsidP="002D166C">
      <w:pPr>
        <w:tabs>
          <w:tab w:val="left" w:pos="5175"/>
        </w:tabs>
        <w:spacing w:after="0" w:line="240" w:lineRule="auto"/>
        <w:jc w:val="both"/>
        <w:rPr>
          <w:rFonts w:ascii="PT Astra Serif" w:hAnsi="PT Astra Serif" w:cs="Arial"/>
          <w:b/>
          <w:bCs/>
          <w:lang w:eastAsia="en-US"/>
        </w:rPr>
      </w:pPr>
      <w:r w:rsidRPr="00191EE8">
        <w:rPr>
          <w:rFonts w:ascii="PT Astra Serif" w:hAnsi="PT Astra Serif" w:cs="Arial"/>
          <w:noProof/>
        </w:rPr>
        <w:t xml:space="preserve">                           </w:t>
      </w:r>
      <w:r w:rsidR="005A5703">
        <w:rPr>
          <w:rFonts w:ascii="PT Astra Serif" w:hAnsi="PT Astra Serif" w:cs="Arial"/>
          <w:noProof/>
        </w:rPr>
        <w:pict>
          <v:shape id="Рисунок 19" o:spid="_x0000_i1036" type="#_x0000_t75" style="width:180pt;height:230.25pt;visibility:visible">
            <v:imagedata r:id="rId21" o:title=""/>
          </v:shape>
        </w:pict>
      </w:r>
    </w:p>
    <w:p w:rsidR="002D166C" w:rsidRPr="00191EE8" w:rsidRDefault="002D166C" w:rsidP="002D166C">
      <w:pPr>
        <w:tabs>
          <w:tab w:val="left" w:pos="2565"/>
        </w:tabs>
        <w:spacing w:after="0" w:line="240" w:lineRule="auto"/>
        <w:jc w:val="center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Система автоматики</w:t>
      </w:r>
    </w:p>
    <w:p w:rsidR="002D166C" w:rsidRPr="00191EE8" w:rsidRDefault="005A5703" w:rsidP="002D166C">
      <w:pPr>
        <w:tabs>
          <w:tab w:val="left" w:pos="2565"/>
        </w:tabs>
        <w:spacing w:after="0" w:line="240" w:lineRule="auto"/>
        <w:jc w:val="both"/>
        <w:rPr>
          <w:rFonts w:ascii="PT Astra Serif" w:hAnsi="PT Astra Serif" w:cs="Arial"/>
          <w:lang w:eastAsia="en-US"/>
        </w:rPr>
      </w:pPr>
      <w:r>
        <w:rPr>
          <w:rFonts w:ascii="PT Astra Serif" w:hAnsi="PT Astra Serif" w:cs="Arial"/>
          <w:noProof/>
        </w:rPr>
        <w:lastRenderedPageBreak/>
        <w:pict>
          <v:shape id="Рисунок 3" o:spid="_x0000_i1037" type="#_x0000_t75" style="width:211.5pt;height:282pt;visibility:visible">
            <v:imagedata r:id="rId22" o:title=""/>
          </v:shape>
        </w:pict>
      </w:r>
      <w:r>
        <w:rPr>
          <w:rFonts w:ascii="PT Astra Serif" w:hAnsi="PT Astra Serif" w:cs="Arial"/>
          <w:noProof/>
        </w:rPr>
        <w:pict>
          <v:shape id="_x0000_i1038" type="#_x0000_t75" style="width:219pt;height:308.25pt;visibility:visible">
            <v:imagedata r:id="rId23" o:title=""/>
          </v:shape>
        </w:pict>
      </w:r>
    </w:p>
    <w:p w:rsidR="002D166C" w:rsidRPr="00191EE8" w:rsidRDefault="002D166C" w:rsidP="002D166C">
      <w:pPr>
        <w:tabs>
          <w:tab w:val="left" w:pos="2565"/>
        </w:tabs>
        <w:spacing w:after="0" w:line="240" w:lineRule="auto"/>
        <w:jc w:val="both"/>
        <w:rPr>
          <w:rFonts w:ascii="PT Astra Serif" w:hAnsi="PT Astra Serif" w:cs="Arial"/>
          <w:lang w:eastAsia="en-US"/>
        </w:rPr>
      </w:pPr>
    </w:p>
    <w:p w:rsidR="002D166C" w:rsidRPr="00191EE8" w:rsidRDefault="002D166C" w:rsidP="002D166C">
      <w:pPr>
        <w:spacing w:after="0" w:line="240" w:lineRule="auto"/>
        <w:jc w:val="both"/>
        <w:rPr>
          <w:rFonts w:ascii="PT Astra Serif" w:hAnsi="PT Astra Serif" w:cs="Arial"/>
          <w:lang w:eastAsia="en-US"/>
        </w:rPr>
      </w:pPr>
      <w:r w:rsidRPr="00191EE8">
        <w:rPr>
          <w:rFonts w:ascii="PT Astra Serif" w:hAnsi="PT Astra Serif" w:cs="Arial"/>
          <w:noProof/>
        </w:rPr>
        <w:t xml:space="preserve">                                 </w:t>
      </w:r>
      <w:r w:rsidR="005A5703">
        <w:rPr>
          <w:rFonts w:ascii="PT Astra Serif" w:hAnsi="PT Astra Serif" w:cs="Arial"/>
          <w:noProof/>
        </w:rPr>
        <w:pict>
          <v:shape id="Рисунок 15" o:spid="_x0000_i1039" type="#_x0000_t75" style="width:264pt;height:331.5pt;visibility:visible">
            <v:imagedata r:id="rId24" o:title=""/>
          </v:shape>
        </w:pict>
      </w:r>
    </w:p>
    <w:p w:rsidR="002D166C" w:rsidRPr="00191EE8" w:rsidRDefault="002D166C" w:rsidP="002D166C">
      <w:pPr>
        <w:tabs>
          <w:tab w:val="left" w:pos="6765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>2.2.15.  Базовые значения ключевых показателей энергетической и экономической эффективности забора, очистки и транзита воды по водопроводным сетям</w:t>
      </w:r>
    </w:p>
    <w:p w:rsidR="002D166C" w:rsidRPr="00191EE8" w:rsidRDefault="002D166C" w:rsidP="002D166C">
      <w:pPr>
        <w:pStyle w:val="af8"/>
        <w:shd w:val="clear" w:color="auto" w:fill="auto"/>
        <w:tabs>
          <w:tab w:val="left" w:pos="5875"/>
          <w:tab w:val="left" w:pos="8021"/>
        </w:tabs>
        <w:spacing w:line="240" w:lineRule="auto"/>
        <w:ind w:firstLine="0"/>
        <w:jc w:val="both"/>
        <w:rPr>
          <w:rFonts w:ascii="PT Astra Serif" w:hAnsi="PT Astra Serif" w:cs="Arial"/>
          <w:b/>
          <w:bCs/>
        </w:rPr>
      </w:pPr>
      <w:r w:rsidRPr="00191EE8">
        <w:rPr>
          <w:rFonts w:ascii="PT Astra Serif" w:hAnsi="PT Astra Serif" w:cs="Arial"/>
          <w:b/>
          <w:bCs/>
        </w:rPr>
        <w:t xml:space="preserve">Таблица 2.2.15.1 Технико-экономические показатели систем водоснабжения </w:t>
      </w:r>
      <w:r w:rsidRPr="00191EE8">
        <w:rPr>
          <w:rFonts w:ascii="PT Astra Serif" w:hAnsi="PT Astra Serif" w:cs="Arial"/>
          <w:b/>
          <w:bCs/>
        </w:rPr>
        <w:lastRenderedPageBreak/>
        <w:t>МО город Плавск</w:t>
      </w: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87"/>
        <w:gridCol w:w="4959"/>
        <w:gridCol w:w="1209"/>
        <w:gridCol w:w="1311"/>
        <w:gridCol w:w="1309"/>
      </w:tblGrid>
      <w:tr w:rsidR="002D166C" w:rsidRPr="00191EE8" w:rsidTr="005A5703">
        <w:trPr>
          <w:trHeight w:hRule="exact" w:val="804"/>
          <w:jc w:val="center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№</w:t>
            </w:r>
          </w:p>
        </w:tc>
        <w:tc>
          <w:tcPr>
            <w:tcW w:w="264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Целевые показатели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right="380"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Ед. изм.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отчётные показатели за 2022 год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210pt"/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отчётные показатели за 2023 год</w:t>
            </w:r>
          </w:p>
        </w:tc>
      </w:tr>
      <w:tr w:rsidR="002D166C" w:rsidRPr="00191EE8" w:rsidTr="005A5703">
        <w:trPr>
          <w:trHeight w:hRule="exact" w:val="384"/>
          <w:jc w:val="center"/>
        </w:trPr>
        <w:tc>
          <w:tcPr>
            <w:tcW w:w="430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Вода питьевого качества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210pt"/>
                <w:rFonts w:ascii="PT Astra Serif" w:hAnsi="PT Astra Serif" w:cs="Arial"/>
                <w:sz w:val="24"/>
                <w:szCs w:val="24"/>
              </w:rPr>
            </w:pPr>
          </w:p>
        </w:tc>
      </w:tr>
      <w:tr w:rsidR="002D166C" w:rsidRPr="00191EE8" w:rsidTr="005A5703">
        <w:trPr>
          <w:trHeight w:hRule="exact" w:val="324"/>
          <w:jc w:val="center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264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Общий водозабор воды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right="380"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тыс. м</w:t>
            </w: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1517,0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210pt"/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1615</w:t>
            </w:r>
          </w:p>
        </w:tc>
      </w:tr>
      <w:tr w:rsidR="002D166C" w:rsidRPr="00191EE8" w:rsidTr="005A5703">
        <w:trPr>
          <w:trHeight w:hRule="exact" w:val="298"/>
          <w:jc w:val="center"/>
        </w:trPr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</w:t>
            </w:r>
          </w:p>
        </w:tc>
        <w:tc>
          <w:tcPr>
            <w:tcW w:w="264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Потери в сетях ХВС и неучтённые расходы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right="380"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тыс. м</w:t>
            </w: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409,0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210pt"/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613</w:t>
            </w:r>
          </w:p>
        </w:tc>
      </w:tr>
      <w:tr w:rsidR="002D166C" w:rsidRPr="00191EE8" w:rsidTr="005A5703">
        <w:trPr>
          <w:trHeight w:hRule="exact" w:val="518"/>
          <w:jc w:val="center"/>
        </w:trPr>
        <w:tc>
          <w:tcPr>
            <w:tcW w:w="31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</w:rPr>
            </w:pPr>
          </w:p>
        </w:tc>
        <w:tc>
          <w:tcPr>
            <w:tcW w:w="264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от отпуска в сеть, %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27,0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210pt"/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38</w:t>
            </w:r>
          </w:p>
        </w:tc>
      </w:tr>
      <w:tr w:rsidR="002D166C" w:rsidRPr="00191EE8" w:rsidTr="005A5703">
        <w:trPr>
          <w:trHeight w:hRule="exact" w:val="298"/>
          <w:jc w:val="center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</w:t>
            </w:r>
          </w:p>
        </w:tc>
        <w:tc>
          <w:tcPr>
            <w:tcW w:w="264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 xml:space="preserve">Полезный отпуск воды 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right="380"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тыс. м</w:t>
            </w: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1108,0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210pt"/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1002</w:t>
            </w:r>
          </w:p>
        </w:tc>
      </w:tr>
      <w:tr w:rsidR="002D166C" w:rsidRPr="00191EE8" w:rsidTr="005A5703">
        <w:trPr>
          <w:trHeight w:hRule="exact" w:val="701"/>
          <w:jc w:val="center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4</w:t>
            </w:r>
          </w:p>
        </w:tc>
        <w:tc>
          <w:tcPr>
            <w:tcW w:w="264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 xml:space="preserve">Удельный расход электроэнергии на производство и передачу 1 м3 воды 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кВт*ч/м</w:t>
            </w: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1,14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210pt"/>
                <w:rFonts w:ascii="PT Astra Serif" w:hAnsi="PT Astra Serif" w:cs="Arial"/>
                <w:sz w:val="24"/>
                <w:szCs w:val="24"/>
              </w:rPr>
            </w:pPr>
          </w:p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210pt"/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1,15</w:t>
            </w:r>
          </w:p>
        </w:tc>
      </w:tr>
      <w:tr w:rsidR="002D166C" w:rsidRPr="00191EE8" w:rsidTr="005A5703">
        <w:trPr>
          <w:trHeight w:hRule="exact" w:val="518"/>
          <w:jc w:val="center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5</w:t>
            </w:r>
          </w:p>
        </w:tc>
        <w:tc>
          <w:tcPr>
            <w:tcW w:w="264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Соответствие качества товаров и услуг установленным требованиям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%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75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210pt"/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84</w:t>
            </w:r>
          </w:p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Style w:val="210pt"/>
                <w:rFonts w:ascii="PT Astra Serif" w:hAnsi="PT Astra Serif" w:cs="Arial"/>
                <w:sz w:val="24"/>
                <w:szCs w:val="24"/>
              </w:rPr>
            </w:pPr>
          </w:p>
        </w:tc>
      </w:tr>
      <w:tr w:rsidR="002D166C" w:rsidRPr="00191EE8" w:rsidTr="005A5703">
        <w:trPr>
          <w:trHeight w:hRule="exact" w:val="293"/>
          <w:jc w:val="center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6</w:t>
            </w:r>
          </w:p>
        </w:tc>
        <w:tc>
          <w:tcPr>
            <w:tcW w:w="264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Средний износ сетей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%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80,9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210pt"/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81,3</w:t>
            </w:r>
          </w:p>
        </w:tc>
      </w:tr>
      <w:tr w:rsidR="002D166C" w:rsidRPr="00191EE8" w:rsidTr="005A5703">
        <w:trPr>
          <w:trHeight w:hRule="exact" w:val="480"/>
          <w:jc w:val="center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7</w:t>
            </w:r>
          </w:p>
        </w:tc>
        <w:tc>
          <w:tcPr>
            <w:tcW w:w="2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Обеспеченность общедомовыми приборами учетов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%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highlight w:val="yellow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23,9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Style w:val="210pt"/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23,9</w:t>
            </w:r>
          </w:p>
        </w:tc>
      </w:tr>
    </w:tbl>
    <w:p w:rsidR="002D166C" w:rsidRPr="00191EE8" w:rsidRDefault="002D166C" w:rsidP="002D166C">
      <w:pPr>
        <w:tabs>
          <w:tab w:val="left" w:pos="6765"/>
        </w:tabs>
        <w:spacing w:after="0" w:line="240" w:lineRule="auto"/>
        <w:ind w:firstLine="709"/>
        <w:jc w:val="both"/>
        <w:rPr>
          <w:rFonts w:ascii="PT Astra Serif" w:hAnsi="PT Astra Serif" w:cs="Arial"/>
          <w:noProof/>
          <w:sz w:val="24"/>
          <w:szCs w:val="24"/>
        </w:rPr>
      </w:pPr>
      <w:r w:rsidRPr="00191EE8">
        <w:rPr>
          <w:rFonts w:ascii="PT Astra Serif" w:hAnsi="PT Astra Serif" w:cs="Arial"/>
          <w:noProof/>
          <w:sz w:val="24"/>
          <w:szCs w:val="24"/>
        </w:rPr>
        <w:t>Забор воды по МО г. Плавск 2023 год:</w:t>
      </w:r>
      <w:r w:rsidRPr="00191EE8">
        <w:rPr>
          <w:rFonts w:ascii="PT Astra Serif" w:hAnsi="PT Astra Serif" w:cs="Arial"/>
          <w:sz w:val="24"/>
          <w:szCs w:val="24"/>
        </w:rPr>
        <w:t>4424,7</w:t>
      </w:r>
      <w:r w:rsidRPr="00191EE8">
        <w:rPr>
          <w:rFonts w:ascii="PT Astra Serif" w:hAnsi="PT Astra Serif" w:cs="Arial"/>
          <w:noProof/>
          <w:sz w:val="24"/>
          <w:szCs w:val="24"/>
        </w:rPr>
        <w:t>м</w:t>
      </w:r>
      <w:r w:rsidRPr="00191EE8">
        <w:rPr>
          <w:rFonts w:ascii="PT Astra Serif" w:hAnsi="PT Astra Serif" w:cs="Arial"/>
          <w:noProof/>
          <w:sz w:val="24"/>
          <w:szCs w:val="24"/>
          <w:vertAlign w:val="superscript"/>
        </w:rPr>
        <w:t>3</w:t>
      </w:r>
      <w:r w:rsidRPr="00191EE8">
        <w:rPr>
          <w:rFonts w:ascii="PT Astra Serif" w:hAnsi="PT Astra Serif" w:cs="Arial"/>
          <w:noProof/>
          <w:sz w:val="24"/>
          <w:szCs w:val="24"/>
        </w:rPr>
        <w:t>/сутки</w:t>
      </w:r>
    </w:p>
    <w:p w:rsidR="002D166C" w:rsidRPr="00191EE8" w:rsidRDefault="002D166C" w:rsidP="002D166C">
      <w:pPr>
        <w:spacing w:after="0" w:line="240" w:lineRule="auto"/>
        <w:ind w:firstLine="709"/>
        <w:jc w:val="both"/>
        <w:rPr>
          <w:rFonts w:ascii="PT Astra Serif" w:hAnsi="PT Astra Serif" w:cs="Arial"/>
          <w:noProof/>
          <w:sz w:val="24"/>
          <w:szCs w:val="24"/>
        </w:rPr>
      </w:pPr>
      <w:r w:rsidRPr="00191EE8">
        <w:rPr>
          <w:rFonts w:ascii="PT Astra Serif" w:hAnsi="PT Astra Serif" w:cs="Arial"/>
          <w:noProof/>
          <w:sz w:val="24"/>
          <w:szCs w:val="24"/>
        </w:rPr>
        <w:t>Потери 2023 год: 1679,4 м</w:t>
      </w:r>
      <w:r w:rsidRPr="00191EE8">
        <w:rPr>
          <w:rFonts w:ascii="PT Astra Serif" w:hAnsi="PT Astra Serif" w:cs="Arial"/>
          <w:noProof/>
          <w:sz w:val="24"/>
          <w:szCs w:val="24"/>
          <w:vertAlign w:val="superscript"/>
        </w:rPr>
        <w:t>3</w:t>
      </w:r>
      <w:r w:rsidRPr="00191EE8">
        <w:rPr>
          <w:rFonts w:ascii="PT Astra Serif" w:hAnsi="PT Astra Serif" w:cs="Arial"/>
          <w:noProof/>
          <w:sz w:val="24"/>
          <w:szCs w:val="24"/>
        </w:rPr>
        <w:t>/сутки</w:t>
      </w:r>
    </w:p>
    <w:p w:rsidR="002D166C" w:rsidRPr="00191EE8" w:rsidRDefault="002D166C" w:rsidP="002D166C">
      <w:pPr>
        <w:tabs>
          <w:tab w:val="left" w:pos="657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color w:val="000000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b/>
          <w:bCs/>
          <w:color w:val="000000"/>
          <w:sz w:val="24"/>
          <w:szCs w:val="24"/>
          <w:lang w:eastAsia="en-US"/>
        </w:rPr>
        <w:t>2.2.16. Зоны действия каждого источника водоснабжения  всех организаций водоснабжения, зоны эксплуатационной ответственности (зоны деятельности)организаций водоснабжения и транзитных организаций</w:t>
      </w:r>
    </w:p>
    <w:p w:rsidR="002D166C" w:rsidRPr="00191EE8" w:rsidRDefault="005A5703" w:rsidP="002D166C">
      <w:pPr>
        <w:tabs>
          <w:tab w:val="left" w:pos="0"/>
        </w:tabs>
        <w:spacing w:after="0" w:line="240" w:lineRule="auto"/>
        <w:jc w:val="both"/>
        <w:rPr>
          <w:rFonts w:ascii="PT Astra Serif" w:hAnsi="PT Astra Serif" w:cs="Arial"/>
          <w:b/>
          <w:bCs/>
          <w:color w:val="FF0000"/>
          <w:lang w:eastAsia="en-US"/>
        </w:rPr>
      </w:pPr>
      <w:r>
        <w:rPr>
          <w:rFonts w:ascii="PT Astra Serif" w:hAnsi="PT Astra Serif"/>
          <w:noProof/>
        </w:rPr>
        <w:pict>
          <v:oval id="Oval 32" o:spid="_x0000_s1414" style="position:absolute;left:0;text-align:left;margin-left:120.45pt;margin-top:.35pt;width:197.25pt;height:320.25pt;z-index:23;visibility:visible" filled="f" fillcolor="#daeef3" strokeweight="1pt">
            <v:fill opacity="24248f" color2="#656e70" rotate="t" focus="100%" type="gradient"/>
            <v:shadow on="t" color="#622423" offset="1pt"/>
          </v:oval>
        </w:pict>
      </w:r>
      <w:r>
        <w:rPr>
          <w:rFonts w:ascii="PT Astra Serif" w:hAnsi="PT Astra Serif"/>
          <w:noProof/>
        </w:rPr>
        <w:pict>
          <v:shape id="Freeform 29" o:spid="_x0000_s1413" style="position:absolute;left:0;text-align:left;margin-left:184.25pt;margin-top:125.5pt;width:62.5pt;height:65.25pt;z-index: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50,1305" path="m538,1192c425,1108,92,935,46,775,,615,119,356,260,232,401,108,734,,892,29v158,29,274,208,316,379c1250,579,1225,908,1145,1053v-80,145,-306,202,-417,227c617,1305,651,1276,538,1192xe" filled="f" strokecolor="#1fc7ef" strokeweight="1pt">
            <v:fill opacity="27499f"/>
            <v:shadow on="t" color="#622423" offset="1pt"/>
            <v:path arrowok="t" o:connecttype="custom" o:connectlocs="341630,756920;29210,492125;165100,147320;566420,18415;767080,259080;727075,668655;462280,812800;341630,756920" o:connectangles="0,0,0,0,0,0,0,0"/>
          </v:shape>
        </w:pict>
      </w:r>
      <w:r w:rsidR="002D166C" w:rsidRPr="00191EE8">
        <w:rPr>
          <w:rFonts w:ascii="PT Astra Serif" w:hAnsi="PT Astra Serif" w:cs="Arial"/>
          <w:b/>
          <w:bCs/>
          <w:noProof/>
          <w:color w:val="FF0000"/>
        </w:rPr>
        <w:t xml:space="preserve">                                 </w:t>
      </w:r>
      <w:r>
        <w:rPr>
          <w:rFonts w:ascii="PT Astra Serif" w:hAnsi="PT Astra Serif" w:cs="Arial"/>
          <w:b/>
          <w:bCs/>
          <w:noProof/>
          <w:color w:val="FF0000"/>
        </w:rPr>
        <w:pict>
          <v:shape id="Рисунок 22" o:spid="_x0000_i1040" type="#_x0000_t75" style="width:183.75pt;height:327.75pt;visibility:visible" o:bordertopcolor="#4f81bd" o:borderleftcolor="#4f81bd" o:borderbottomcolor="#4f81bd" o:borderrightcolor="#4f81bd">
            <v:imagedata r:id="rId25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2D166C" w:rsidRPr="00191EE8" w:rsidRDefault="002D166C" w:rsidP="002D166C">
      <w:pPr>
        <w:tabs>
          <w:tab w:val="left" w:pos="8235"/>
        </w:tabs>
        <w:spacing w:after="0" w:line="240" w:lineRule="auto"/>
        <w:jc w:val="both"/>
        <w:rPr>
          <w:rFonts w:ascii="PT Astra Serif" w:hAnsi="PT Astra Serif" w:cs="Arial"/>
          <w:b/>
          <w:bCs/>
          <w:color w:val="FF0000"/>
          <w:lang w:eastAsia="en-US"/>
        </w:rPr>
      </w:pPr>
    </w:p>
    <w:p w:rsidR="002D166C" w:rsidRPr="00191EE8" w:rsidRDefault="002D166C" w:rsidP="002D166C">
      <w:pPr>
        <w:tabs>
          <w:tab w:val="left" w:pos="6570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Эксплуатацию всех объектов водоснабжения на территории МО г. Плавск Плавского района обеспечивает  МУП «Плавский водоканал».</w:t>
      </w:r>
    </w:p>
    <w:p w:rsidR="002D166C" w:rsidRPr="00191EE8" w:rsidRDefault="002D166C" w:rsidP="002D166C">
      <w:pPr>
        <w:tabs>
          <w:tab w:val="left" w:pos="147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>2.2.17. Предложения для определения потенциальной ГРО в сфере водоснабжения  города Плавск</w:t>
      </w:r>
    </w:p>
    <w:p w:rsidR="002D166C" w:rsidRPr="00191EE8" w:rsidRDefault="002D166C" w:rsidP="002D166C">
      <w:pPr>
        <w:tabs>
          <w:tab w:val="left" w:pos="1470"/>
        </w:tabs>
        <w:spacing w:after="0" w:line="240" w:lineRule="auto"/>
        <w:ind w:firstLine="709"/>
        <w:jc w:val="both"/>
        <w:rPr>
          <w:rFonts w:ascii="PT Astra Serif" w:hAnsi="PT Astra Serif" w:cs="Arial"/>
          <w:color w:val="000000"/>
          <w:sz w:val="24"/>
          <w:szCs w:val="24"/>
          <w:lang w:eastAsia="en-US"/>
        </w:rPr>
      </w:pPr>
      <w:bookmarkStart w:id="9" w:name="_GoBack"/>
      <w:r w:rsidRPr="00191EE8">
        <w:rPr>
          <w:rFonts w:ascii="PT Astra Serif" w:hAnsi="PT Astra Serif" w:cs="Arial"/>
          <w:sz w:val="24"/>
          <w:szCs w:val="24"/>
          <w:lang w:eastAsia="en-US"/>
        </w:rPr>
        <w:lastRenderedPageBreak/>
        <w:t xml:space="preserve">По состоянию на 01.10.2024 года гарантирующей организацией  в сфере водоснабжения города Плавск </w:t>
      </w:r>
      <w:r w:rsidRPr="00191EE8">
        <w:rPr>
          <w:rFonts w:ascii="PT Astra Serif" w:hAnsi="PT Astra Serif" w:cs="Arial"/>
          <w:color w:val="000000"/>
          <w:sz w:val="24"/>
          <w:szCs w:val="24"/>
          <w:lang w:eastAsia="en-US"/>
        </w:rPr>
        <w:t xml:space="preserve">является МУП «Плавский водоканал». </w:t>
      </w:r>
    </w:p>
    <w:p w:rsidR="002D166C" w:rsidRPr="00191EE8" w:rsidRDefault="002D166C" w:rsidP="002D166C">
      <w:pPr>
        <w:tabs>
          <w:tab w:val="left" w:pos="1470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</w:p>
    <w:p w:rsidR="002D166C" w:rsidRPr="00191EE8" w:rsidRDefault="002D166C" w:rsidP="002D166C">
      <w:pPr>
        <w:tabs>
          <w:tab w:val="left" w:pos="1470"/>
        </w:tabs>
        <w:spacing w:after="0" w:line="240" w:lineRule="auto"/>
        <w:jc w:val="center"/>
        <w:rPr>
          <w:rFonts w:ascii="PT Astra Serif" w:hAnsi="PT Astra Serif" w:cs="Arial"/>
          <w:b/>
          <w:bCs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>Раздел 3</w:t>
      </w:r>
    </w:p>
    <w:p w:rsidR="002D166C" w:rsidRPr="00191EE8" w:rsidRDefault="002D166C" w:rsidP="002D166C">
      <w:pPr>
        <w:tabs>
          <w:tab w:val="left" w:pos="147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>2.3. Перспективное потребление коммунальных ресурсов в сфере водоснабжения</w:t>
      </w:r>
    </w:p>
    <w:p w:rsidR="002D166C" w:rsidRPr="00191EE8" w:rsidRDefault="002D166C" w:rsidP="002D166C">
      <w:pPr>
        <w:tabs>
          <w:tab w:val="left" w:pos="5175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color w:val="000000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color w:val="000000"/>
          <w:sz w:val="24"/>
          <w:szCs w:val="24"/>
          <w:lang w:eastAsia="en-US"/>
        </w:rPr>
        <w:t>На данный момент основным потребителем услуг водоснабжения, оказываемых МУП «Плавский водоканал», является население. При этом доля населения в потреблении воды составляет 74 %, бюджетные организации составляют в среднем по водоснабжению 10 %, прочие организации – 16 %.</w:t>
      </w:r>
    </w:p>
    <w:p w:rsidR="002D166C" w:rsidRPr="00191EE8" w:rsidRDefault="002D166C" w:rsidP="002D166C">
      <w:pPr>
        <w:tabs>
          <w:tab w:val="left" w:pos="1470"/>
        </w:tabs>
        <w:spacing w:after="0" w:line="240" w:lineRule="auto"/>
        <w:ind w:firstLine="709"/>
        <w:jc w:val="both"/>
        <w:rPr>
          <w:rFonts w:ascii="PT Astra Serif" w:hAnsi="PT Astra Serif" w:cs="Arial"/>
          <w:color w:val="000000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color w:val="000000"/>
          <w:sz w:val="24"/>
          <w:szCs w:val="24"/>
          <w:lang w:eastAsia="en-US"/>
        </w:rPr>
        <w:t>В летний период наблюдается рост потребления воды за счет полива приусадебных участков в частном секторе и соответственно увеличивается потребность в потреблении коммунальных ресурсов в сфере водоснабжения на 10%.</w:t>
      </w:r>
    </w:p>
    <w:p w:rsidR="002D166C" w:rsidRPr="00191EE8" w:rsidRDefault="002D166C" w:rsidP="002D166C">
      <w:pPr>
        <w:tabs>
          <w:tab w:val="left" w:pos="147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6"/>
          <w:szCs w:val="26"/>
          <w:lang w:eastAsia="en-US"/>
        </w:rPr>
      </w:pPr>
      <w:r w:rsidRPr="00191EE8">
        <w:rPr>
          <w:rFonts w:ascii="PT Astra Serif" w:hAnsi="PT Astra Serif" w:cs="Arial"/>
          <w:b/>
          <w:bCs/>
          <w:sz w:val="26"/>
          <w:szCs w:val="26"/>
          <w:lang w:eastAsia="en-US"/>
        </w:rPr>
        <w:t>2.3.1. Фактическое и ожидаемое потребление воды (годовое, среднесуточное,  максимальное среднесуточное)</w:t>
      </w:r>
    </w:p>
    <w:p w:rsidR="002D166C" w:rsidRPr="00191EE8" w:rsidRDefault="002D166C" w:rsidP="002D166C">
      <w:pPr>
        <w:tabs>
          <w:tab w:val="left" w:pos="147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lang w:eastAsia="en-US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2"/>
        <w:gridCol w:w="2392"/>
        <w:gridCol w:w="2392"/>
        <w:gridCol w:w="2393"/>
      </w:tblGrid>
      <w:tr w:rsidR="002D166C" w:rsidRPr="00191EE8" w:rsidTr="005A5703">
        <w:tc>
          <w:tcPr>
            <w:tcW w:w="2392" w:type="dxa"/>
            <w:vAlign w:val="center"/>
          </w:tcPr>
          <w:p w:rsidR="002D166C" w:rsidRPr="00191EE8" w:rsidRDefault="002D166C" w:rsidP="005A5703">
            <w:pPr>
              <w:tabs>
                <w:tab w:val="left" w:pos="1470"/>
              </w:tabs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Наименование потребления</w:t>
            </w:r>
          </w:p>
        </w:tc>
        <w:tc>
          <w:tcPr>
            <w:tcW w:w="2393" w:type="dxa"/>
            <w:vAlign w:val="center"/>
          </w:tcPr>
          <w:p w:rsidR="002D166C" w:rsidRPr="00191EE8" w:rsidRDefault="002D166C" w:rsidP="005A5703">
            <w:pPr>
              <w:tabs>
                <w:tab w:val="left" w:pos="1470"/>
              </w:tabs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2023 г.</w:t>
            </w:r>
          </w:p>
        </w:tc>
        <w:tc>
          <w:tcPr>
            <w:tcW w:w="2393" w:type="dxa"/>
            <w:vAlign w:val="center"/>
          </w:tcPr>
          <w:p w:rsidR="002D166C" w:rsidRPr="00191EE8" w:rsidRDefault="002D166C" w:rsidP="005A5703">
            <w:pPr>
              <w:tabs>
                <w:tab w:val="left" w:pos="1470"/>
              </w:tabs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2024 г.</w:t>
            </w:r>
          </w:p>
        </w:tc>
        <w:tc>
          <w:tcPr>
            <w:tcW w:w="2393" w:type="dxa"/>
            <w:vAlign w:val="center"/>
          </w:tcPr>
          <w:p w:rsidR="002D166C" w:rsidRPr="00191EE8" w:rsidRDefault="002D166C" w:rsidP="005A5703">
            <w:pPr>
              <w:tabs>
                <w:tab w:val="left" w:pos="1470"/>
              </w:tabs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2034 г.</w:t>
            </w:r>
          </w:p>
        </w:tc>
      </w:tr>
      <w:tr w:rsidR="002D166C" w:rsidRPr="00191EE8" w:rsidTr="005A5703">
        <w:trPr>
          <w:trHeight w:val="569"/>
        </w:trPr>
        <w:tc>
          <w:tcPr>
            <w:tcW w:w="2392" w:type="dxa"/>
            <w:vAlign w:val="center"/>
          </w:tcPr>
          <w:p w:rsidR="002D166C" w:rsidRPr="00191EE8" w:rsidRDefault="002D166C" w:rsidP="005A5703">
            <w:pPr>
              <w:tabs>
                <w:tab w:val="left" w:pos="1470"/>
              </w:tabs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Годовое</w:t>
            </w:r>
          </w:p>
        </w:tc>
        <w:tc>
          <w:tcPr>
            <w:tcW w:w="2393" w:type="dxa"/>
            <w:vAlign w:val="center"/>
          </w:tcPr>
          <w:p w:rsidR="002D166C" w:rsidRPr="00191EE8" w:rsidRDefault="002D166C" w:rsidP="005A5703">
            <w:pPr>
              <w:tabs>
                <w:tab w:val="left" w:pos="1470"/>
              </w:tabs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  <w:t>1615 тыс. м</w:t>
            </w: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vertAlign w:val="superscript"/>
                <w:lang w:eastAsia="en-US"/>
              </w:rPr>
              <w:t>3</w:t>
            </w:r>
          </w:p>
        </w:tc>
        <w:tc>
          <w:tcPr>
            <w:tcW w:w="2393" w:type="dxa"/>
            <w:vAlign w:val="center"/>
          </w:tcPr>
          <w:p w:rsidR="002D166C" w:rsidRPr="00191EE8" w:rsidRDefault="002D166C" w:rsidP="005A5703">
            <w:pPr>
              <w:tabs>
                <w:tab w:val="left" w:pos="1470"/>
              </w:tabs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  <w:t>1592,682 тыс. м</w:t>
            </w: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vertAlign w:val="superscript"/>
                <w:lang w:eastAsia="en-US"/>
              </w:rPr>
              <w:t>3</w:t>
            </w:r>
          </w:p>
        </w:tc>
        <w:tc>
          <w:tcPr>
            <w:tcW w:w="2393" w:type="dxa"/>
            <w:vAlign w:val="center"/>
          </w:tcPr>
          <w:p w:rsidR="002D166C" w:rsidRPr="00191EE8" w:rsidRDefault="002D166C" w:rsidP="005A5703">
            <w:pPr>
              <w:tabs>
                <w:tab w:val="left" w:pos="1470"/>
              </w:tabs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  <w:t>1487,819тыс. м</w:t>
            </w: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vertAlign w:val="superscript"/>
                <w:lang w:eastAsia="en-US"/>
              </w:rPr>
              <w:t>3</w:t>
            </w:r>
          </w:p>
        </w:tc>
      </w:tr>
      <w:tr w:rsidR="002D166C" w:rsidRPr="00191EE8" w:rsidTr="005A5703">
        <w:trPr>
          <w:trHeight w:val="563"/>
        </w:trPr>
        <w:tc>
          <w:tcPr>
            <w:tcW w:w="2392" w:type="dxa"/>
            <w:vAlign w:val="center"/>
          </w:tcPr>
          <w:p w:rsidR="002D166C" w:rsidRPr="00191EE8" w:rsidRDefault="002D166C" w:rsidP="005A5703">
            <w:pPr>
              <w:tabs>
                <w:tab w:val="left" w:pos="1470"/>
              </w:tabs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среднесуточное</w:t>
            </w:r>
          </w:p>
        </w:tc>
        <w:tc>
          <w:tcPr>
            <w:tcW w:w="2393" w:type="dxa"/>
            <w:vAlign w:val="center"/>
          </w:tcPr>
          <w:p w:rsidR="002D166C" w:rsidRPr="00191EE8" w:rsidRDefault="002D166C" w:rsidP="005A5703">
            <w:pPr>
              <w:tabs>
                <w:tab w:val="left" w:pos="1470"/>
              </w:tabs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  <w:t>4,42 тыс. м</w:t>
            </w: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vertAlign w:val="superscript"/>
                <w:lang w:eastAsia="en-US"/>
              </w:rPr>
              <w:t>3</w:t>
            </w:r>
          </w:p>
        </w:tc>
        <w:tc>
          <w:tcPr>
            <w:tcW w:w="2393" w:type="dxa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  <w:t>4,36 тыс. м</w:t>
            </w: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vertAlign w:val="superscript"/>
                <w:lang w:eastAsia="en-US"/>
              </w:rPr>
              <w:t>3</w:t>
            </w:r>
          </w:p>
        </w:tc>
        <w:tc>
          <w:tcPr>
            <w:tcW w:w="2393" w:type="dxa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  <w:t>4,076тыс. м</w:t>
            </w: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vertAlign w:val="superscript"/>
                <w:lang w:eastAsia="en-US"/>
              </w:rPr>
              <w:t>3</w:t>
            </w:r>
          </w:p>
        </w:tc>
      </w:tr>
      <w:tr w:rsidR="002D166C" w:rsidRPr="00191EE8" w:rsidTr="005A5703">
        <w:tc>
          <w:tcPr>
            <w:tcW w:w="2392" w:type="dxa"/>
            <w:vAlign w:val="center"/>
          </w:tcPr>
          <w:p w:rsidR="002D166C" w:rsidRPr="00191EE8" w:rsidRDefault="002D166C" w:rsidP="005A5703">
            <w:pPr>
              <w:tabs>
                <w:tab w:val="left" w:pos="1470"/>
              </w:tabs>
              <w:spacing w:after="0" w:line="240" w:lineRule="auto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Максимальное среднесуточное</w:t>
            </w:r>
          </w:p>
        </w:tc>
        <w:tc>
          <w:tcPr>
            <w:tcW w:w="2393" w:type="dxa"/>
            <w:vAlign w:val="center"/>
          </w:tcPr>
          <w:p w:rsidR="002D166C" w:rsidRPr="00191EE8" w:rsidRDefault="002D166C" w:rsidP="005A5703">
            <w:pPr>
              <w:tabs>
                <w:tab w:val="left" w:pos="1470"/>
              </w:tabs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  <w:t>4,86 тыс. м</w:t>
            </w: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vertAlign w:val="superscript"/>
                <w:lang w:eastAsia="en-US"/>
              </w:rPr>
              <w:t>3</w:t>
            </w:r>
          </w:p>
        </w:tc>
        <w:tc>
          <w:tcPr>
            <w:tcW w:w="2393" w:type="dxa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  <w:t>4,796 тыс. м</w:t>
            </w: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vertAlign w:val="superscript"/>
                <w:lang w:eastAsia="en-US"/>
              </w:rPr>
              <w:t>3</w:t>
            </w:r>
          </w:p>
        </w:tc>
        <w:tc>
          <w:tcPr>
            <w:tcW w:w="2393" w:type="dxa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  <w:t>4,483 тыс. м</w:t>
            </w: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vertAlign w:val="superscript"/>
                <w:lang w:eastAsia="en-US"/>
              </w:rPr>
              <w:t>3</w:t>
            </w:r>
          </w:p>
        </w:tc>
      </w:tr>
      <w:bookmarkEnd w:id="9"/>
    </w:tbl>
    <w:p w:rsidR="002D166C" w:rsidRPr="00191EE8" w:rsidRDefault="002D166C" w:rsidP="002D166C">
      <w:pPr>
        <w:tabs>
          <w:tab w:val="left" w:pos="1470"/>
        </w:tabs>
        <w:spacing w:after="0" w:line="240" w:lineRule="auto"/>
        <w:jc w:val="both"/>
        <w:rPr>
          <w:rFonts w:ascii="PT Astra Serif" w:hAnsi="PT Astra Serif" w:cs="Arial"/>
          <w:b/>
          <w:bCs/>
          <w:lang w:eastAsia="en-US"/>
        </w:rPr>
      </w:pPr>
    </w:p>
    <w:p w:rsidR="002D166C" w:rsidRPr="00191EE8" w:rsidRDefault="002D166C" w:rsidP="002D166C">
      <w:pPr>
        <w:tabs>
          <w:tab w:val="left" w:pos="147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</w:p>
    <w:p w:rsidR="002D166C" w:rsidRPr="00191EE8" w:rsidRDefault="002D166C" w:rsidP="002D166C">
      <w:pPr>
        <w:tabs>
          <w:tab w:val="left" w:pos="147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</w:p>
    <w:p w:rsidR="002D166C" w:rsidRPr="00191EE8" w:rsidRDefault="002D166C" w:rsidP="002D166C">
      <w:pPr>
        <w:tabs>
          <w:tab w:val="left" w:pos="147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</w:p>
    <w:p w:rsidR="002D166C" w:rsidRPr="00191EE8" w:rsidRDefault="002D166C" w:rsidP="002D166C">
      <w:pPr>
        <w:tabs>
          <w:tab w:val="left" w:pos="147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</w:p>
    <w:p w:rsidR="002D166C" w:rsidRPr="00191EE8" w:rsidRDefault="002D166C" w:rsidP="002D166C">
      <w:pPr>
        <w:tabs>
          <w:tab w:val="left" w:pos="147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</w:p>
    <w:p w:rsidR="002D166C" w:rsidRPr="00191EE8" w:rsidRDefault="002D166C" w:rsidP="002D166C">
      <w:pPr>
        <w:tabs>
          <w:tab w:val="left" w:pos="147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</w:p>
    <w:p w:rsidR="002D166C" w:rsidRPr="00191EE8" w:rsidRDefault="002D166C" w:rsidP="002D166C">
      <w:pPr>
        <w:tabs>
          <w:tab w:val="left" w:pos="147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</w:p>
    <w:p w:rsidR="002D166C" w:rsidRPr="00191EE8" w:rsidRDefault="002D166C" w:rsidP="002D166C">
      <w:pPr>
        <w:tabs>
          <w:tab w:val="left" w:pos="147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</w:p>
    <w:p w:rsidR="002D166C" w:rsidRPr="00191EE8" w:rsidRDefault="002D166C" w:rsidP="002D166C">
      <w:pPr>
        <w:tabs>
          <w:tab w:val="left" w:pos="147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</w:p>
    <w:p w:rsidR="002D166C" w:rsidRPr="00191EE8" w:rsidRDefault="002D166C" w:rsidP="002D166C">
      <w:pPr>
        <w:tabs>
          <w:tab w:val="left" w:pos="147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</w:p>
    <w:p w:rsidR="002D166C" w:rsidRPr="00191EE8" w:rsidRDefault="002D166C" w:rsidP="002D166C">
      <w:pPr>
        <w:tabs>
          <w:tab w:val="left" w:pos="147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</w:p>
    <w:p w:rsidR="002D166C" w:rsidRPr="00191EE8" w:rsidRDefault="002D166C" w:rsidP="002D166C">
      <w:pPr>
        <w:tabs>
          <w:tab w:val="left" w:pos="147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</w:p>
    <w:p w:rsidR="002D166C" w:rsidRPr="00191EE8" w:rsidRDefault="002D166C" w:rsidP="002D166C">
      <w:pPr>
        <w:tabs>
          <w:tab w:val="left" w:pos="147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</w:p>
    <w:p w:rsidR="002D166C" w:rsidRPr="00191EE8" w:rsidRDefault="002D166C" w:rsidP="002D166C">
      <w:pPr>
        <w:tabs>
          <w:tab w:val="left" w:pos="147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</w:p>
    <w:p w:rsidR="002D166C" w:rsidRPr="00191EE8" w:rsidRDefault="002D166C" w:rsidP="002D166C">
      <w:pPr>
        <w:tabs>
          <w:tab w:val="left" w:pos="147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</w:p>
    <w:p w:rsidR="002D166C" w:rsidRPr="00191EE8" w:rsidRDefault="002D166C" w:rsidP="002D166C">
      <w:pPr>
        <w:tabs>
          <w:tab w:val="left" w:pos="147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</w:p>
    <w:p w:rsidR="002D166C" w:rsidRPr="00191EE8" w:rsidRDefault="002D166C" w:rsidP="002D166C">
      <w:pPr>
        <w:tabs>
          <w:tab w:val="left" w:pos="147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</w:p>
    <w:p w:rsidR="002D166C" w:rsidRPr="00191EE8" w:rsidRDefault="002D166C" w:rsidP="002D166C">
      <w:pPr>
        <w:tabs>
          <w:tab w:val="left" w:pos="147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</w:p>
    <w:p w:rsidR="002D166C" w:rsidRPr="00191EE8" w:rsidRDefault="002D166C" w:rsidP="002D166C">
      <w:pPr>
        <w:tabs>
          <w:tab w:val="left" w:pos="147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</w:p>
    <w:p w:rsidR="002D166C" w:rsidRPr="00191EE8" w:rsidRDefault="002D166C" w:rsidP="002D166C">
      <w:pPr>
        <w:tabs>
          <w:tab w:val="left" w:pos="147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</w:p>
    <w:p w:rsidR="002D166C" w:rsidRPr="00191EE8" w:rsidRDefault="002D166C" w:rsidP="002D166C">
      <w:pPr>
        <w:tabs>
          <w:tab w:val="left" w:pos="147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</w:p>
    <w:p w:rsidR="002D166C" w:rsidRPr="00191EE8" w:rsidRDefault="002D166C" w:rsidP="002D166C">
      <w:pPr>
        <w:tabs>
          <w:tab w:val="left" w:pos="147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</w:p>
    <w:p w:rsidR="002D166C" w:rsidRDefault="002D166C" w:rsidP="002D166C">
      <w:pPr>
        <w:tabs>
          <w:tab w:val="left" w:pos="147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</w:p>
    <w:p w:rsidR="00191EE8" w:rsidRPr="00191EE8" w:rsidRDefault="00191EE8" w:rsidP="002D166C">
      <w:pPr>
        <w:tabs>
          <w:tab w:val="left" w:pos="147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</w:p>
    <w:p w:rsidR="002D166C" w:rsidRPr="00191EE8" w:rsidRDefault="002D166C" w:rsidP="002D166C">
      <w:pPr>
        <w:tabs>
          <w:tab w:val="left" w:pos="147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</w:p>
    <w:p w:rsidR="002D166C" w:rsidRPr="00191EE8" w:rsidRDefault="002D166C" w:rsidP="002D166C">
      <w:pPr>
        <w:tabs>
          <w:tab w:val="left" w:pos="147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lang w:eastAsia="en-US"/>
        </w:rPr>
      </w:pP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lastRenderedPageBreak/>
        <w:t>2.3.2. Описание территориальной структуры потребления воды, согласно отчётам организаций, осуществляющих водоснабжение с территориальной разбивкой по технологическим зонам водопроводных станций</w:t>
      </w:r>
      <w:r w:rsidR="005A5703">
        <w:rPr>
          <w:rFonts w:ascii="PT Astra Serif" w:hAnsi="PT Astra Serif"/>
          <w:noProof/>
        </w:rPr>
        <w:pict>
          <v:oval id="Oval 34" o:spid="_x0000_s1416" style="position:absolute;left:0;text-align:left;margin-left:251.65pt;margin-top:297pt;width:42.9pt;height:70.75pt;z-index:25;visibility:visible;mso-position-horizontal-relative:text;mso-position-vertical-relative:text" fillcolor="#92cddc" strokecolor="#92cddc" strokeweight="1pt">
            <v:fill opacity="27525f" color2="#daeef3" angle="135" focus="50%" type="gradient"/>
            <v:shadow on="t" color="#205867" opacity=".5" offset="1pt"/>
          </v:oval>
        </w:pict>
      </w:r>
      <w:r w:rsidR="005A5703">
        <w:rPr>
          <w:rFonts w:ascii="PT Astra Serif" w:hAnsi="PT Astra Serif"/>
          <w:noProof/>
        </w:rPr>
        <w:pict>
          <v:oval id="Oval 38" o:spid="_x0000_s1420" style="position:absolute;left:0;text-align:left;margin-left:343.9pt;margin-top:164.05pt;width:15.8pt;height:24.6pt;z-index:29;visibility:visible;mso-position-horizontal-relative:text;mso-position-vertical-relative:text" strokecolor="#c0504d" strokeweight="5pt">
            <v:stroke linestyle="thickThin"/>
            <v:shadow color="#868686"/>
          </v:oval>
        </w:pict>
      </w:r>
      <w:r w:rsidR="005A5703">
        <w:rPr>
          <w:rFonts w:ascii="PT Astra Serif" w:hAnsi="PT Astra Serif"/>
          <w:noProof/>
        </w:rPr>
        <w:pict>
          <v:oval id="Oval 33" o:spid="_x0000_s1415" style="position:absolute;left:0;text-align:left;margin-left:350.7pt;margin-top:142.9pt;width:33.45pt;height:70.75pt;z-index:24;visibility:visible;mso-position-horizontal-relative:text;mso-position-vertical-relative:text" fillcolor="#92cddc" strokecolor="#92cddc" strokeweight="1pt">
            <v:fill opacity="27525f" color2="#daeef3" angle="135" focus="50%" type="gradient"/>
            <v:shadow on="t" color="#205867" opacity=".5" offset="1pt"/>
          </v:oval>
        </w:pict>
      </w:r>
      <w:r w:rsidR="005A5703">
        <w:rPr>
          <w:rFonts w:ascii="PT Astra Serif" w:hAnsi="PT Astra Serif"/>
          <w:noProof/>
        </w:rPr>
        <w:pict>
          <v:oval id="Oval 37" o:spid="_x0000_s1419" style="position:absolute;left:0;text-align:left;margin-left:159.5pt;margin-top:363.35pt;width:22.1pt;height:42.95pt;z-index:28;visibility:visible;mso-position-horizontal-relative:text;mso-position-vertical-relative:text" fillcolor="#92cddc" strokecolor="#92cddc" strokeweight="1pt">
            <v:fill opacity="27525f" color2="#daeef3" angle="135" focus="50%" type="gradient"/>
            <v:shadow on="t" color="#205867" opacity=".5" offset="1pt"/>
          </v:oval>
        </w:pict>
      </w:r>
      <w:r w:rsidR="005A5703">
        <w:rPr>
          <w:rFonts w:ascii="PT Astra Serif" w:hAnsi="PT Astra Serif"/>
          <w:noProof/>
        </w:rPr>
        <w:pict>
          <v:oval id="Oval 39" o:spid="_x0000_s1421" style="position:absolute;left:0;text-align:left;margin-left:196.15pt;margin-top:348.8pt;width:15.8pt;height:24.6pt;z-index:30;visibility:visible;mso-position-horizontal-relative:text;mso-position-vertical-relative:text" strokecolor="#c0504d" strokeweight="5pt">
            <v:stroke linestyle="thickThin"/>
            <v:shadow color="#868686"/>
          </v:oval>
        </w:pict>
      </w:r>
      <w:r w:rsidR="005A5703">
        <w:rPr>
          <w:rFonts w:ascii="PT Astra Serif" w:hAnsi="PT Astra Serif"/>
          <w:noProof/>
        </w:rPr>
        <w:pict>
          <v:oval id="Oval 40" o:spid="_x0000_s1422" style="position:absolute;left:0;text-align:left;margin-left:172.8pt;margin-top:376.15pt;width:34.05pt;height:25.25pt;z-index:31;visibility:visible;mso-position-horizontal-relative:text;mso-position-vertical-relative:text" strokecolor="#8064a2" strokeweight="10pt">
            <v:stroke linestyle="thinThin"/>
            <v:shadow color="#868686"/>
          </v:oval>
        </w:pict>
      </w:r>
      <w:r w:rsidR="005A5703">
        <w:rPr>
          <w:rFonts w:ascii="PT Astra Serif" w:hAnsi="PT Astra Serif"/>
          <w:noProof/>
        </w:rPr>
        <w:pict>
          <v:oval id="Oval 43" o:spid="_x0000_s1425" style="position:absolute;left:0;text-align:left;margin-left:206.85pt;margin-top:394.3pt;width:34.05pt;height:25.25pt;z-index:34;visibility:visible;mso-position-horizontal-relative:text;mso-position-vertical-relative:text" strokecolor="#8064a2" strokeweight="10pt">
            <v:stroke linestyle="thinThin"/>
            <v:shadow color="#868686"/>
          </v:oval>
        </w:pict>
      </w:r>
      <w:r w:rsidR="005A5703">
        <w:rPr>
          <w:rFonts w:ascii="PT Astra Serif" w:hAnsi="PT Astra Serif"/>
          <w:noProof/>
        </w:rPr>
        <w:pict>
          <v:oval id="Oval 36" o:spid="_x0000_s1418" style="position:absolute;left:0;text-align:left;margin-left:251.65pt;margin-top:348.8pt;width:42.9pt;height:70.75pt;z-index:27;visibility:visible;mso-position-horizontal-relative:text;mso-position-vertical-relative:text" fillcolor="#92cddc" strokecolor="#92cddc" strokeweight="1pt">
            <v:fill opacity="27525f" color2="#daeef3" angle="135" focus="50%" type="gradient"/>
            <v:shadow on="t" color="#205867" opacity=".5" offset="1pt"/>
          </v:oval>
        </w:pict>
      </w:r>
      <w:r w:rsidR="005A5703">
        <w:rPr>
          <w:rFonts w:ascii="PT Astra Serif" w:hAnsi="PT Astra Serif"/>
          <w:noProof/>
        </w:rPr>
        <w:pict>
          <v:oval id="Oval 35" o:spid="_x0000_s1417" style="position:absolute;left:0;text-align:left;margin-left:329.25pt;margin-top:367.75pt;width:42.9pt;height:70.75pt;z-index:26;visibility:visible;mso-position-horizontal-relative:text;mso-position-vertical-relative:text" fillcolor="#92cddc" strokecolor="#92cddc" strokeweight="1pt">
            <v:fill opacity="27525f" color2="#daeef3" angle="135" focus="50%" type="gradient"/>
            <v:shadow on="t" color="#205867" opacity=".5" offset="1pt"/>
          </v:oval>
        </w:pict>
      </w:r>
      <w:r w:rsidR="005A5703">
        <w:rPr>
          <w:rFonts w:ascii="PT Astra Serif" w:hAnsi="PT Astra Serif"/>
          <w:noProof/>
        </w:rPr>
        <w:pict>
          <v:oval id="Oval 41" o:spid="_x0000_s1423" style="position:absolute;left:0;text-align:left;margin-left:283.15pt;margin-top:305.25pt;width:34.05pt;height:25.25pt;z-index:32;visibility:visible;mso-position-horizontal-relative:text;mso-position-vertical-relative:text" strokecolor="#8064a2" strokeweight="10pt">
            <v:stroke linestyle="thinThin"/>
            <v:shadow color="#868686"/>
          </v:oval>
        </w:pict>
      </w:r>
      <w:r w:rsidR="005A5703">
        <w:rPr>
          <w:rFonts w:ascii="PT Astra Serif" w:hAnsi="PT Astra Serif"/>
          <w:noProof/>
        </w:rPr>
        <w:pict>
          <v:oval id="Oval 42" o:spid="_x0000_s1424" style="position:absolute;left:0;text-align:left;margin-left:316.65pt;margin-top:323.55pt;width:34.05pt;height:25.25pt;z-index:33;visibility:visible;mso-position-horizontal-relative:text;mso-position-vertical-relative:text" strokecolor="#8064a2" strokeweight="10pt">
            <v:stroke linestyle="thinThin"/>
            <v:shadow color="#868686"/>
          </v:oval>
        </w:pict>
      </w:r>
      <w:r w:rsidRPr="00191EE8">
        <w:rPr>
          <w:rFonts w:ascii="PT Astra Serif" w:hAnsi="PT Astra Serif" w:cs="Arial"/>
          <w:b/>
          <w:bCs/>
          <w:noProof/>
          <w:sz w:val="24"/>
          <w:szCs w:val="24"/>
        </w:rPr>
        <w:t xml:space="preserve">   </w:t>
      </w:r>
      <w:r w:rsidRPr="00191EE8">
        <w:rPr>
          <w:rFonts w:ascii="PT Astra Serif" w:hAnsi="PT Astra Serif" w:cs="Arial"/>
          <w:b/>
          <w:bCs/>
          <w:noProof/>
        </w:rPr>
        <w:t xml:space="preserve">              </w:t>
      </w:r>
      <w:r w:rsidR="005A5703">
        <w:rPr>
          <w:rFonts w:ascii="PT Astra Serif" w:hAnsi="PT Astra Serif" w:cs="Arial"/>
          <w:b/>
          <w:bCs/>
          <w:noProof/>
        </w:rPr>
        <w:pict>
          <v:shape id="Рисунок 2" o:spid="_x0000_i1041" type="#_x0000_t75" style="width:478.5pt;height:547.5pt;visibility:visible">
            <v:imagedata r:id="rId26" o:title=""/>
          </v:shape>
        </w:pict>
      </w:r>
    </w:p>
    <w:p w:rsidR="002D166C" w:rsidRPr="00191EE8" w:rsidRDefault="005A5703" w:rsidP="002D166C">
      <w:pPr>
        <w:tabs>
          <w:tab w:val="left" w:pos="1470"/>
        </w:tabs>
        <w:spacing w:after="0" w:line="240" w:lineRule="auto"/>
        <w:jc w:val="both"/>
        <w:rPr>
          <w:rFonts w:ascii="PT Astra Serif" w:hAnsi="PT Astra Serif" w:cs="Arial"/>
          <w:color w:val="000000"/>
          <w:lang w:eastAsia="en-US"/>
        </w:rPr>
      </w:pPr>
      <w:r>
        <w:rPr>
          <w:rFonts w:ascii="PT Astra Serif" w:hAnsi="PT Astra Serif"/>
          <w:noProof/>
        </w:rPr>
        <w:pict>
          <v:oval id="Oval 44" o:spid="_x0000_s1426" style="position:absolute;left:0;text-align:left;margin-left:-33.35pt;margin-top:.95pt;width:20.2pt;height:14.55pt;z-index:35;visibility:visible" fillcolor="#92cddc" strokecolor="#92cddc" strokeweight="1pt">
            <v:fill opacity="27525f" color2="#daeef3" angle="135" focus="50%" type="gradient"/>
            <v:shadow on="t" color="#205867" opacity=".5" offset="1pt"/>
          </v:oval>
        </w:pict>
      </w:r>
      <w:r w:rsidR="002D166C" w:rsidRPr="00191EE8">
        <w:rPr>
          <w:rFonts w:ascii="PT Astra Serif" w:hAnsi="PT Astra Serif" w:cs="Arial"/>
          <w:color w:val="000000"/>
          <w:lang w:eastAsia="en-US"/>
        </w:rPr>
        <w:t>Население</w:t>
      </w:r>
    </w:p>
    <w:p w:rsidR="002D166C" w:rsidRPr="00191EE8" w:rsidRDefault="005A5703" w:rsidP="002D166C">
      <w:pPr>
        <w:tabs>
          <w:tab w:val="left" w:pos="1470"/>
        </w:tabs>
        <w:spacing w:after="0" w:line="240" w:lineRule="auto"/>
        <w:jc w:val="both"/>
        <w:rPr>
          <w:rFonts w:ascii="PT Astra Serif" w:hAnsi="PT Astra Serif" w:cs="Arial"/>
          <w:color w:val="000000"/>
          <w:lang w:eastAsia="en-US"/>
        </w:rPr>
      </w:pPr>
      <w:r>
        <w:rPr>
          <w:rFonts w:ascii="PT Astra Serif" w:hAnsi="PT Astra Serif"/>
          <w:noProof/>
        </w:rPr>
        <w:pict>
          <v:oval id="Oval 47" o:spid="_x0000_s1428" style="position:absolute;left:0;text-align:left;margin-left:-34pt;margin-top:19.15pt;width:17.8pt;height:19.55pt;z-index:37;visibility:visible" strokecolor="#c0504d" strokeweight="5pt">
            <v:stroke linestyle="thickThin"/>
            <v:shadow color="#868686"/>
          </v:oval>
        </w:pict>
      </w:r>
      <w:r>
        <w:rPr>
          <w:rFonts w:ascii="PT Astra Serif" w:hAnsi="PT Astra Serif"/>
          <w:noProof/>
        </w:rPr>
        <w:pict>
          <v:oval id="Oval 45" o:spid="_x0000_s1427" style="position:absolute;left:0;text-align:left;margin-left:-33.35pt;margin-top:.85pt;width:17.15pt;height:7.55pt;z-index:36;visibility:visible" strokecolor="#8064a2" strokeweight="10pt">
            <v:stroke linestyle="thinThin"/>
            <v:shadow color="#868686"/>
          </v:oval>
        </w:pict>
      </w:r>
      <w:r w:rsidR="002D166C" w:rsidRPr="00191EE8">
        <w:rPr>
          <w:rFonts w:ascii="PT Astra Serif" w:hAnsi="PT Astra Serif" w:cs="Arial"/>
          <w:color w:val="000000"/>
          <w:lang w:eastAsia="en-US"/>
        </w:rPr>
        <w:t>Производство</w:t>
      </w:r>
    </w:p>
    <w:p w:rsidR="002D166C" w:rsidRPr="00191EE8" w:rsidRDefault="002D166C" w:rsidP="002D166C">
      <w:pPr>
        <w:tabs>
          <w:tab w:val="left" w:pos="1470"/>
        </w:tabs>
        <w:spacing w:after="0" w:line="240" w:lineRule="auto"/>
        <w:jc w:val="both"/>
        <w:rPr>
          <w:rFonts w:ascii="PT Astra Serif" w:hAnsi="PT Astra Serif" w:cs="Arial"/>
          <w:color w:val="000000"/>
          <w:lang w:eastAsia="en-US"/>
        </w:rPr>
      </w:pPr>
      <w:r w:rsidRPr="00191EE8">
        <w:rPr>
          <w:rFonts w:ascii="PT Astra Serif" w:hAnsi="PT Astra Serif" w:cs="Arial"/>
          <w:color w:val="000000"/>
          <w:lang w:eastAsia="en-US"/>
        </w:rPr>
        <w:t>Социальные объекты</w:t>
      </w:r>
    </w:p>
    <w:p w:rsidR="002D166C" w:rsidRPr="00191EE8" w:rsidRDefault="002D166C" w:rsidP="002D166C">
      <w:pPr>
        <w:pStyle w:val="af8"/>
        <w:shd w:val="clear" w:color="auto" w:fill="auto"/>
        <w:spacing w:line="240" w:lineRule="auto"/>
        <w:ind w:firstLine="0"/>
        <w:rPr>
          <w:rFonts w:ascii="PT Astra Serif" w:hAnsi="PT Astra Serif" w:cs="Arial"/>
          <w:b/>
          <w:bCs/>
        </w:rPr>
      </w:pPr>
      <w:r w:rsidRPr="00191EE8">
        <w:rPr>
          <w:rFonts w:ascii="PT Astra Serif" w:hAnsi="PT Astra Serif" w:cs="Arial"/>
          <w:b/>
          <w:bCs/>
        </w:rPr>
        <w:t xml:space="preserve">Таблица 2.3.2.1 Структура потребителей  </w:t>
      </w:r>
    </w:p>
    <w:tbl>
      <w:tblPr>
        <w:tblW w:w="5000" w:type="pct"/>
        <w:tblInd w:w="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858"/>
        <w:gridCol w:w="3953"/>
        <w:gridCol w:w="1789"/>
        <w:gridCol w:w="1307"/>
        <w:gridCol w:w="1468"/>
      </w:tblGrid>
      <w:tr w:rsidR="002D166C" w:rsidRPr="00191EE8" w:rsidTr="005A5703">
        <w:trPr>
          <w:trHeight w:hRule="exact" w:val="269"/>
        </w:trPr>
        <w:tc>
          <w:tcPr>
            <w:tcW w:w="45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№</w:t>
            </w:r>
          </w:p>
        </w:tc>
        <w:tc>
          <w:tcPr>
            <w:tcW w:w="210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Наименование</w:t>
            </w:r>
          </w:p>
        </w:tc>
        <w:tc>
          <w:tcPr>
            <w:tcW w:w="24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Годовой расход, тыс. м</w:t>
            </w: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</w:p>
        </w:tc>
      </w:tr>
      <w:tr w:rsidR="002D166C" w:rsidRPr="00191EE8" w:rsidTr="005A5703">
        <w:trPr>
          <w:trHeight w:hRule="exact" w:val="542"/>
        </w:trPr>
        <w:tc>
          <w:tcPr>
            <w:tcW w:w="457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</w:rPr>
            </w:pPr>
          </w:p>
        </w:tc>
        <w:tc>
          <w:tcPr>
            <w:tcW w:w="2108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</w:rPr>
            </w:pP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2021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2022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2023</w:t>
            </w:r>
          </w:p>
        </w:tc>
      </w:tr>
      <w:tr w:rsidR="002D166C" w:rsidRPr="00191EE8" w:rsidTr="005A5703">
        <w:trPr>
          <w:trHeight w:hRule="exact" w:val="518"/>
        </w:trPr>
        <w:tc>
          <w:tcPr>
            <w:tcW w:w="4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 xml:space="preserve">Реализация услуг водоснабжения, в т. ч. 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1280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1108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1002</w:t>
            </w:r>
          </w:p>
        </w:tc>
      </w:tr>
      <w:tr w:rsidR="002D166C" w:rsidRPr="00191EE8" w:rsidTr="005A5703">
        <w:trPr>
          <w:trHeight w:hRule="exact" w:val="269"/>
        </w:trPr>
        <w:tc>
          <w:tcPr>
            <w:tcW w:w="4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lastRenderedPageBreak/>
              <w:t>1.1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Население, в том числе: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894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754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740</w:t>
            </w:r>
          </w:p>
        </w:tc>
      </w:tr>
      <w:tr w:rsidR="002D166C" w:rsidRPr="00191EE8" w:rsidTr="005A5703">
        <w:trPr>
          <w:trHeight w:hRule="exact" w:val="264"/>
        </w:trPr>
        <w:tc>
          <w:tcPr>
            <w:tcW w:w="4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1.1.1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 многоквартирные дома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502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406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385</w:t>
            </w:r>
          </w:p>
        </w:tc>
      </w:tr>
      <w:tr w:rsidR="002D166C" w:rsidRPr="00191EE8" w:rsidTr="005A5703">
        <w:trPr>
          <w:trHeight w:hRule="exact" w:val="264"/>
        </w:trPr>
        <w:tc>
          <w:tcPr>
            <w:tcW w:w="4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1.1.2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- частный сектор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392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348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355</w:t>
            </w:r>
          </w:p>
        </w:tc>
      </w:tr>
      <w:tr w:rsidR="002D166C" w:rsidRPr="00191EE8" w:rsidTr="005A5703">
        <w:trPr>
          <w:trHeight w:hRule="exact" w:val="269"/>
        </w:trPr>
        <w:tc>
          <w:tcPr>
            <w:tcW w:w="4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1.2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Бюджетные организации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84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96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93</w:t>
            </w:r>
          </w:p>
        </w:tc>
      </w:tr>
      <w:tr w:rsidR="002D166C" w:rsidRPr="00191EE8" w:rsidTr="005A5703">
        <w:trPr>
          <w:trHeight w:hRule="exact" w:val="269"/>
        </w:trPr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1.3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Прочие организации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302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Style w:val="210pt"/>
                <w:rFonts w:ascii="PT Astra Serif" w:hAnsi="PT Astra Serif" w:cs="Arial"/>
                <w:sz w:val="24"/>
                <w:szCs w:val="24"/>
              </w:rPr>
              <w:t>258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166C" w:rsidRPr="00191EE8" w:rsidRDefault="002D166C" w:rsidP="005A5703">
            <w:pPr>
              <w:pStyle w:val="20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169</w:t>
            </w:r>
          </w:p>
        </w:tc>
      </w:tr>
    </w:tbl>
    <w:p w:rsidR="002D166C" w:rsidRPr="00191EE8" w:rsidRDefault="002D166C" w:rsidP="002D166C">
      <w:pPr>
        <w:tabs>
          <w:tab w:val="left" w:pos="2127"/>
          <w:tab w:val="left" w:pos="7845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lang w:eastAsia="en-US"/>
        </w:rPr>
      </w:pPr>
    </w:p>
    <w:p w:rsidR="002D166C" w:rsidRPr="00191EE8" w:rsidRDefault="002D166C" w:rsidP="002D166C">
      <w:pPr>
        <w:tabs>
          <w:tab w:val="left" w:pos="2127"/>
          <w:tab w:val="left" w:pos="7845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>2.3.3. Оценка расходов воды на водоснабжение по типам абонентов</w:t>
      </w:r>
    </w:p>
    <w:p w:rsidR="002D166C" w:rsidRPr="00191EE8" w:rsidRDefault="002D166C" w:rsidP="002D166C">
      <w:pPr>
        <w:tabs>
          <w:tab w:val="left" w:pos="5175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color w:val="000000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color w:val="000000"/>
          <w:sz w:val="24"/>
          <w:szCs w:val="24"/>
          <w:lang w:eastAsia="en-US"/>
        </w:rPr>
        <w:t>На данный момент основным потребителем услуг водоснабжения, оказываемых МУП «Плавский водоканал», является население. При этом доля населения в потреблении воды составляет 74 %, бюджетные организации составляют в 10%, прочие организации – 16 %.</w:t>
      </w:r>
    </w:p>
    <w:p w:rsidR="002D166C" w:rsidRPr="00191EE8" w:rsidRDefault="002D166C" w:rsidP="002D166C">
      <w:pPr>
        <w:tabs>
          <w:tab w:val="left" w:pos="1470"/>
        </w:tabs>
        <w:spacing w:after="0" w:line="240" w:lineRule="auto"/>
        <w:ind w:firstLine="709"/>
        <w:jc w:val="both"/>
        <w:rPr>
          <w:rFonts w:ascii="PT Astra Serif" w:hAnsi="PT Astra Serif" w:cs="Arial"/>
          <w:color w:val="000000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color w:val="000000"/>
          <w:sz w:val="24"/>
          <w:szCs w:val="24"/>
          <w:lang w:eastAsia="en-US"/>
        </w:rPr>
        <w:t>В летний период наблюдается рост потребления воды за счет полива приусадебных участков в частном секторе и соответственно увеличивается потребность в потреблении коммунальных ресурсов в сфере водоснабжения на 10%.</w:t>
      </w:r>
    </w:p>
    <w:p w:rsidR="002D166C" w:rsidRPr="00191EE8" w:rsidRDefault="002D166C" w:rsidP="002D166C">
      <w:pPr>
        <w:tabs>
          <w:tab w:val="left" w:pos="303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>2.3.4.Фактические и планируемые потери воды при её транспортировке (годовые, среднесуточные значения)</w:t>
      </w:r>
    </w:p>
    <w:p w:rsidR="002D166C" w:rsidRPr="00191EE8" w:rsidRDefault="002D166C" w:rsidP="002D166C">
      <w:pPr>
        <w:tabs>
          <w:tab w:val="left" w:pos="303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6"/>
          <w:szCs w:val="26"/>
          <w:lang w:eastAsia="en-US"/>
        </w:rPr>
      </w:pPr>
      <w:r w:rsidRPr="00191EE8">
        <w:rPr>
          <w:rFonts w:ascii="PT Astra Serif" w:hAnsi="PT Astra Serif" w:cs="Arial"/>
          <w:b/>
          <w:bCs/>
          <w:sz w:val="26"/>
          <w:szCs w:val="26"/>
          <w:lang w:eastAsia="en-US"/>
        </w:rPr>
        <w:t>За период 2023 года потери воды при транспортировке составляют 38%, необходимо сократить величину потерь воды до 18%.</w:t>
      </w:r>
    </w:p>
    <w:p w:rsidR="002D166C" w:rsidRPr="00191EE8" w:rsidRDefault="002D166C" w:rsidP="002D166C">
      <w:pPr>
        <w:tabs>
          <w:tab w:val="left" w:pos="3030"/>
        </w:tabs>
        <w:spacing w:after="0" w:line="240" w:lineRule="auto"/>
        <w:ind w:firstLine="709"/>
        <w:jc w:val="both"/>
        <w:rPr>
          <w:rFonts w:ascii="PT Astra Serif" w:hAnsi="PT Astra Serif" w:cs="Arial"/>
          <w:lang w:eastAsia="en-US"/>
        </w:rPr>
      </w:pP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20"/>
        <w:gridCol w:w="2043"/>
        <w:gridCol w:w="2284"/>
        <w:gridCol w:w="2224"/>
      </w:tblGrid>
      <w:tr w:rsidR="002D166C" w:rsidRPr="00191EE8" w:rsidTr="005A5703">
        <w:tc>
          <w:tcPr>
            <w:tcW w:w="1577" w:type="pct"/>
          </w:tcPr>
          <w:p w:rsidR="002D166C" w:rsidRPr="00191EE8" w:rsidRDefault="002D166C" w:rsidP="005A5703">
            <w:pPr>
              <w:tabs>
                <w:tab w:val="left" w:pos="3030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Потери</w:t>
            </w:r>
          </w:p>
        </w:tc>
        <w:tc>
          <w:tcPr>
            <w:tcW w:w="1067" w:type="pct"/>
          </w:tcPr>
          <w:p w:rsidR="002D166C" w:rsidRPr="00191EE8" w:rsidRDefault="002D166C" w:rsidP="005A5703">
            <w:pPr>
              <w:tabs>
                <w:tab w:val="left" w:pos="3030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2023 г.,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  <w:lang w:eastAsia="en-US"/>
              </w:rPr>
              <w:t>3</w:t>
            </w:r>
          </w:p>
        </w:tc>
        <w:tc>
          <w:tcPr>
            <w:tcW w:w="1193" w:type="pct"/>
          </w:tcPr>
          <w:p w:rsidR="002D166C" w:rsidRPr="00191EE8" w:rsidRDefault="002D166C" w:rsidP="005A5703">
            <w:pPr>
              <w:tabs>
                <w:tab w:val="left" w:pos="3030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2024 г.,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  <w:lang w:eastAsia="en-US"/>
              </w:rPr>
              <w:t>3</w:t>
            </w:r>
          </w:p>
        </w:tc>
        <w:tc>
          <w:tcPr>
            <w:tcW w:w="1162" w:type="pct"/>
          </w:tcPr>
          <w:p w:rsidR="002D166C" w:rsidRPr="00191EE8" w:rsidRDefault="002D166C" w:rsidP="005A5703">
            <w:pPr>
              <w:tabs>
                <w:tab w:val="left" w:pos="3030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2034 г.,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  <w:lang w:eastAsia="en-US"/>
              </w:rPr>
              <w:t>3</w:t>
            </w:r>
          </w:p>
        </w:tc>
      </w:tr>
      <w:tr w:rsidR="002D166C" w:rsidRPr="00191EE8" w:rsidTr="005A5703">
        <w:tc>
          <w:tcPr>
            <w:tcW w:w="1577" w:type="pct"/>
          </w:tcPr>
          <w:p w:rsidR="002D166C" w:rsidRPr="00191EE8" w:rsidRDefault="002D166C" w:rsidP="005A5703">
            <w:pPr>
              <w:tabs>
                <w:tab w:val="left" w:pos="1320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 xml:space="preserve">годовые </w:t>
            </w:r>
          </w:p>
        </w:tc>
        <w:tc>
          <w:tcPr>
            <w:tcW w:w="1067" w:type="pct"/>
          </w:tcPr>
          <w:p w:rsidR="002D166C" w:rsidRPr="00191EE8" w:rsidRDefault="002D166C" w:rsidP="005A5703">
            <w:pPr>
              <w:tabs>
                <w:tab w:val="left" w:pos="1410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613 тыс.</w:t>
            </w:r>
          </w:p>
        </w:tc>
        <w:tc>
          <w:tcPr>
            <w:tcW w:w="1193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398,17 тыс.</w:t>
            </w:r>
          </w:p>
        </w:tc>
        <w:tc>
          <w:tcPr>
            <w:tcW w:w="1162" w:type="pct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267,807тыс.</w:t>
            </w:r>
          </w:p>
        </w:tc>
      </w:tr>
      <w:tr w:rsidR="002D166C" w:rsidRPr="00191EE8" w:rsidTr="005A5703">
        <w:tc>
          <w:tcPr>
            <w:tcW w:w="1577" w:type="pct"/>
          </w:tcPr>
          <w:p w:rsidR="002D166C" w:rsidRPr="00191EE8" w:rsidRDefault="002D166C" w:rsidP="005A5703">
            <w:pPr>
              <w:tabs>
                <w:tab w:val="left" w:pos="3030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Среднесуточные</w:t>
            </w:r>
          </w:p>
        </w:tc>
        <w:tc>
          <w:tcPr>
            <w:tcW w:w="1067" w:type="pct"/>
          </w:tcPr>
          <w:p w:rsidR="002D166C" w:rsidRPr="00191EE8" w:rsidRDefault="002D166C" w:rsidP="005A5703">
            <w:pPr>
              <w:tabs>
                <w:tab w:val="left" w:pos="3030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1,68 тыс.</w:t>
            </w:r>
          </w:p>
        </w:tc>
        <w:tc>
          <w:tcPr>
            <w:tcW w:w="1193" w:type="pct"/>
          </w:tcPr>
          <w:p w:rsidR="002D166C" w:rsidRPr="00191EE8" w:rsidRDefault="002D166C" w:rsidP="005A5703">
            <w:pPr>
              <w:tabs>
                <w:tab w:val="left" w:pos="3030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1,091 тыс.</w:t>
            </w:r>
          </w:p>
        </w:tc>
        <w:tc>
          <w:tcPr>
            <w:tcW w:w="1162" w:type="pct"/>
          </w:tcPr>
          <w:p w:rsidR="002D166C" w:rsidRPr="00191EE8" w:rsidRDefault="002D166C" w:rsidP="005A5703">
            <w:pPr>
              <w:tabs>
                <w:tab w:val="left" w:pos="3030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0,734 тыс.</w:t>
            </w:r>
          </w:p>
        </w:tc>
      </w:tr>
      <w:tr w:rsidR="002D166C" w:rsidRPr="00191EE8" w:rsidTr="005A5703">
        <w:tc>
          <w:tcPr>
            <w:tcW w:w="1577" w:type="pct"/>
          </w:tcPr>
          <w:p w:rsidR="002D166C" w:rsidRPr="00191EE8" w:rsidRDefault="002D166C" w:rsidP="005A5703">
            <w:pPr>
              <w:tabs>
                <w:tab w:val="left" w:pos="3030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Максимальные</w:t>
            </w:r>
          </w:p>
        </w:tc>
        <w:tc>
          <w:tcPr>
            <w:tcW w:w="1067" w:type="pct"/>
          </w:tcPr>
          <w:p w:rsidR="002D166C" w:rsidRPr="00191EE8" w:rsidRDefault="002D166C" w:rsidP="005A5703">
            <w:pPr>
              <w:tabs>
                <w:tab w:val="left" w:pos="3030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1,84 тыс.</w:t>
            </w:r>
          </w:p>
        </w:tc>
        <w:tc>
          <w:tcPr>
            <w:tcW w:w="1193" w:type="pct"/>
          </w:tcPr>
          <w:p w:rsidR="002D166C" w:rsidRPr="00191EE8" w:rsidRDefault="002D166C" w:rsidP="005A5703">
            <w:pPr>
              <w:tabs>
                <w:tab w:val="left" w:pos="3030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1,2 тыс.</w:t>
            </w:r>
          </w:p>
        </w:tc>
        <w:tc>
          <w:tcPr>
            <w:tcW w:w="1162" w:type="pct"/>
          </w:tcPr>
          <w:p w:rsidR="002D166C" w:rsidRPr="00191EE8" w:rsidRDefault="002D166C" w:rsidP="005A5703">
            <w:pPr>
              <w:tabs>
                <w:tab w:val="left" w:pos="3030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0,807тыс.</w:t>
            </w:r>
          </w:p>
        </w:tc>
      </w:tr>
    </w:tbl>
    <w:p w:rsidR="002D166C" w:rsidRPr="00191EE8" w:rsidRDefault="002D166C" w:rsidP="002D166C">
      <w:pPr>
        <w:tabs>
          <w:tab w:val="left" w:pos="141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6"/>
          <w:szCs w:val="26"/>
          <w:lang w:eastAsia="en-US"/>
        </w:rPr>
      </w:pPr>
      <w:r w:rsidRPr="00191EE8">
        <w:rPr>
          <w:rFonts w:ascii="PT Astra Serif" w:hAnsi="PT Astra Serif" w:cs="Arial"/>
          <w:b/>
          <w:bCs/>
          <w:sz w:val="26"/>
          <w:szCs w:val="26"/>
          <w:lang w:eastAsia="en-US"/>
        </w:rPr>
        <w:t xml:space="preserve">2.3.5. Перспективный водный баланс (общий, территориальный по водопроводным сооружениям, а также структурный по группам потребителей) 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84"/>
        <w:gridCol w:w="1571"/>
        <w:gridCol w:w="1571"/>
        <w:gridCol w:w="1571"/>
        <w:gridCol w:w="1572"/>
      </w:tblGrid>
      <w:tr w:rsidR="002D166C" w:rsidRPr="00191EE8" w:rsidTr="005A5703">
        <w:trPr>
          <w:trHeight w:val="559"/>
        </w:trPr>
        <w:tc>
          <w:tcPr>
            <w:tcW w:w="3286" w:type="dxa"/>
          </w:tcPr>
          <w:p w:rsidR="002D166C" w:rsidRPr="00191EE8" w:rsidRDefault="002D166C" w:rsidP="005A5703">
            <w:pPr>
              <w:tabs>
                <w:tab w:val="left" w:pos="1410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  <w:tc>
          <w:tcPr>
            <w:tcW w:w="1571" w:type="dxa"/>
          </w:tcPr>
          <w:p w:rsidR="002D166C" w:rsidRPr="00191EE8" w:rsidRDefault="002D166C" w:rsidP="005A5703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1571" w:type="dxa"/>
          </w:tcPr>
          <w:p w:rsidR="002D166C" w:rsidRPr="00191EE8" w:rsidRDefault="002D166C" w:rsidP="005A5703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2023</w:t>
            </w:r>
          </w:p>
        </w:tc>
        <w:tc>
          <w:tcPr>
            <w:tcW w:w="1571" w:type="dxa"/>
          </w:tcPr>
          <w:p w:rsidR="002D166C" w:rsidRPr="00191EE8" w:rsidRDefault="002D166C" w:rsidP="005A5703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2024</w:t>
            </w:r>
          </w:p>
        </w:tc>
        <w:tc>
          <w:tcPr>
            <w:tcW w:w="1572" w:type="dxa"/>
          </w:tcPr>
          <w:p w:rsidR="002D166C" w:rsidRPr="00191EE8" w:rsidRDefault="002D166C" w:rsidP="005A5703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2034</w:t>
            </w:r>
          </w:p>
        </w:tc>
      </w:tr>
      <w:tr w:rsidR="002D166C" w:rsidRPr="00191EE8" w:rsidTr="005A5703">
        <w:tc>
          <w:tcPr>
            <w:tcW w:w="3286" w:type="dxa"/>
          </w:tcPr>
          <w:p w:rsidR="002D166C" w:rsidRPr="00191EE8" w:rsidRDefault="002D166C" w:rsidP="005A5703">
            <w:pPr>
              <w:tabs>
                <w:tab w:val="left" w:pos="1410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vertAlign w:val="superscript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Поднято воды насосными станциями первого подъёма, тыс.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  <w:lang w:eastAsia="en-US"/>
              </w:rPr>
              <w:t>3</w:t>
            </w:r>
          </w:p>
        </w:tc>
        <w:tc>
          <w:tcPr>
            <w:tcW w:w="1571" w:type="dxa"/>
          </w:tcPr>
          <w:p w:rsidR="002D166C" w:rsidRPr="00191EE8" w:rsidRDefault="002D166C" w:rsidP="005A5703">
            <w:pPr>
              <w:tabs>
                <w:tab w:val="left" w:pos="1470"/>
              </w:tabs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  <w:t>1517</w:t>
            </w:r>
          </w:p>
        </w:tc>
        <w:tc>
          <w:tcPr>
            <w:tcW w:w="1571" w:type="dxa"/>
          </w:tcPr>
          <w:p w:rsidR="002D166C" w:rsidRPr="00191EE8" w:rsidRDefault="002D166C" w:rsidP="005A5703">
            <w:pPr>
              <w:tabs>
                <w:tab w:val="left" w:pos="1470"/>
              </w:tabs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  <w:t>1615</w:t>
            </w:r>
          </w:p>
        </w:tc>
        <w:tc>
          <w:tcPr>
            <w:tcW w:w="1571" w:type="dxa"/>
          </w:tcPr>
          <w:p w:rsidR="002D166C" w:rsidRPr="00191EE8" w:rsidRDefault="002D166C" w:rsidP="005A5703">
            <w:pPr>
              <w:tabs>
                <w:tab w:val="left" w:pos="1470"/>
              </w:tabs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  <w:t>1592,682</w:t>
            </w:r>
          </w:p>
        </w:tc>
        <w:tc>
          <w:tcPr>
            <w:tcW w:w="1572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1487,819</w:t>
            </w:r>
          </w:p>
        </w:tc>
      </w:tr>
      <w:tr w:rsidR="002D166C" w:rsidRPr="00191EE8" w:rsidTr="005A5703">
        <w:tc>
          <w:tcPr>
            <w:tcW w:w="3286" w:type="dxa"/>
          </w:tcPr>
          <w:p w:rsidR="002D166C" w:rsidRPr="00191EE8" w:rsidRDefault="002D166C" w:rsidP="005A5703">
            <w:pPr>
              <w:tabs>
                <w:tab w:val="left" w:pos="1410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Отпущено потребителям, тыс.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  <w:lang w:eastAsia="en-US"/>
              </w:rPr>
              <w:t>3</w:t>
            </w:r>
          </w:p>
        </w:tc>
        <w:tc>
          <w:tcPr>
            <w:tcW w:w="1571" w:type="dxa"/>
          </w:tcPr>
          <w:p w:rsidR="002D166C" w:rsidRPr="00191EE8" w:rsidRDefault="002D166C" w:rsidP="005A5703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1108</w:t>
            </w:r>
          </w:p>
        </w:tc>
        <w:tc>
          <w:tcPr>
            <w:tcW w:w="1571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1002</w:t>
            </w:r>
          </w:p>
        </w:tc>
        <w:tc>
          <w:tcPr>
            <w:tcW w:w="1571" w:type="dxa"/>
          </w:tcPr>
          <w:p w:rsidR="002D166C" w:rsidRPr="00191EE8" w:rsidRDefault="002D166C" w:rsidP="005A5703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1194,512</w:t>
            </w:r>
          </w:p>
        </w:tc>
        <w:tc>
          <w:tcPr>
            <w:tcW w:w="1572" w:type="dxa"/>
          </w:tcPr>
          <w:p w:rsidR="002D166C" w:rsidRPr="00191EE8" w:rsidRDefault="002D166C" w:rsidP="005A5703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1220,012</w:t>
            </w:r>
          </w:p>
        </w:tc>
      </w:tr>
      <w:tr w:rsidR="002D166C" w:rsidRPr="00191EE8" w:rsidTr="005A5703">
        <w:tc>
          <w:tcPr>
            <w:tcW w:w="3286" w:type="dxa"/>
          </w:tcPr>
          <w:p w:rsidR="002D166C" w:rsidRPr="00191EE8" w:rsidRDefault="002D166C" w:rsidP="005A5703">
            <w:pPr>
              <w:tabs>
                <w:tab w:val="left" w:pos="1410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Утечки, неучтённые расходы, тыс.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  <w:lang w:eastAsia="en-US"/>
              </w:rPr>
              <w:t>3</w:t>
            </w:r>
          </w:p>
        </w:tc>
        <w:tc>
          <w:tcPr>
            <w:tcW w:w="1571" w:type="dxa"/>
          </w:tcPr>
          <w:p w:rsidR="002D166C" w:rsidRPr="00191EE8" w:rsidRDefault="002D166C" w:rsidP="005A5703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409</w:t>
            </w:r>
          </w:p>
        </w:tc>
        <w:tc>
          <w:tcPr>
            <w:tcW w:w="1571" w:type="dxa"/>
          </w:tcPr>
          <w:p w:rsidR="002D166C" w:rsidRPr="00191EE8" w:rsidRDefault="002D166C" w:rsidP="005A5703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613</w:t>
            </w:r>
          </w:p>
        </w:tc>
        <w:tc>
          <w:tcPr>
            <w:tcW w:w="1571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398,17</w:t>
            </w:r>
          </w:p>
        </w:tc>
        <w:tc>
          <w:tcPr>
            <w:tcW w:w="1572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267,807</w:t>
            </w:r>
          </w:p>
        </w:tc>
      </w:tr>
      <w:tr w:rsidR="002D166C" w:rsidRPr="00191EE8" w:rsidTr="005A5703">
        <w:tc>
          <w:tcPr>
            <w:tcW w:w="3286" w:type="dxa"/>
          </w:tcPr>
          <w:p w:rsidR="002D166C" w:rsidRPr="00191EE8" w:rsidRDefault="002D166C" w:rsidP="005A5703">
            <w:pPr>
              <w:tabs>
                <w:tab w:val="left" w:pos="1410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Отпущено воды населению, тыс.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  <w:lang w:eastAsia="en-US"/>
              </w:rPr>
              <w:t>3</w:t>
            </w:r>
          </w:p>
        </w:tc>
        <w:tc>
          <w:tcPr>
            <w:tcW w:w="1571" w:type="dxa"/>
          </w:tcPr>
          <w:p w:rsidR="002D166C" w:rsidRPr="00191EE8" w:rsidRDefault="002D166C" w:rsidP="005A5703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754</w:t>
            </w:r>
          </w:p>
        </w:tc>
        <w:tc>
          <w:tcPr>
            <w:tcW w:w="1571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740</w:t>
            </w:r>
          </w:p>
        </w:tc>
        <w:tc>
          <w:tcPr>
            <w:tcW w:w="1571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884,012</w:t>
            </w:r>
          </w:p>
        </w:tc>
        <w:tc>
          <w:tcPr>
            <w:tcW w:w="1572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902,812</w:t>
            </w:r>
          </w:p>
        </w:tc>
      </w:tr>
      <w:tr w:rsidR="002D166C" w:rsidRPr="00191EE8" w:rsidTr="005A5703">
        <w:tc>
          <w:tcPr>
            <w:tcW w:w="3286" w:type="dxa"/>
          </w:tcPr>
          <w:p w:rsidR="002D166C" w:rsidRPr="00191EE8" w:rsidRDefault="002D166C" w:rsidP="005A5703">
            <w:pPr>
              <w:tabs>
                <w:tab w:val="left" w:pos="1410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Бюджетным организациям, тыс.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  <w:lang w:eastAsia="en-US"/>
              </w:rPr>
              <w:t>3</w:t>
            </w:r>
          </w:p>
        </w:tc>
        <w:tc>
          <w:tcPr>
            <w:tcW w:w="1571" w:type="dxa"/>
          </w:tcPr>
          <w:p w:rsidR="002D166C" w:rsidRPr="00191EE8" w:rsidRDefault="002D166C" w:rsidP="005A5703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96</w:t>
            </w:r>
          </w:p>
        </w:tc>
        <w:tc>
          <w:tcPr>
            <w:tcW w:w="1571" w:type="dxa"/>
          </w:tcPr>
          <w:p w:rsidR="002D166C" w:rsidRPr="00191EE8" w:rsidRDefault="002D166C" w:rsidP="005A5703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93</w:t>
            </w:r>
          </w:p>
        </w:tc>
        <w:tc>
          <w:tcPr>
            <w:tcW w:w="1571" w:type="dxa"/>
          </w:tcPr>
          <w:p w:rsidR="002D166C" w:rsidRPr="00191EE8" w:rsidRDefault="002D166C" w:rsidP="005A5703">
            <w:pPr>
              <w:tabs>
                <w:tab w:val="center" w:pos="849"/>
              </w:tabs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119,4</w:t>
            </w:r>
          </w:p>
        </w:tc>
        <w:tc>
          <w:tcPr>
            <w:tcW w:w="1572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122,0</w:t>
            </w:r>
          </w:p>
        </w:tc>
      </w:tr>
      <w:tr w:rsidR="002D166C" w:rsidRPr="00191EE8" w:rsidTr="005A5703">
        <w:tc>
          <w:tcPr>
            <w:tcW w:w="3286" w:type="dxa"/>
          </w:tcPr>
          <w:p w:rsidR="002D166C" w:rsidRPr="00191EE8" w:rsidRDefault="002D166C" w:rsidP="005A5703">
            <w:pPr>
              <w:tabs>
                <w:tab w:val="left" w:pos="1410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Прочим организациям, тыс. 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  <w:lang w:eastAsia="en-US"/>
              </w:rPr>
              <w:t>3</w:t>
            </w:r>
          </w:p>
        </w:tc>
        <w:tc>
          <w:tcPr>
            <w:tcW w:w="1571" w:type="dxa"/>
          </w:tcPr>
          <w:p w:rsidR="002D166C" w:rsidRPr="00191EE8" w:rsidRDefault="002D166C" w:rsidP="005A5703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258</w:t>
            </w:r>
          </w:p>
        </w:tc>
        <w:tc>
          <w:tcPr>
            <w:tcW w:w="1571" w:type="dxa"/>
          </w:tcPr>
          <w:p w:rsidR="002D166C" w:rsidRPr="00191EE8" w:rsidRDefault="002D166C" w:rsidP="005A5703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169</w:t>
            </w:r>
          </w:p>
        </w:tc>
        <w:tc>
          <w:tcPr>
            <w:tcW w:w="1571" w:type="dxa"/>
          </w:tcPr>
          <w:p w:rsidR="002D166C" w:rsidRPr="00191EE8" w:rsidRDefault="002D166C" w:rsidP="005A5703">
            <w:pPr>
              <w:tabs>
                <w:tab w:val="center" w:pos="849"/>
              </w:tabs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191,1</w:t>
            </w:r>
          </w:p>
        </w:tc>
        <w:tc>
          <w:tcPr>
            <w:tcW w:w="1572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195,2</w:t>
            </w:r>
          </w:p>
        </w:tc>
      </w:tr>
    </w:tbl>
    <w:p w:rsidR="002D166C" w:rsidRPr="00191EE8" w:rsidRDefault="002D166C" w:rsidP="002D166C">
      <w:pPr>
        <w:tabs>
          <w:tab w:val="left" w:pos="3630"/>
        </w:tabs>
        <w:spacing w:after="0" w:line="240" w:lineRule="auto"/>
        <w:jc w:val="both"/>
        <w:rPr>
          <w:rFonts w:ascii="PT Astra Serif" w:hAnsi="PT Astra Serif" w:cs="Arial"/>
          <w:b/>
          <w:bCs/>
          <w:lang w:eastAsia="en-US"/>
        </w:rPr>
      </w:pPr>
    </w:p>
    <w:p w:rsidR="002D166C" w:rsidRPr="00191EE8" w:rsidRDefault="002D166C" w:rsidP="002D166C">
      <w:pPr>
        <w:tabs>
          <w:tab w:val="left" w:pos="3630"/>
        </w:tabs>
        <w:spacing w:after="0" w:line="240" w:lineRule="auto"/>
        <w:jc w:val="both"/>
        <w:rPr>
          <w:rFonts w:ascii="PT Astra Serif" w:hAnsi="PT Astra Serif" w:cs="Arial"/>
          <w:b/>
          <w:bCs/>
          <w:lang w:eastAsia="en-US"/>
        </w:rPr>
      </w:pPr>
    </w:p>
    <w:p w:rsidR="002D166C" w:rsidRPr="00191EE8" w:rsidRDefault="002D166C" w:rsidP="002D166C">
      <w:pPr>
        <w:tabs>
          <w:tab w:val="left" w:pos="3630"/>
        </w:tabs>
        <w:spacing w:after="0" w:line="240" w:lineRule="auto"/>
        <w:jc w:val="both"/>
        <w:rPr>
          <w:rFonts w:ascii="PT Astra Serif" w:hAnsi="PT Astra Serif" w:cs="Arial"/>
          <w:b/>
          <w:bCs/>
          <w:sz w:val="26"/>
          <w:szCs w:val="26"/>
          <w:lang w:eastAsia="en-US"/>
        </w:rPr>
      </w:pPr>
      <w:r w:rsidRPr="00191EE8">
        <w:rPr>
          <w:rFonts w:ascii="PT Astra Serif" w:hAnsi="PT Astra Serif" w:cs="Arial"/>
          <w:b/>
          <w:bCs/>
          <w:sz w:val="26"/>
          <w:szCs w:val="26"/>
          <w:lang w:eastAsia="en-US"/>
        </w:rPr>
        <w:t>2.3.6. Расчёт требуемой мощности водозаборных и очистных сооружений</w:t>
      </w:r>
    </w:p>
    <w:tbl>
      <w:tblPr>
        <w:tblpPr w:leftFromText="180" w:rightFromText="180" w:vertAnchor="text" w:horzAnchor="margin" w:tblpY="9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49"/>
        <w:gridCol w:w="1595"/>
        <w:gridCol w:w="1508"/>
        <w:gridCol w:w="2023"/>
        <w:gridCol w:w="2096"/>
      </w:tblGrid>
      <w:tr w:rsidR="002D166C" w:rsidRPr="00191EE8" w:rsidTr="005A5703">
        <w:trPr>
          <w:trHeight w:val="1124"/>
        </w:trPr>
        <w:tc>
          <w:tcPr>
            <w:tcW w:w="1227" w:type="pct"/>
          </w:tcPr>
          <w:p w:rsidR="002D166C" w:rsidRPr="00191EE8" w:rsidRDefault="002D166C" w:rsidP="005A5703">
            <w:pPr>
              <w:pStyle w:val="af1"/>
              <w:ind w:left="0"/>
              <w:jc w:val="center"/>
              <w:rPr>
                <w:rFonts w:ascii="PT Astra Serif" w:hAnsi="PT Astra Serif" w:cs="Arial"/>
                <w:b/>
                <w:bCs/>
                <w:color w:val="FF0000"/>
              </w:rPr>
            </w:pPr>
            <w:r w:rsidRPr="00191EE8">
              <w:rPr>
                <w:rFonts w:ascii="PT Astra Serif" w:hAnsi="PT Astra Serif" w:cs="Arial"/>
                <w:b/>
                <w:bCs/>
              </w:rPr>
              <w:t>Требуемая мощность водозаборных сооружений</w:t>
            </w:r>
          </w:p>
        </w:tc>
        <w:tc>
          <w:tcPr>
            <w:tcW w:w="833" w:type="pct"/>
          </w:tcPr>
          <w:p w:rsidR="002D166C" w:rsidRPr="00191EE8" w:rsidRDefault="002D166C" w:rsidP="005A5703">
            <w:pPr>
              <w:pStyle w:val="af1"/>
              <w:ind w:left="0"/>
              <w:jc w:val="center"/>
              <w:rPr>
                <w:rFonts w:ascii="PT Astra Serif" w:hAnsi="PT Astra Serif" w:cs="Arial"/>
                <w:b/>
                <w:bCs/>
              </w:rPr>
            </w:pPr>
          </w:p>
          <w:p w:rsidR="002D166C" w:rsidRPr="00191EE8" w:rsidRDefault="002D166C" w:rsidP="005A5703">
            <w:pPr>
              <w:pStyle w:val="af1"/>
              <w:ind w:left="0"/>
              <w:jc w:val="center"/>
              <w:rPr>
                <w:rFonts w:ascii="PT Astra Serif" w:hAnsi="PT Astra Serif" w:cs="Arial"/>
                <w:b/>
                <w:bCs/>
              </w:rPr>
            </w:pPr>
            <w:r w:rsidRPr="00191EE8">
              <w:rPr>
                <w:rFonts w:ascii="PT Astra Serif" w:hAnsi="PT Astra Serif" w:cs="Arial"/>
                <w:b/>
                <w:bCs/>
              </w:rPr>
              <w:t>2021</w:t>
            </w:r>
          </w:p>
        </w:tc>
        <w:tc>
          <w:tcPr>
            <w:tcW w:w="788" w:type="pct"/>
          </w:tcPr>
          <w:p w:rsidR="002D166C" w:rsidRPr="00191EE8" w:rsidRDefault="002D166C" w:rsidP="005A5703">
            <w:pPr>
              <w:pStyle w:val="af1"/>
              <w:ind w:left="0" w:firstLine="26"/>
              <w:jc w:val="center"/>
              <w:rPr>
                <w:rFonts w:ascii="PT Astra Serif" w:hAnsi="PT Astra Serif" w:cs="Arial"/>
                <w:b/>
                <w:bCs/>
              </w:rPr>
            </w:pPr>
          </w:p>
          <w:p w:rsidR="002D166C" w:rsidRPr="00191EE8" w:rsidRDefault="002D166C" w:rsidP="005A5703">
            <w:pPr>
              <w:pStyle w:val="af1"/>
              <w:ind w:left="0" w:firstLine="26"/>
              <w:jc w:val="center"/>
              <w:rPr>
                <w:rFonts w:ascii="PT Astra Serif" w:hAnsi="PT Astra Serif" w:cs="Arial"/>
                <w:b/>
                <w:bCs/>
              </w:rPr>
            </w:pPr>
            <w:r w:rsidRPr="00191EE8">
              <w:rPr>
                <w:rFonts w:ascii="PT Astra Serif" w:hAnsi="PT Astra Serif" w:cs="Arial"/>
                <w:b/>
                <w:bCs/>
              </w:rPr>
              <w:t>2023</w:t>
            </w:r>
          </w:p>
        </w:tc>
        <w:tc>
          <w:tcPr>
            <w:tcW w:w="1057" w:type="pct"/>
          </w:tcPr>
          <w:p w:rsidR="002D166C" w:rsidRPr="00191EE8" w:rsidRDefault="002D166C" w:rsidP="005A5703">
            <w:pPr>
              <w:pStyle w:val="af1"/>
              <w:ind w:left="0"/>
              <w:jc w:val="center"/>
              <w:rPr>
                <w:rFonts w:ascii="PT Astra Serif" w:hAnsi="PT Astra Serif" w:cs="Arial"/>
                <w:b/>
                <w:bCs/>
              </w:rPr>
            </w:pPr>
          </w:p>
          <w:p w:rsidR="002D166C" w:rsidRPr="00191EE8" w:rsidRDefault="002D166C" w:rsidP="005A5703">
            <w:pPr>
              <w:pStyle w:val="af1"/>
              <w:ind w:left="0"/>
              <w:jc w:val="center"/>
              <w:rPr>
                <w:rFonts w:ascii="PT Astra Serif" w:hAnsi="PT Astra Serif" w:cs="Arial"/>
                <w:b/>
                <w:bCs/>
              </w:rPr>
            </w:pPr>
            <w:r w:rsidRPr="00191EE8">
              <w:rPr>
                <w:rFonts w:ascii="PT Astra Serif" w:hAnsi="PT Astra Serif" w:cs="Arial"/>
                <w:b/>
                <w:bCs/>
              </w:rPr>
              <w:t>2024</w:t>
            </w:r>
          </w:p>
        </w:tc>
        <w:tc>
          <w:tcPr>
            <w:tcW w:w="1095" w:type="pct"/>
          </w:tcPr>
          <w:p w:rsidR="002D166C" w:rsidRPr="00191EE8" w:rsidRDefault="002D166C" w:rsidP="005A5703">
            <w:pPr>
              <w:pStyle w:val="af1"/>
              <w:ind w:left="0" w:firstLine="39"/>
              <w:jc w:val="center"/>
              <w:rPr>
                <w:rFonts w:ascii="PT Astra Serif" w:hAnsi="PT Astra Serif" w:cs="Arial"/>
                <w:b/>
                <w:bCs/>
              </w:rPr>
            </w:pPr>
          </w:p>
          <w:p w:rsidR="002D166C" w:rsidRPr="00191EE8" w:rsidRDefault="002D166C" w:rsidP="005A5703">
            <w:pPr>
              <w:pStyle w:val="af1"/>
              <w:ind w:left="0" w:firstLine="39"/>
              <w:jc w:val="center"/>
              <w:rPr>
                <w:rFonts w:ascii="PT Astra Serif" w:hAnsi="PT Astra Serif" w:cs="Arial"/>
                <w:b/>
                <w:bCs/>
              </w:rPr>
            </w:pPr>
            <w:r w:rsidRPr="00191EE8">
              <w:rPr>
                <w:rFonts w:ascii="PT Astra Serif" w:hAnsi="PT Astra Serif" w:cs="Arial"/>
                <w:b/>
                <w:bCs/>
              </w:rPr>
              <w:t>2034</w:t>
            </w:r>
          </w:p>
        </w:tc>
      </w:tr>
      <w:tr w:rsidR="002D166C" w:rsidRPr="00191EE8" w:rsidTr="005A5703">
        <w:trPr>
          <w:trHeight w:val="397"/>
        </w:trPr>
        <w:tc>
          <w:tcPr>
            <w:tcW w:w="1227" w:type="pct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b/>
                <w:bCs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b/>
                <w:bCs/>
                <w:sz w:val="24"/>
                <w:szCs w:val="24"/>
              </w:rPr>
              <w:t xml:space="preserve">Годовая, </w:t>
            </w:r>
            <w:r w:rsidRPr="00191EE8">
              <w:rPr>
                <w:rFonts w:ascii="PT Astra Serif" w:hAnsi="PT Astra Serif" w:cs="Arial"/>
                <w:b/>
                <w:bCs/>
                <w:color w:val="000000"/>
                <w:sz w:val="24"/>
                <w:szCs w:val="24"/>
                <w:lang w:eastAsia="en-US"/>
              </w:rPr>
              <w:t xml:space="preserve"> тыс.м</w:t>
            </w:r>
            <w:r w:rsidRPr="00191EE8">
              <w:rPr>
                <w:rFonts w:ascii="PT Astra Serif" w:hAnsi="PT Astra Serif" w:cs="Arial"/>
                <w:b/>
                <w:bCs/>
                <w:color w:val="000000"/>
                <w:sz w:val="24"/>
                <w:szCs w:val="24"/>
                <w:vertAlign w:val="superscript"/>
                <w:lang w:eastAsia="en-US"/>
              </w:rPr>
              <w:t>3</w:t>
            </w:r>
          </w:p>
        </w:tc>
        <w:tc>
          <w:tcPr>
            <w:tcW w:w="833" w:type="pct"/>
          </w:tcPr>
          <w:p w:rsidR="002D166C" w:rsidRPr="00191EE8" w:rsidRDefault="002D166C" w:rsidP="005A5703">
            <w:pPr>
              <w:tabs>
                <w:tab w:val="left" w:pos="1470"/>
              </w:tabs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  <w:t>1517</w:t>
            </w:r>
          </w:p>
        </w:tc>
        <w:tc>
          <w:tcPr>
            <w:tcW w:w="788" w:type="pct"/>
          </w:tcPr>
          <w:p w:rsidR="002D166C" w:rsidRPr="00191EE8" w:rsidRDefault="002D166C" w:rsidP="005A5703">
            <w:pPr>
              <w:tabs>
                <w:tab w:val="left" w:pos="1470"/>
              </w:tabs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  <w:t>1615</w:t>
            </w:r>
          </w:p>
        </w:tc>
        <w:tc>
          <w:tcPr>
            <w:tcW w:w="1057" w:type="pct"/>
          </w:tcPr>
          <w:p w:rsidR="002D166C" w:rsidRPr="00191EE8" w:rsidRDefault="002D166C" w:rsidP="005A5703">
            <w:pPr>
              <w:tabs>
                <w:tab w:val="left" w:pos="1470"/>
              </w:tabs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  <w:t>1592,682</w:t>
            </w:r>
          </w:p>
        </w:tc>
        <w:tc>
          <w:tcPr>
            <w:tcW w:w="1095" w:type="pct"/>
          </w:tcPr>
          <w:p w:rsidR="002D166C" w:rsidRPr="00191EE8" w:rsidRDefault="002D166C" w:rsidP="005A5703">
            <w:pPr>
              <w:tabs>
                <w:tab w:val="left" w:pos="1470"/>
              </w:tabs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  <w:t>1487,819</w:t>
            </w:r>
          </w:p>
        </w:tc>
      </w:tr>
      <w:tr w:rsidR="002D166C" w:rsidRPr="00191EE8" w:rsidTr="005A5703">
        <w:trPr>
          <w:trHeight w:val="561"/>
        </w:trPr>
        <w:tc>
          <w:tcPr>
            <w:tcW w:w="1227" w:type="pct"/>
          </w:tcPr>
          <w:p w:rsidR="002D166C" w:rsidRPr="00191EE8" w:rsidRDefault="002D166C" w:rsidP="005A5703">
            <w:pPr>
              <w:pStyle w:val="af1"/>
              <w:ind w:left="0"/>
              <w:jc w:val="center"/>
              <w:rPr>
                <w:rFonts w:ascii="PT Astra Serif" w:hAnsi="PT Astra Serif" w:cs="Arial"/>
                <w:b/>
                <w:bCs/>
              </w:rPr>
            </w:pPr>
            <w:r w:rsidRPr="00191EE8">
              <w:rPr>
                <w:rFonts w:ascii="PT Astra Serif" w:hAnsi="PT Astra Serif" w:cs="Arial"/>
                <w:b/>
                <w:bCs/>
              </w:rPr>
              <w:lastRenderedPageBreak/>
              <w:t xml:space="preserve">Среднесуточная, </w:t>
            </w:r>
            <w:r w:rsidRPr="00191EE8">
              <w:rPr>
                <w:rFonts w:ascii="PT Astra Serif" w:hAnsi="PT Astra Serif" w:cs="Arial"/>
                <w:b/>
                <w:bCs/>
                <w:color w:val="000000"/>
                <w:lang w:eastAsia="en-US"/>
              </w:rPr>
              <w:t xml:space="preserve"> тыс.м</w:t>
            </w:r>
            <w:r w:rsidRPr="00191EE8">
              <w:rPr>
                <w:rFonts w:ascii="PT Astra Serif" w:hAnsi="PT Astra Serif" w:cs="Arial"/>
                <w:b/>
                <w:bCs/>
                <w:color w:val="000000"/>
                <w:vertAlign w:val="superscript"/>
                <w:lang w:eastAsia="en-US"/>
              </w:rPr>
              <w:t>3</w:t>
            </w:r>
          </w:p>
        </w:tc>
        <w:tc>
          <w:tcPr>
            <w:tcW w:w="833" w:type="pct"/>
          </w:tcPr>
          <w:p w:rsidR="002D166C" w:rsidRPr="00191EE8" w:rsidRDefault="002D166C" w:rsidP="005A5703">
            <w:pPr>
              <w:tabs>
                <w:tab w:val="left" w:pos="1470"/>
              </w:tabs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  <w:t>4,15</w:t>
            </w:r>
          </w:p>
        </w:tc>
        <w:tc>
          <w:tcPr>
            <w:tcW w:w="788" w:type="pct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  <w:t>4,42</w:t>
            </w:r>
          </w:p>
        </w:tc>
        <w:tc>
          <w:tcPr>
            <w:tcW w:w="1057" w:type="pct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  <w:t xml:space="preserve">4,36 </w:t>
            </w:r>
          </w:p>
        </w:tc>
        <w:tc>
          <w:tcPr>
            <w:tcW w:w="1095" w:type="pct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  <w:t>4,076</w:t>
            </w:r>
          </w:p>
        </w:tc>
      </w:tr>
      <w:tr w:rsidR="002D166C" w:rsidRPr="00191EE8" w:rsidTr="005A5703">
        <w:trPr>
          <w:trHeight w:val="1076"/>
        </w:trPr>
        <w:tc>
          <w:tcPr>
            <w:tcW w:w="1227" w:type="pct"/>
            <w:vAlign w:val="center"/>
          </w:tcPr>
          <w:p w:rsidR="002D166C" w:rsidRPr="00191EE8" w:rsidRDefault="002D166C" w:rsidP="005A5703">
            <w:pPr>
              <w:pStyle w:val="af1"/>
              <w:ind w:left="0"/>
              <w:jc w:val="center"/>
              <w:rPr>
                <w:rFonts w:ascii="PT Astra Serif" w:hAnsi="PT Astra Serif" w:cs="Arial"/>
                <w:b/>
                <w:bCs/>
              </w:rPr>
            </w:pPr>
            <w:r w:rsidRPr="00191EE8">
              <w:rPr>
                <w:rFonts w:ascii="PT Astra Serif" w:hAnsi="PT Astra Serif" w:cs="Arial"/>
                <w:b/>
                <w:bCs/>
              </w:rPr>
              <w:t xml:space="preserve">Максимальная, </w:t>
            </w:r>
            <w:r w:rsidRPr="00191EE8">
              <w:rPr>
                <w:rFonts w:ascii="PT Astra Serif" w:hAnsi="PT Astra Serif" w:cs="Arial"/>
                <w:b/>
                <w:bCs/>
                <w:color w:val="000000"/>
                <w:lang w:eastAsia="en-US"/>
              </w:rPr>
              <w:t xml:space="preserve"> тыс.м</w:t>
            </w:r>
            <w:r w:rsidRPr="00191EE8">
              <w:rPr>
                <w:rFonts w:ascii="PT Astra Serif" w:hAnsi="PT Astra Serif" w:cs="Arial"/>
                <w:b/>
                <w:bCs/>
                <w:color w:val="000000"/>
                <w:vertAlign w:val="superscript"/>
                <w:lang w:eastAsia="en-US"/>
              </w:rPr>
              <w:t>3</w:t>
            </w:r>
            <w:r w:rsidRPr="00191EE8">
              <w:rPr>
                <w:rFonts w:ascii="PT Astra Serif" w:hAnsi="PT Astra Serif" w:cs="Arial"/>
                <w:b/>
                <w:bCs/>
                <w:color w:val="000000"/>
                <w:lang w:eastAsia="en-US"/>
              </w:rPr>
              <w:t>/сут</w:t>
            </w:r>
          </w:p>
        </w:tc>
        <w:tc>
          <w:tcPr>
            <w:tcW w:w="833" w:type="pct"/>
          </w:tcPr>
          <w:p w:rsidR="002D166C" w:rsidRPr="00191EE8" w:rsidRDefault="002D166C" w:rsidP="005A5703">
            <w:pPr>
              <w:tabs>
                <w:tab w:val="left" w:pos="1470"/>
              </w:tabs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  <w:t>4,56</w:t>
            </w:r>
          </w:p>
        </w:tc>
        <w:tc>
          <w:tcPr>
            <w:tcW w:w="788" w:type="pct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  <w:t>4,86</w:t>
            </w:r>
          </w:p>
        </w:tc>
        <w:tc>
          <w:tcPr>
            <w:tcW w:w="1057" w:type="pct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  <w:t xml:space="preserve">4,796 </w:t>
            </w:r>
          </w:p>
        </w:tc>
        <w:tc>
          <w:tcPr>
            <w:tcW w:w="1095" w:type="pct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  <w:t xml:space="preserve">4,483 </w:t>
            </w:r>
          </w:p>
        </w:tc>
      </w:tr>
    </w:tbl>
    <w:p w:rsidR="002D166C" w:rsidRPr="00191EE8" w:rsidRDefault="002D166C" w:rsidP="002D166C">
      <w:pPr>
        <w:tabs>
          <w:tab w:val="left" w:pos="3525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lang w:eastAsia="en-US"/>
        </w:rPr>
      </w:pPr>
    </w:p>
    <w:p w:rsidR="002D166C" w:rsidRPr="00191EE8" w:rsidRDefault="002D166C" w:rsidP="002D166C">
      <w:pPr>
        <w:tabs>
          <w:tab w:val="left" w:pos="3525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>2.3.7. Перечень объектов подлежащих комплексному капитальному ремонту</w:t>
      </w:r>
    </w:p>
    <w:p w:rsidR="002D166C" w:rsidRPr="00191EE8" w:rsidRDefault="002D166C" w:rsidP="002D166C">
      <w:pPr>
        <w:tabs>
          <w:tab w:val="left" w:pos="3525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lang w:eastAsia="en-US"/>
        </w:rPr>
      </w:pPr>
      <w:r w:rsidRPr="00191EE8">
        <w:rPr>
          <w:rFonts w:ascii="PT Astra Serif" w:hAnsi="PT Astra Serif"/>
          <w:sz w:val="28"/>
          <w:szCs w:val="28"/>
          <w:lang w:eastAsia="en-US"/>
        </w:rPr>
        <w:t>Комплексному капитальному ремонту подлежат следующие объекты системы водоснабжения г. Плавска:</w:t>
      </w:r>
    </w:p>
    <w:p w:rsidR="002D166C" w:rsidRPr="00191EE8" w:rsidRDefault="002D166C" w:rsidP="002D166C">
      <w:pPr>
        <w:tabs>
          <w:tab w:val="left" w:pos="3525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lang w:eastAsia="en-US"/>
        </w:rPr>
      </w:pPr>
      <w:r w:rsidRPr="00191EE8">
        <w:rPr>
          <w:rFonts w:ascii="PT Astra Serif" w:hAnsi="PT Astra Serif"/>
          <w:sz w:val="28"/>
          <w:szCs w:val="28"/>
          <w:lang w:eastAsia="en-US"/>
        </w:rPr>
        <w:t>1.Водопроводные сети</w:t>
      </w:r>
    </w:p>
    <w:p w:rsidR="002D166C" w:rsidRPr="00191EE8" w:rsidRDefault="002D166C" w:rsidP="002D166C">
      <w:pPr>
        <w:tabs>
          <w:tab w:val="left" w:pos="3525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lang w:eastAsia="en-US"/>
        </w:rPr>
      </w:pPr>
      <w:r w:rsidRPr="00191EE8">
        <w:rPr>
          <w:rFonts w:ascii="PT Astra Serif" w:hAnsi="PT Astra Serif"/>
          <w:sz w:val="28"/>
          <w:szCs w:val="28"/>
          <w:lang w:eastAsia="en-US"/>
        </w:rPr>
        <w:t>2.Насосные станции</w:t>
      </w:r>
    </w:p>
    <w:p w:rsidR="002D166C" w:rsidRPr="00191EE8" w:rsidRDefault="002D166C" w:rsidP="002D166C">
      <w:pPr>
        <w:tabs>
          <w:tab w:val="left" w:pos="3525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lang w:eastAsia="en-US"/>
        </w:rPr>
      </w:pPr>
      <w:r w:rsidRPr="00191EE8">
        <w:rPr>
          <w:rFonts w:ascii="PT Astra Serif" w:hAnsi="PT Astra Serif"/>
          <w:sz w:val="28"/>
          <w:szCs w:val="28"/>
          <w:lang w:eastAsia="en-US"/>
        </w:rPr>
        <w:t>3.Водонапорные башни</w:t>
      </w:r>
    </w:p>
    <w:p w:rsidR="002D166C" w:rsidRPr="00191EE8" w:rsidRDefault="002D166C" w:rsidP="002D166C">
      <w:pPr>
        <w:tabs>
          <w:tab w:val="left" w:pos="3525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lang w:eastAsia="en-US"/>
        </w:rPr>
      </w:pPr>
      <w:r w:rsidRPr="00191EE8">
        <w:rPr>
          <w:rFonts w:ascii="PT Astra Serif" w:hAnsi="PT Astra Serif"/>
          <w:sz w:val="28"/>
          <w:szCs w:val="28"/>
          <w:lang w:eastAsia="en-US"/>
        </w:rPr>
        <w:t>4.Колодцы</w:t>
      </w:r>
    </w:p>
    <w:p w:rsidR="002D166C" w:rsidRPr="00191EE8" w:rsidRDefault="002D166C" w:rsidP="002D166C">
      <w:pPr>
        <w:tabs>
          <w:tab w:val="left" w:pos="3525"/>
        </w:tabs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  <w:lang w:eastAsia="en-US"/>
        </w:rPr>
      </w:pPr>
      <w:r w:rsidRPr="00191EE8">
        <w:rPr>
          <w:rFonts w:ascii="PT Astra Serif" w:hAnsi="PT Astra Serif"/>
          <w:sz w:val="28"/>
          <w:szCs w:val="28"/>
          <w:lang w:eastAsia="en-US"/>
        </w:rPr>
        <w:t>5.Скважины</w:t>
      </w:r>
    </w:p>
    <w:p w:rsidR="002D166C" w:rsidRPr="00191EE8" w:rsidRDefault="002D166C" w:rsidP="002D166C">
      <w:pPr>
        <w:tabs>
          <w:tab w:val="left" w:pos="3525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6"/>
          <w:szCs w:val="26"/>
          <w:lang w:eastAsia="en-US"/>
        </w:rPr>
      </w:pPr>
      <w:r w:rsidRPr="00191EE8">
        <w:rPr>
          <w:rFonts w:ascii="PT Astra Serif" w:hAnsi="PT Astra Serif" w:cs="Arial"/>
          <w:b/>
          <w:bCs/>
          <w:sz w:val="26"/>
          <w:szCs w:val="26"/>
          <w:lang w:eastAsia="en-US"/>
        </w:rPr>
        <w:t>2.3.8. Перечень объектов нового строительства, в том числе: объектов жилищного фонда, объектов общественного фонда</w:t>
      </w:r>
    </w:p>
    <w:tbl>
      <w:tblPr>
        <w:tblW w:w="964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53"/>
        <w:gridCol w:w="1032"/>
        <w:gridCol w:w="1051"/>
        <w:gridCol w:w="1051"/>
        <w:gridCol w:w="1051"/>
        <w:gridCol w:w="1051"/>
        <w:gridCol w:w="1051"/>
      </w:tblGrid>
      <w:tr w:rsidR="002D166C" w:rsidRPr="00191EE8" w:rsidTr="005A5703">
        <w:tc>
          <w:tcPr>
            <w:tcW w:w="3353" w:type="dxa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b/>
                <w:bCs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032" w:type="dxa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b/>
                <w:bCs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b/>
                <w:bCs/>
                <w:sz w:val="24"/>
                <w:szCs w:val="24"/>
              </w:rPr>
              <w:t>Ед. изм.</w:t>
            </w:r>
          </w:p>
        </w:tc>
        <w:tc>
          <w:tcPr>
            <w:tcW w:w="1051" w:type="dxa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b/>
                <w:bCs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1051" w:type="dxa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b/>
                <w:bCs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1051" w:type="dxa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b/>
                <w:bCs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b/>
                <w:bCs/>
                <w:sz w:val="24"/>
                <w:szCs w:val="24"/>
              </w:rPr>
              <w:t>2025</w:t>
            </w:r>
          </w:p>
        </w:tc>
        <w:tc>
          <w:tcPr>
            <w:tcW w:w="1051" w:type="dxa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b/>
                <w:bCs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b/>
                <w:bCs/>
                <w:sz w:val="24"/>
                <w:szCs w:val="24"/>
              </w:rPr>
              <w:t>2026</w:t>
            </w:r>
          </w:p>
        </w:tc>
        <w:tc>
          <w:tcPr>
            <w:tcW w:w="1051" w:type="dxa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b/>
                <w:bCs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b/>
                <w:bCs/>
                <w:sz w:val="24"/>
                <w:szCs w:val="24"/>
              </w:rPr>
              <w:t>2034</w:t>
            </w:r>
          </w:p>
        </w:tc>
      </w:tr>
      <w:tr w:rsidR="002D166C" w:rsidRPr="00191EE8" w:rsidTr="005A5703">
        <w:tc>
          <w:tcPr>
            <w:tcW w:w="3353" w:type="dxa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Объемы строительства объектов жилого назначения (многоквартирные дома)</w:t>
            </w:r>
          </w:p>
        </w:tc>
        <w:tc>
          <w:tcPr>
            <w:tcW w:w="1032" w:type="dxa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Кв. м.</w:t>
            </w:r>
          </w:p>
        </w:tc>
        <w:tc>
          <w:tcPr>
            <w:tcW w:w="1051" w:type="dxa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0</w:t>
            </w:r>
          </w:p>
        </w:tc>
        <w:tc>
          <w:tcPr>
            <w:tcW w:w="1051" w:type="dxa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0</w:t>
            </w:r>
          </w:p>
        </w:tc>
        <w:tc>
          <w:tcPr>
            <w:tcW w:w="1051" w:type="dxa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0</w:t>
            </w:r>
          </w:p>
        </w:tc>
        <w:tc>
          <w:tcPr>
            <w:tcW w:w="1051" w:type="dxa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0</w:t>
            </w:r>
          </w:p>
        </w:tc>
        <w:tc>
          <w:tcPr>
            <w:tcW w:w="1051" w:type="dxa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0</w:t>
            </w:r>
          </w:p>
        </w:tc>
      </w:tr>
      <w:tr w:rsidR="002D166C" w:rsidRPr="00191EE8" w:rsidTr="005A5703">
        <w:tc>
          <w:tcPr>
            <w:tcW w:w="3353" w:type="dxa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Объемы строительства объектов жилого назначения индивидуальные жилые дома)</w:t>
            </w:r>
          </w:p>
        </w:tc>
        <w:tc>
          <w:tcPr>
            <w:tcW w:w="1032" w:type="dxa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Кв. м.</w:t>
            </w:r>
          </w:p>
        </w:tc>
        <w:tc>
          <w:tcPr>
            <w:tcW w:w="1051" w:type="dxa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2692</w:t>
            </w:r>
          </w:p>
        </w:tc>
        <w:tc>
          <w:tcPr>
            <w:tcW w:w="1051" w:type="dxa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2894</w:t>
            </w:r>
          </w:p>
        </w:tc>
        <w:tc>
          <w:tcPr>
            <w:tcW w:w="1051" w:type="dxa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3050</w:t>
            </w:r>
          </w:p>
        </w:tc>
        <w:tc>
          <w:tcPr>
            <w:tcW w:w="1051" w:type="dxa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3240</w:t>
            </w:r>
          </w:p>
        </w:tc>
        <w:tc>
          <w:tcPr>
            <w:tcW w:w="1051" w:type="dxa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4850</w:t>
            </w:r>
          </w:p>
        </w:tc>
      </w:tr>
      <w:tr w:rsidR="002D166C" w:rsidRPr="00191EE8" w:rsidTr="005A5703">
        <w:tc>
          <w:tcPr>
            <w:tcW w:w="3353" w:type="dxa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Объемы строительства объектов общественно-делового назначения</w:t>
            </w:r>
          </w:p>
        </w:tc>
        <w:tc>
          <w:tcPr>
            <w:tcW w:w="1032" w:type="dxa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Кв. м.</w:t>
            </w:r>
          </w:p>
        </w:tc>
        <w:tc>
          <w:tcPr>
            <w:tcW w:w="1051" w:type="dxa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0</w:t>
            </w:r>
          </w:p>
        </w:tc>
        <w:tc>
          <w:tcPr>
            <w:tcW w:w="1051" w:type="dxa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0</w:t>
            </w:r>
          </w:p>
        </w:tc>
        <w:tc>
          <w:tcPr>
            <w:tcW w:w="1051" w:type="dxa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0</w:t>
            </w:r>
          </w:p>
        </w:tc>
        <w:tc>
          <w:tcPr>
            <w:tcW w:w="1051" w:type="dxa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400</w:t>
            </w:r>
          </w:p>
        </w:tc>
        <w:tc>
          <w:tcPr>
            <w:tcW w:w="1051" w:type="dxa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0</w:t>
            </w:r>
          </w:p>
        </w:tc>
      </w:tr>
      <w:tr w:rsidR="002D166C" w:rsidRPr="00191EE8" w:rsidTr="005A5703">
        <w:tc>
          <w:tcPr>
            <w:tcW w:w="3353" w:type="dxa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 xml:space="preserve">Объемы строительства промышленных объектов </w:t>
            </w:r>
          </w:p>
        </w:tc>
        <w:tc>
          <w:tcPr>
            <w:tcW w:w="1032" w:type="dxa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Кв. м.</w:t>
            </w:r>
          </w:p>
        </w:tc>
        <w:tc>
          <w:tcPr>
            <w:tcW w:w="1051" w:type="dxa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0</w:t>
            </w:r>
          </w:p>
        </w:tc>
        <w:tc>
          <w:tcPr>
            <w:tcW w:w="1051" w:type="dxa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1500</w:t>
            </w:r>
          </w:p>
        </w:tc>
        <w:tc>
          <w:tcPr>
            <w:tcW w:w="1051" w:type="dxa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0</w:t>
            </w:r>
          </w:p>
        </w:tc>
        <w:tc>
          <w:tcPr>
            <w:tcW w:w="1051" w:type="dxa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1860</w:t>
            </w:r>
          </w:p>
        </w:tc>
        <w:tc>
          <w:tcPr>
            <w:tcW w:w="1051" w:type="dxa"/>
          </w:tcPr>
          <w:p w:rsidR="002D166C" w:rsidRPr="00191EE8" w:rsidRDefault="002D166C" w:rsidP="005A5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2010</w:t>
            </w:r>
          </w:p>
        </w:tc>
      </w:tr>
    </w:tbl>
    <w:p w:rsidR="002D166C" w:rsidRPr="00191EE8" w:rsidRDefault="002D166C" w:rsidP="002D166C">
      <w:pPr>
        <w:tabs>
          <w:tab w:val="left" w:pos="2955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lang w:eastAsia="en-US"/>
        </w:rPr>
      </w:pPr>
    </w:p>
    <w:p w:rsidR="002D166C" w:rsidRPr="00191EE8" w:rsidRDefault="002D166C" w:rsidP="002D166C">
      <w:pPr>
        <w:tabs>
          <w:tab w:val="left" w:pos="2955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>2.3.9. Основные показатели, характеризующие водопотребление объектов нового строительства</w:t>
      </w:r>
    </w:p>
    <w:p w:rsidR="002D166C" w:rsidRPr="00191EE8" w:rsidRDefault="002D166C" w:rsidP="002D166C">
      <w:pPr>
        <w:tabs>
          <w:tab w:val="left" w:pos="2955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Учитывая показатели таблицы 2.3.8, крупных потребителей холодного водоснабжения в перспективе до 2034 года не ожидается. Основной объем строительства будет продолжаться за счет ввода индивидуальных жилых домов, водопотребление которых незначительно.</w:t>
      </w:r>
    </w:p>
    <w:p w:rsidR="002D166C" w:rsidRPr="00191EE8" w:rsidRDefault="002D166C" w:rsidP="002D166C">
      <w:pPr>
        <w:tabs>
          <w:tab w:val="left" w:pos="333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</w:p>
    <w:p w:rsidR="002D166C" w:rsidRPr="00191EE8" w:rsidRDefault="002D166C" w:rsidP="002D166C">
      <w:pPr>
        <w:tabs>
          <w:tab w:val="left" w:pos="333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lang w:eastAsia="en-US"/>
        </w:rPr>
      </w:pPr>
    </w:p>
    <w:p w:rsidR="002D166C" w:rsidRPr="00191EE8" w:rsidRDefault="002D166C" w:rsidP="002D166C">
      <w:pPr>
        <w:tabs>
          <w:tab w:val="left" w:pos="333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lang w:eastAsia="en-US"/>
        </w:rPr>
      </w:pPr>
    </w:p>
    <w:p w:rsidR="002D166C" w:rsidRPr="00191EE8" w:rsidRDefault="005A5703" w:rsidP="002D166C">
      <w:pPr>
        <w:tabs>
          <w:tab w:val="left" w:pos="333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  <w:r>
        <w:rPr>
          <w:rFonts w:ascii="PT Astra Serif" w:hAnsi="PT Astra Serif"/>
          <w:noProof/>
        </w:rPr>
        <w:pict>
          <v:oval id="Oval 59" o:spid="_x0000_s1440" style="position:absolute;left:0;text-align:left;margin-left:-12.4pt;margin-top:17.2pt;width:47.4pt;height:39.8pt;z-index:49;visibility:visible" fillcolor="#c2d69b" strokecolor="#9bbb59" strokeweight="1pt">
            <v:fill opacity="27525f" color2="#9bbb59" focus="50%" type="gradient"/>
            <v:shadow on="t" color="#4e6128" offset="1pt"/>
          </v:oval>
        </w:pict>
      </w:r>
      <w:r w:rsidR="002D166C"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>2.3.10.Карта расчётных элементов деления территорий</w:t>
      </w:r>
    </w:p>
    <w:p w:rsidR="002D166C" w:rsidRPr="00191EE8" w:rsidRDefault="002D166C" w:rsidP="002D166C">
      <w:pPr>
        <w:tabs>
          <w:tab w:val="left" w:pos="1137"/>
        </w:tabs>
        <w:spacing w:after="0" w:line="240" w:lineRule="auto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 xml:space="preserve">           </w:t>
      </w:r>
      <w:r w:rsidRPr="00191EE8">
        <w:rPr>
          <w:rFonts w:ascii="PT Astra Serif" w:hAnsi="PT Astra Serif" w:cs="Arial"/>
          <w:sz w:val="24"/>
          <w:szCs w:val="24"/>
          <w:lang w:eastAsia="en-US"/>
        </w:rPr>
        <w:t>Население</w:t>
      </w:r>
    </w:p>
    <w:p w:rsidR="002D166C" w:rsidRPr="00191EE8" w:rsidRDefault="002D166C" w:rsidP="002D166C">
      <w:pPr>
        <w:spacing w:after="0" w:line="240" w:lineRule="auto"/>
        <w:rPr>
          <w:rFonts w:ascii="PT Astra Serif" w:hAnsi="PT Astra Serif" w:cs="Arial"/>
          <w:sz w:val="24"/>
          <w:szCs w:val="24"/>
          <w:lang w:eastAsia="en-US"/>
        </w:rPr>
      </w:pPr>
    </w:p>
    <w:p w:rsidR="002D166C" w:rsidRPr="00191EE8" w:rsidRDefault="005A5703" w:rsidP="002D166C">
      <w:pPr>
        <w:spacing w:after="0" w:line="240" w:lineRule="auto"/>
        <w:rPr>
          <w:rFonts w:ascii="PT Astra Serif" w:hAnsi="PT Astra Serif" w:cs="Arial"/>
          <w:sz w:val="24"/>
          <w:szCs w:val="24"/>
          <w:lang w:eastAsia="en-US"/>
        </w:rPr>
      </w:pPr>
      <w:r>
        <w:rPr>
          <w:rFonts w:ascii="PT Astra Serif" w:hAnsi="PT Astra Serif"/>
          <w:noProof/>
        </w:rPr>
        <w:pict>
          <v:oval id="Oval 63" o:spid="_x0000_s1444" style="position:absolute;margin-left:-12.4pt;margin-top:.65pt;width:38.55pt;height:36.05pt;z-index:53;visibility:visible" fillcolor="#b2a1c7" strokecolor="#8064a2" strokeweight="1pt">
            <v:fill opacity="27525f" color2="#8064a2" focus="50%" type="gradient"/>
            <v:shadow on="t" color="#3f3151" offset="1pt"/>
          </v:oval>
        </w:pict>
      </w:r>
    </w:p>
    <w:p w:rsidR="002D166C" w:rsidRPr="00191EE8" w:rsidRDefault="002D166C" w:rsidP="002D166C">
      <w:pPr>
        <w:spacing w:after="0" w:line="240" w:lineRule="auto"/>
        <w:ind w:firstLine="708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Бюджетофинансируемые организации</w:t>
      </w:r>
    </w:p>
    <w:p w:rsidR="002D166C" w:rsidRPr="00191EE8" w:rsidRDefault="005A5703" w:rsidP="002D166C">
      <w:pPr>
        <w:spacing w:after="0" w:line="240" w:lineRule="auto"/>
        <w:rPr>
          <w:rFonts w:ascii="PT Astra Serif" w:hAnsi="PT Astra Serif" w:cs="Arial"/>
          <w:sz w:val="24"/>
          <w:szCs w:val="24"/>
          <w:lang w:eastAsia="en-US"/>
        </w:rPr>
      </w:pPr>
      <w:r>
        <w:rPr>
          <w:rFonts w:ascii="PT Astra Serif" w:hAnsi="PT Astra Serif"/>
          <w:noProof/>
        </w:rPr>
        <w:pict>
          <v:oval id="Oval 69" o:spid="_x0000_s1450" style="position:absolute;margin-left:-18.7pt;margin-top:4.5pt;width:53.7pt;height:47.4pt;z-index:59;visibility:visible" fillcolor="#d99594" strokecolor="#c0504d" strokeweight="1pt">
            <v:fill opacity="27525f" color2="#c0504d" focus="50%" type="gradient"/>
            <v:shadow on="t" color="#622423" offset="1pt"/>
          </v:oval>
        </w:pict>
      </w:r>
    </w:p>
    <w:p w:rsidR="002D166C" w:rsidRPr="00191EE8" w:rsidRDefault="002D166C" w:rsidP="002D166C">
      <w:pPr>
        <w:tabs>
          <w:tab w:val="left" w:pos="960"/>
        </w:tabs>
        <w:spacing w:after="0" w:line="240" w:lineRule="auto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 xml:space="preserve">            Промышленность</w:t>
      </w:r>
    </w:p>
    <w:p w:rsidR="002D166C" w:rsidRPr="00191EE8" w:rsidRDefault="002D166C" w:rsidP="002D166C">
      <w:pPr>
        <w:tabs>
          <w:tab w:val="left" w:pos="960"/>
        </w:tabs>
        <w:spacing w:after="0" w:line="240" w:lineRule="auto"/>
        <w:rPr>
          <w:rFonts w:ascii="PT Astra Serif" w:hAnsi="PT Astra Serif" w:cs="Arial"/>
          <w:sz w:val="24"/>
          <w:szCs w:val="24"/>
          <w:lang w:eastAsia="en-US"/>
        </w:rPr>
      </w:pPr>
    </w:p>
    <w:p w:rsidR="002D166C" w:rsidRPr="00191EE8" w:rsidRDefault="005A5703" w:rsidP="002D166C">
      <w:pPr>
        <w:tabs>
          <w:tab w:val="left" w:pos="3330"/>
        </w:tabs>
        <w:spacing w:after="0" w:line="240" w:lineRule="auto"/>
        <w:jc w:val="center"/>
        <w:rPr>
          <w:rFonts w:ascii="PT Astra Serif" w:hAnsi="PT Astra Serif" w:cs="Arial"/>
          <w:b/>
          <w:bCs/>
          <w:lang w:eastAsia="en-US"/>
        </w:rPr>
      </w:pPr>
      <w:r>
        <w:rPr>
          <w:rFonts w:ascii="PT Astra Serif" w:hAnsi="PT Astra Serif"/>
          <w:noProof/>
        </w:rPr>
        <w:lastRenderedPageBreak/>
        <w:pict>
          <v:oval id="Oval 55" o:spid="_x0000_s1436" style="position:absolute;left:0;text-align:left;margin-left:108.75pt;margin-top:391.4pt;width:47.4pt;height:39.8pt;z-index:45;visibility:visible" fillcolor="#c2d69b" strokecolor="#9bbb59" strokeweight="1pt">
            <v:fill opacity="27525f" color2="#9bbb59" focus="50%" type="gradient"/>
            <v:shadow on="t" color="#4e6128" offset="1pt"/>
          </v:oval>
        </w:pict>
      </w:r>
      <w:r>
        <w:rPr>
          <w:rFonts w:ascii="PT Astra Serif" w:hAnsi="PT Astra Serif"/>
          <w:noProof/>
        </w:rPr>
        <w:pict>
          <v:oval id="Oval 49" o:spid="_x0000_s1430" style="position:absolute;left:0;text-align:left;margin-left:80.35pt;margin-top:443.4pt;width:47.4pt;height:39.8pt;z-index:39;visibility:visible" fillcolor="#c2d69b" strokecolor="#9bbb59" strokeweight="1pt">
            <v:fill opacity="27525f" color2="#9bbb59" focus="50%" type="gradient"/>
            <v:shadow on="t" color="#4e6128" offset="1pt"/>
          </v:oval>
        </w:pict>
      </w:r>
      <w:r>
        <w:rPr>
          <w:rFonts w:ascii="PT Astra Serif" w:hAnsi="PT Astra Serif"/>
          <w:noProof/>
        </w:rPr>
        <w:pict>
          <v:oval id="Oval 60" o:spid="_x0000_s1441" style="position:absolute;left:0;text-align:left;margin-left:137.25pt;margin-top:412.25pt;width:29.05pt;height:26.55pt;z-index:50;visibility:visible" fillcolor="#b2a1c7" strokecolor="#8064a2" strokeweight="1pt">
            <v:fill opacity="27525f" color2="#8064a2" focus="50%" type="gradient"/>
            <v:shadow on="t" color="#3f3151" offset="1pt"/>
          </v:oval>
        </w:pict>
      </w:r>
      <w:r>
        <w:rPr>
          <w:rFonts w:ascii="PT Astra Serif" w:hAnsi="PT Astra Serif"/>
          <w:noProof/>
        </w:rPr>
        <w:pict>
          <v:oval id="Oval 61" o:spid="_x0000_s1442" style="position:absolute;left:0;text-align:left;margin-left:110.7pt;margin-top:449.8pt;width:29.05pt;height:26.55pt;z-index:51;visibility:visible" fillcolor="#b2a1c7" strokecolor="#8064a2" strokeweight="1pt">
            <v:fill opacity="27525f" color2="#8064a2" focus="50%" type="gradient"/>
            <v:shadow on="t" color="#3f3151" offset="1pt"/>
          </v:oval>
        </w:pict>
      </w:r>
      <w:r>
        <w:rPr>
          <w:rFonts w:ascii="PT Astra Serif" w:hAnsi="PT Astra Serif"/>
          <w:noProof/>
        </w:rPr>
        <w:pict>
          <v:oval id="Oval 66" o:spid="_x0000_s1447" style="position:absolute;left:0;text-align:left;margin-left:166.3pt;margin-top:449.8pt;width:53.7pt;height:47.4pt;z-index:56;visibility:visible" fillcolor="#d99594" strokecolor="#c0504d" strokeweight="1pt">
            <v:fill opacity="27525f" color2="#c0504d" focus="50%" type="gradient"/>
            <v:shadow on="t" color="#622423" offset="1pt"/>
          </v:oval>
        </w:pict>
      </w:r>
      <w:r>
        <w:rPr>
          <w:rFonts w:ascii="PT Astra Serif" w:hAnsi="PT Astra Serif"/>
          <w:noProof/>
        </w:rPr>
        <w:pict>
          <v:oval id="Oval 50" o:spid="_x0000_s1431" style="position:absolute;left:0;text-align:left;margin-left:185.25pt;margin-top:421.4pt;width:47.4pt;height:39.8pt;z-index:40;visibility:visible" fillcolor="#c2d69b" strokecolor="#9bbb59" strokeweight="1pt">
            <v:fill opacity="27525f" color2="#9bbb59" focus="50%" type="gradient"/>
            <v:shadow on="t" color="#4e6128" offset="1pt"/>
          </v:oval>
        </w:pict>
      </w:r>
      <w:r>
        <w:rPr>
          <w:rFonts w:ascii="PT Astra Serif" w:hAnsi="PT Astra Serif"/>
          <w:noProof/>
        </w:rPr>
        <w:pict>
          <v:oval id="Oval 54" o:spid="_x0000_s1435" style="position:absolute;left:0;text-align:left;margin-left:254.7pt;margin-top:408.15pt;width:47.4pt;height:39.8pt;z-index:44;visibility:visible" fillcolor="#c2d69b" strokecolor="#9bbb59" strokeweight="1pt">
            <v:fill opacity="27525f" color2="#9bbb59" focus="50%" type="gradient"/>
            <v:shadow on="t" color="#4e6128" offset="1pt"/>
          </v:oval>
        </w:pict>
      </w:r>
      <w:r>
        <w:rPr>
          <w:rFonts w:ascii="PT Astra Serif" w:hAnsi="PT Astra Serif"/>
          <w:noProof/>
        </w:rPr>
        <w:pict>
          <v:oval id="Oval 56" o:spid="_x0000_s1437" style="position:absolute;left:0;text-align:left;margin-left:220pt;margin-top:399pt;width:47.4pt;height:39.8pt;z-index:46;visibility:visible" fillcolor="#c2d69b" strokecolor="#9bbb59" strokeweight="1pt">
            <v:fill opacity="27525f" color2="#9bbb59" focus="50%" type="gradient"/>
            <v:shadow on="t" color="#4e6128" offset="1pt"/>
          </v:oval>
        </w:pict>
      </w:r>
      <w:r>
        <w:rPr>
          <w:rFonts w:ascii="PT Astra Serif" w:hAnsi="PT Astra Serif"/>
          <w:noProof/>
        </w:rPr>
        <w:pict>
          <v:oval id="Oval 67" o:spid="_x0000_s1448" style="position:absolute;left:0;text-align:left;margin-left:302.1pt;margin-top:380.2pt;width:53.7pt;height:47.4pt;z-index:57;visibility:visible" fillcolor="#d99594" strokecolor="#c0504d" strokeweight="1pt">
            <v:fill opacity="27525f" color2="#c0504d" focus="50%" type="gradient"/>
            <v:shadow on="t" color="#622423" offset="1pt"/>
          </v:oval>
        </w:pict>
      </w:r>
      <w:r>
        <w:rPr>
          <w:rFonts w:ascii="PT Astra Serif" w:hAnsi="PT Astra Serif"/>
          <w:noProof/>
        </w:rPr>
        <w:pict>
          <v:oval id="Oval 68" o:spid="_x0000_s1449" style="position:absolute;left:0;text-align:left;margin-left:248.4pt;margin-top:391.4pt;width:53.7pt;height:47.4pt;z-index:58;visibility:visible" fillcolor="#d99594" strokecolor="#c0504d" strokeweight="1pt">
            <v:fill opacity="27525f" color2="#c0504d" focus="50%" type="gradient"/>
            <v:shadow on="t" color="#622423" offset="1pt"/>
          </v:oval>
        </w:pict>
      </w:r>
      <w:r>
        <w:rPr>
          <w:rFonts w:ascii="PT Astra Serif" w:hAnsi="PT Astra Serif"/>
          <w:noProof/>
        </w:rPr>
        <w:pict>
          <v:oval id="Oval 65" o:spid="_x0000_s1446" style="position:absolute;left:0;text-align:left;margin-left:203.55pt;margin-top:351.6pt;width:53.7pt;height:47.4pt;z-index:55;visibility:visible" fillcolor="#d99594" strokecolor="#c0504d" strokeweight="1pt">
            <v:fill opacity="27525f" color2="#c0504d" focus="50%" type="gradient"/>
            <v:shadow on="t" color="#622423" offset="1pt"/>
          </v:oval>
        </w:pict>
      </w:r>
      <w:r>
        <w:rPr>
          <w:rFonts w:ascii="PT Astra Serif" w:hAnsi="PT Astra Serif"/>
          <w:noProof/>
        </w:rPr>
        <w:pict>
          <v:oval id="Oval 52" o:spid="_x0000_s1433" style="position:absolute;left:0;text-align:left;margin-left:180.95pt;margin-top:351.6pt;width:47.4pt;height:39.8pt;z-index:42;visibility:visible" fillcolor="#c2d69b" strokecolor="#9bbb59" strokeweight="1pt">
            <v:fill opacity="27525f" color2="#9bbb59" focus="50%" type="gradient"/>
            <v:shadow on="t" color="#4e6128" offset="1pt"/>
          </v:oval>
        </w:pict>
      </w:r>
      <w:r>
        <w:rPr>
          <w:rFonts w:ascii="PT Astra Serif" w:hAnsi="PT Astra Serif"/>
          <w:noProof/>
        </w:rPr>
        <w:pict>
          <v:oval id="Oval 64" o:spid="_x0000_s1445" style="position:absolute;left:0;text-align:left;margin-left:110.7pt;margin-top:338.25pt;width:53.7pt;height:47.4pt;z-index:54;visibility:visible" fillcolor="#d99594" strokecolor="#c0504d" strokeweight="1pt">
            <v:fill opacity="27525f" color2="#c0504d" focus="50%" type="gradient"/>
            <v:shadow on="t" color="#622423" offset="1pt"/>
          </v:oval>
        </w:pict>
      </w:r>
      <w:r>
        <w:rPr>
          <w:rFonts w:ascii="PT Astra Serif" w:hAnsi="PT Astra Serif"/>
          <w:noProof/>
        </w:rPr>
        <w:pict>
          <v:oval id="Oval 48" o:spid="_x0000_s1429" style="position:absolute;left:0;text-align:left;margin-left:156.15pt;margin-top:302.65pt;width:47.4pt;height:39.8pt;z-index:38;visibility:visible" fillcolor="#c2d69b" strokecolor="#9bbb59" strokeweight="1pt">
            <v:fill opacity="27525f" color2="#9bbb59" focus="50%" type="gradient"/>
            <v:shadow on="t" color="#4e6128" offset="1pt"/>
          </v:oval>
        </w:pict>
      </w:r>
      <w:r>
        <w:rPr>
          <w:rFonts w:ascii="PT Astra Serif" w:hAnsi="PT Astra Serif"/>
          <w:noProof/>
        </w:rPr>
        <w:pict>
          <v:oval id="Oval 62" o:spid="_x0000_s1443" style="position:absolute;left:0;text-align:left;margin-left:329.25pt;margin-top:168.1pt;width:29.05pt;height:26.55pt;z-index:52;visibility:visible" fillcolor="#b2a1c7" strokecolor="#8064a2" strokeweight="1pt">
            <v:fill opacity="27525f" color2="#8064a2" focus="50%" type="gradient"/>
            <v:shadow on="t" color="#3f3151" offset="1pt"/>
          </v:oval>
        </w:pict>
      </w:r>
      <w:r>
        <w:rPr>
          <w:rFonts w:ascii="PT Astra Serif" w:hAnsi="PT Astra Serif"/>
          <w:noProof/>
        </w:rPr>
        <w:pict>
          <v:oval id="Oval 58" o:spid="_x0000_s1439" style="position:absolute;left:0;text-align:left;margin-left:303.95pt;margin-top:188.35pt;width:47.4pt;height:39.8pt;z-index:48;visibility:visible" fillcolor="#c2d69b" strokecolor="#9bbb59" strokeweight="1pt">
            <v:fill opacity="27525f" color2="#9bbb59" focus="50%" type="gradient"/>
            <v:shadow on="t" color="#4e6128" offset="1pt"/>
          </v:oval>
        </w:pict>
      </w:r>
      <w:r>
        <w:rPr>
          <w:rFonts w:ascii="PT Astra Serif" w:hAnsi="PT Astra Serif"/>
          <w:noProof/>
        </w:rPr>
        <w:pict>
          <v:oval id="Oval 57" o:spid="_x0000_s1438" style="position:absolute;left:0;text-align:left;margin-left:332.4pt;margin-top:132.75pt;width:47.4pt;height:39.8pt;z-index:47;visibility:visible" fillcolor="#c2d69b" strokecolor="#9bbb59" strokeweight="1pt">
            <v:fill opacity="27525f" color2="#9bbb59" focus="50%" type="gradient"/>
            <v:shadow on="t" color="#4e6128" offset="1pt"/>
          </v:oval>
        </w:pict>
      </w:r>
      <w:r>
        <w:rPr>
          <w:rFonts w:ascii="PT Astra Serif" w:hAnsi="PT Astra Serif"/>
          <w:noProof/>
        </w:rPr>
        <w:pict>
          <v:oval id="Oval 53" o:spid="_x0000_s1434" style="position:absolute;left:0;text-align:left;margin-left:127.75pt;margin-top:408.15pt;width:47.4pt;height:39.8pt;z-index:43;visibility:visible" fillcolor="#c2d69b" strokecolor="#9bbb59" strokeweight="1pt">
            <v:fill opacity="27525f" color2="#9bbb59" focus="50%" type="gradient"/>
            <v:shadow on="t" color="#4e6128" offset="1pt"/>
          </v:oval>
        </w:pict>
      </w:r>
      <w:r>
        <w:rPr>
          <w:rFonts w:ascii="PT Astra Serif" w:hAnsi="PT Astra Serif"/>
          <w:noProof/>
        </w:rPr>
        <w:pict>
          <v:oval id="Oval 51" o:spid="_x0000_s1432" style="position:absolute;left:0;text-align:left;margin-left:164.4pt;margin-top:398.65pt;width:47.4pt;height:39.8pt;z-index:41;visibility:visible" fillcolor="#c2d69b" strokecolor="#9bbb59" strokeweight="1pt">
            <v:fill opacity="27525f" color2="#9bbb59" focus="50%" type="gradient"/>
            <v:shadow on="t" color="#4e6128" offset="1pt"/>
          </v:oval>
        </w:pict>
      </w:r>
      <w:r>
        <w:rPr>
          <w:rFonts w:ascii="PT Astra Serif" w:hAnsi="PT Astra Serif" w:cs="Arial"/>
          <w:b/>
          <w:bCs/>
          <w:noProof/>
        </w:rPr>
        <w:pict>
          <v:shape id="_x0000_i1042" type="#_x0000_t75" style="width:403.5pt;height:570pt;visibility:visible">
            <v:imagedata r:id="rId27" o:title=""/>
          </v:shape>
        </w:pict>
      </w:r>
    </w:p>
    <w:p w:rsidR="002D166C" w:rsidRPr="00191EE8" w:rsidRDefault="002D166C" w:rsidP="002D166C">
      <w:pPr>
        <w:tabs>
          <w:tab w:val="left" w:pos="3330"/>
        </w:tabs>
        <w:spacing w:after="0" w:line="240" w:lineRule="auto"/>
        <w:jc w:val="both"/>
        <w:rPr>
          <w:rFonts w:ascii="PT Astra Serif" w:hAnsi="PT Astra Serif" w:cs="Arial"/>
          <w:b/>
          <w:bCs/>
          <w:lang w:eastAsia="en-US"/>
        </w:rPr>
      </w:pPr>
    </w:p>
    <w:p w:rsidR="002D166C" w:rsidRPr="00191EE8" w:rsidRDefault="002D166C" w:rsidP="002D166C">
      <w:pPr>
        <w:tabs>
          <w:tab w:val="left" w:pos="6975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lang w:eastAsia="en-US"/>
        </w:rPr>
      </w:pPr>
    </w:p>
    <w:p w:rsidR="002D166C" w:rsidRPr="00191EE8" w:rsidRDefault="002D166C" w:rsidP="002D166C">
      <w:pPr>
        <w:tabs>
          <w:tab w:val="left" w:pos="6975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>2.3.11. Справочник наименований расчётных элементов территориального деления и справочник соответствия принятых наименований с существующими в Генеральном Плане (по состоянию на 01.10.2024 года)</w:t>
      </w:r>
    </w:p>
    <w:p w:rsidR="002D166C" w:rsidRPr="00191EE8" w:rsidRDefault="002D166C" w:rsidP="002D166C">
      <w:pPr>
        <w:tabs>
          <w:tab w:val="left" w:pos="6975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lang w:eastAsia="en-US"/>
        </w:rPr>
      </w:pPr>
    </w:p>
    <w:p w:rsidR="002D166C" w:rsidRPr="00191EE8" w:rsidRDefault="005A5703" w:rsidP="002D166C">
      <w:pPr>
        <w:tabs>
          <w:tab w:val="left" w:pos="5205"/>
        </w:tabs>
        <w:spacing w:after="0" w:line="240" w:lineRule="auto"/>
        <w:jc w:val="both"/>
        <w:rPr>
          <w:rFonts w:ascii="PT Astra Serif" w:hAnsi="PT Astra Serif" w:cs="Arial"/>
          <w:b/>
          <w:bCs/>
          <w:lang w:eastAsia="en-US"/>
        </w:rPr>
      </w:pPr>
      <w:r>
        <w:rPr>
          <w:rFonts w:ascii="PT Astra Serif" w:hAnsi="PT Astra Serif"/>
          <w:noProof/>
        </w:rPr>
        <w:lastRenderedPageBreak/>
        <w:pict>
          <v:oval id="Oval 94" o:spid="_x0000_s1460" style="position:absolute;left:0;text-align:left;margin-left:208.6pt;margin-top:334.1pt;width:55.55pt;height:30.95pt;z-index:69;visibility:visible" fillcolor="#f79646" strokecolor="#f2f2f2" strokeweight="3pt">
            <v:fill opacity="27499f"/>
            <v:shadow on="t" color="#974706" opacity=".5" offset="1pt"/>
          </v:oval>
        </w:pict>
      </w:r>
      <w:r>
        <w:rPr>
          <w:rFonts w:ascii="PT Astra Serif" w:hAnsi="PT Astra Serif"/>
          <w:noProof/>
        </w:rPr>
        <w:pict>
          <v:oval id="Oval 96" o:spid="_x0000_s1462" style="position:absolute;left:0;text-align:left;margin-left:118.35pt;margin-top:350.85pt;width:30.9pt;height:68.85pt;z-index:71;visibility:visible" fillcolor="#f79646" strokecolor="#f2f2f2" strokeweight="3pt">
            <v:fill opacity="27499f"/>
            <v:shadow on="t" color="#974706" opacity=".5" offset="1pt"/>
          </v:oval>
        </w:pict>
      </w:r>
      <w:r>
        <w:rPr>
          <w:rFonts w:ascii="PT Astra Serif" w:hAnsi="PT Astra Serif"/>
          <w:noProof/>
        </w:rPr>
        <w:pict>
          <v:oval id="Oval 90" o:spid="_x0000_s1456" style="position:absolute;left:0;text-align:left;margin-left:145.45pt;margin-top:314.2pt;width:30.35pt;height:67.6pt;z-index:65;visibility:visible" fillcolor="#8064a2" strokecolor="#f2f2f2" strokeweight="3pt">
            <v:fill opacity="27499f"/>
            <v:shadow on="t" color="#3f3151" opacity=".5" offset="1pt"/>
          </v:oval>
        </w:pict>
      </w:r>
      <w:r>
        <w:rPr>
          <w:rFonts w:ascii="PT Astra Serif" w:hAnsi="PT Astra Serif"/>
          <w:noProof/>
        </w:rPr>
        <w:pict>
          <v:oval id="Oval 99" o:spid="_x0000_s1465" style="position:absolute;left:0;text-align:left;margin-left:94.25pt;margin-top:317.45pt;width:51.2pt;height:39.75pt;z-index:74;visibility:visible" fillcolor="#c0504d" strokecolor="#f2f2f2" strokeweight="3pt">
            <v:fill opacity="27499f"/>
            <v:shadow on="t" color="#622423" opacity=".5" offset="1pt"/>
          </v:oval>
        </w:pict>
      </w:r>
      <w:r>
        <w:rPr>
          <w:rFonts w:ascii="PT Astra Serif" w:hAnsi="PT Astra Serif"/>
          <w:noProof/>
        </w:rPr>
        <w:pict>
          <v:oval id="Oval 91" o:spid="_x0000_s1457" style="position:absolute;left:0;text-align:left;margin-left:106.25pt;margin-top:296.2pt;width:43pt;height:37.9pt;z-index:66;visibility:visible" fillcolor="#8064a2" strokecolor="#f2f2f2" strokeweight="3pt">
            <v:fill opacity="27499f"/>
            <v:shadow on="t" color="#3f3151" opacity=".5" offset="1pt"/>
          </v:oval>
        </w:pict>
      </w:r>
      <w:r>
        <w:rPr>
          <w:rFonts w:ascii="PT Astra Serif" w:hAnsi="PT Astra Serif"/>
          <w:noProof/>
        </w:rPr>
        <w:pict>
          <v:oval id="Oval 95" o:spid="_x0000_s1461" style="position:absolute;left:0;text-align:left;margin-left:173.9pt;margin-top:296.2pt;width:34.7pt;height:22.1pt;z-index:70;visibility:visible" fillcolor="#f79646" strokecolor="#f2f2f2" strokeweight="3pt">
            <v:fill opacity="27499f"/>
            <v:shadow on="t" color="#974706" opacity=".5" offset="1pt"/>
          </v:oval>
        </w:pict>
      </w:r>
      <w:r>
        <w:rPr>
          <w:rFonts w:ascii="PT Astra Serif" w:hAnsi="PT Astra Serif"/>
          <w:noProof/>
        </w:rPr>
        <w:pict>
          <v:oval id="Oval 93" o:spid="_x0000_s1459" style="position:absolute;left:0;text-align:left;margin-left:145.45pt;margin-top:257.95pt;width:30.35pt;height:67.6pt;z-index:68;visibility:visible" fillcolor="#8064a2" strokecolor="#f2f2f2" strokeweight="3pt">
            <v:fill opacity="27499f"/>
            <v:shadow on="t" color="#3f3151" opacity=".5" offset="1pt"/>
          </v:oval>
        </w:pict>
      </w:r>
      <w:r>
        <w:rPr>
          <w:rFonts w:ascii="PT Astra Serif" w:hAnsi="PT Astra Serif"/>
          <w:noProof/>
        </w:rPr>
        <w:pict>
          <v:oval id="Oval 89" o:spid="_x0000_s1455" style="position:absolute;left:0;text-align:left;margin-left:83.6pt;margin-top:265.25pt;width:55.55pt;height:30.95pt;z-index:64;visibility:visible" fillcolor="#f79646" strokecolor="#f2f2f2" strokeweight="3pt">
            <v:fill opacity="27499f"/>
            <v:shadow on="t" color="#974706" opacity=".5" offset="1pt"/>
          </v:oval>
        </w:pict>
      </w:r>
      <w:r>
        <w:rPr>
          <w:rFonts w:ascii="PT Astra Serif" w:hAnsi="PT Astra Serif"/>
          <w:noProof/>
        </w:rPr>
        <w:pict>
          <v:oval id="Oval 92" o:spid="_x0000_s1458" style="position:absolute;left:0;text-align:left;margin-left:57.7pt;margin-top:371.7pt;width:25.9pt;height:29.7pt;z-index:67;visibility:visible" fillcolor="#8064a2" strokecolor="#f2f2f2" strokeweight="3pt">
            <v:fill opacity="27499f"/>
            <v:shadow on="t" color="#3f3151" opacity=".5" offset="1pt"/>
          </v:oval>
        </w:pict>
      </w:r>
      <w:r>
        <w:rPr>
          <w:rFonts w:ascii="PT Astra Serif" w:hAnsi="PT Astra Serif"/>
          <w:noProof/>
        </w:rPr>
        <w:pict>
          <v:oval id="Oval 88" o:spid="_x0000_s1454" style="position:absolute;left:0;text-align:left;margin-left:251.05pt;margin-top:107.1pt;width:26.55pt;height:73.25pt;z-index:63;visibility:visible" fillcolor="#c0504d" strokecolor="#f2f2f2" strokeweight="3pt">
            <v:fill opacity="27499f"/>
            <v:shadow on="t" color="#622423" opacity=".5" offset="1pt"/>
          </v:oval>
        </w:pict>
      </w:r>
      <w:r>
        <w:rPr>
          <w:rFonts w:ascii="PT Astra Serif" w:hAnsi="PT Astra Serif"/>
          <w:noProof/>
        </w:rPr>
        <w:pict>
          <v:oval id="Oval 87" o:spid="_x0000_s1453" style="position:absolute;left:0;text-align:left;margin-left:235.7pt;margin-top:107.1pt;width:30.35pt;height:67.6pt;z-index:62;visibility:visible" fillcolor="#8064a2" strokecolor="#f2f2f2" strokeweight="3pt">
            <v:fill opacity="27499f"/>
            <v:shadow on="t" color="#3f3151" opacity=".5" offset="1pt"/>
          </v:oval>
        </w:pict>
      </w:r>
      <w:r>
        <w:rPr>
          <w:rFonts w:ascii="PT Astra Serif" w:hAnsi="PT Astra Serif" w:cs="Arial"/>
          <w:noProof/>
        </w:rPr>
        <w:pict>
          <v:shape id="_x0000_i1043" type="#_x0000_t75" style="width:351pt;height:497.25pt;visibility:visible">
            <v:imagedata r:id="rId28" o:title=""/>
          </v:shape>
        </w:pict>
      </w:r>
    </w:p>
    <w:p w:rsidR="002D166C" w:rsidRPr="00191EE8" w:rsidRDefault="005A5703" w:rsidP="002D166C">
      <w:pPr>
        <w:tabs>
          <w:tab w:val="left" w:pos="3330"/>
        </w:tabs>
        <w:spacing w:after="0" w:line="240" w:lineRule="auto"/>
        <w:jc w:val="both"/>
        <w:rPr>
          <w:rFonts w:ascii="PT Astra Serif" w:hAnsi="PT Astra Serif" w:cs="Arial"/>
          <w:color w:val="FF0000"/>
          <w:lang w:eastAsia="en-US"/>
        </w:rPr>
      </w:pPr>
      <w:r>
        <w:rPr>
          <w:rFonts w:ascii="PT Astra Serif" w:hAnsi="PT Astra Serif"/>
          <w:noProof/>
        </w:rPr>
        <w:pict>
          <v:oval id="Oval 97" o:spid="_x0000_s1463" style="position:absolute;left:0;text-align:left;margin-left:48.3pt;margin-top:10.6pt;width:30.9pt;height:27.75pt;z-index:72;visibility:visible" fillcolor="#f79646" strokecolor="#f2f2f2" strokeweight="3pt">
            <v:fill opacity="27499f"/>
            <v:shadow on="t" color="#974706" opacity=".5" offset="1pt"/>
          </v:oval>
        </w:pict>
      </w:r>
    </w:p>
    <w:p w:rsidR="002D166C" w:rsidRPr="00191EE8" w:rsidRDefault="005A5703" w:rsidP="002D166C">
      <w:pPr>
        <w:tabs>
          <w:tab w:val="left" w:pos="1629"/>
        </w:tabs>
        <w:spacing w:after="0" w:line="240" w:lineRule="auto"/>
        <w:jc w:val="both"/>
        <w:rPr>
          <w:rFonts w:ascii="PT Astra Serif" w:hAnsi="PT Astra Serif" w:cs="Arial"/>
          <w:color w:val="000000"/>
          <w:sz w:val="24"/>
          <w:szCs w:val="24"/>
          <w:lang w:eastAsia="en-US"/>
        </w:rPr>
      </w:pPr>
      <w:r>
        <w:rPr>
          <w:rFonts w:ascii="PT Astra Serif" w:hAnsi="PT Astra Serif"/>
          <w:noProof/>
        </w:rPr>
        <w:pict>
          <v:oval id="Oval 98" o:spid="_x0000_s1464" style="position:absolute;left:0;text-align:left;margin-left:46.45pt;margin-top:14.2pt;width:26.55pt;height:27.1pt;z-index:73;visibility:visible" fillcolor="#8064a2" strokecolor="#f2f2f2" strokeweight="3pt">
            <v:fill opacity="27499f"/>
            <v:shadow on="t" color="#3f3151" opacity=".5" offset="1pt"/>
          </v:oval>
        </w:pict>
      </w:r>
      <w:r w:rsidR="002D166C" w:rsidRPr="00191EE8">
        <w:rPr>
          <w:rFonts w:ascii="PT Astra Serif" w:hAnsi="PT Astra Serif" w:cs="Arial"/>
          <w:color w:val="FF0000"/>
          <w:lang w:eastAsia="en-US"/>
        </w:rPr>
        <w:tab/>
      </w:r>
      <w:r w:rsidR="002D166C" w:rsidRPr="00191EE8">
        <w:rPr>
          <w:rFonts w:ascii="PT Astra Serif" w:hAnsi="PT Astra Serif" w:cs="Arial"/>
          <w:color w:val="000000"/>
          <w:sz w:val="24"/>
          <w:szCs w:val="24"/>
          <w:lang w:eastAsia="en-US"/>
        </w:rPr>
        <w:t>Промышленность, потребление составляет 169 тыс.м</w:t>
      </w:r>
      <w:r w:rsidR="002D166C" w:rsidRPr="00191EE8">
        <w:rPr>
          <w:rFonts w:ascii="PT Astra Serif" w:hAnsi="PT Astra Serif" w:cs="Arial"/>
          <w:color w:val="000000"/>
          <w:sz w:val="24"/>
          <w:szCs w:val="24"/>
          <w:vertAlign w:val="superscript"/>
          <w:lang w:eastAsia="en-US"/>
        </w:rPr>
        <w:t>3</w:t>
      </w:r>
      <w:r w:rsidR="002D166C" w:rsidRPr="00191EE8">
        <w:rPr>
          <w:rFonts w:ascii="PT Astra Serif" w:hAnsi="PT Astra Serif" w:cs="Arial"/>
          <w:color w:val="000000"/>
          <w:sz w:val="24"/>
          <w:szCs w:val="24"/>
          <w:lang w:eastAsia="en-US"/>
        </w:rPr>
        <w:t>/год</w:t>
      </w:r>
    </w:p>
    <w:p w:rsidR="002D166C" w:rsidRPr="00191EE8" w:rsidRDefault="005A5703" w:rsidP="002D166C">
      <w:pPr>
        <w:tabs>
          <w:tab w:val="left" w:pos="1629"/>
        </w:tabs>
        <w:spacing w:after="0" w:line="240" w:lineRule="auto"/>
        <w:jc w:val="both"/>
        <w:rPr>
          <w:rFonts w:ascii="PT Astra Serif" w:hAnsi="PT Astra Serif" w:cs="Arial"/>
          <w:color w:val="000000"/>
          <w:sz w:val="24"/>
          <w:szCs w:val="24"/>
          <w:lang w:eastAsia="en-US"/>
        </w:rPr>
      </w:pPr>
      <w:r>
        <w:rPr>
          <w:rFonts w:ascii="PT Astra Serif" w:hAnsi="PT Astra Serif"/>
          <w:noProof/>
        </w:rPr>
        <w:pict>
          <v:oval id="Oval 100" o:spid="_x0000_s1466" style="position:absolute;left:0;text-align:left;margin-left:48.3pt;margin-top:17.2pt;width:24.7pt;height:22.7pt;z-index:75;visibility:visible" fillcolor="#c0504d" strokecolor="#f2f2f2" strokeweight="3pt">
            <v:fill opacity="27499f"/>
            <v:shadow on="t" color="#622423" opacity=".5" offset="1pt"/>
          </v:oval>
        </w:pict>
      </w:r>
      <w:r w:rsidR="002D166C" w:rsidRPr="00191EE8">
        <w:rPr>
          <w:rFonts w:ascii="PT Astra Serif" w:hAnsi="PT Astra Serif" w:cs="Arial"/>
          <w:b/>
          <w:bCs/>
          <w:color w:val="FF0000"/>
          <w:sz w:val="24"/>
          <w:szCs w:val="24"/>
          <w:lang w:eastAsia="en-US"/>
        </w:rPr>
        <w:tab/>
      </w:r>
      <w:r w:rsidR="002D166C" w:rsidRPr="00191EE8">
        <w:rPr>
          <w:rFonts w:ascii="PT Astra Serif" w:hAnsi="PT Astra Serif" w:cs="Arial"/>
          <w:color w:val="000000"/>
          <w:sz w:val="24"/>
          <w:szCs w:val="24"/>
          <w:lang w:eastAsia="en-US"/>
        </w:rPr>
        <w:t>Население, потребление составляет 740 тыс.м</w:t>
      </w:r>
      <w:r w:rsidR="002D166C" w:rsidRPr="00191EE8">
        <w:rPr>
          <w:rFonts w:ascii="PT Astra Serif" w:hAnsi="PT Astra Serif" w:cs="Arial"/>
          <w:color w:val="000000"/>
          <w:sz w:val="24"/>
          <w:szCs w:val="24"/>
          <w:vertAlign w:val="superscript"/>
          <w:lang w:eastAsia="en-US"/>
        </w:rPr>
        <w:t>3</w:t>
      </w:r>
      <w:r w:rsidR="002D166C" w:rsidRPr="00191EE8">
        <w:rPr>
          <w:rFonts w:ascii="PT Astra Serif" w:hAnsi="PT Astra Serif" w:cs="Arial"/>
          <w:color w:val="000000"/>
          <w:sz w:val="24"/>
          <w:szCs w:val="24"/>
          <w:lang w:eastAsia="en-US"/>
        </w:rPr>
        <w:t>/год</w:t>
      </w:r>
    </w:p>
    <w:p w:rsidR="002D166C" w:rsidRPr="00191EE8" w:rsidRDefault="002D166C" w:rsidP="002D166C">
      <w:pPr>
        <w:tabs>
          <w:tab w:val="left" w:pos="1629"/>
        </w:tabs>
        <w:spacing w:after="0" w:line="240" w:lineRule="auto"/>
        <w:jc w:val="both"/>
        <w:rPr>
          <w:rFonts w:ascii="PT Astra Serif" w:hAnsi="PT Astra Serif" w:cs="Arial"/>
          <w:color w:val="000000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color w:val="000000"/>
          <w:sz w:val="24"/>
          <w:szCs w:val="24"/>
          <w:lang w:eastAsia="en-US"/>
        </w:rPr>
        <w:tab/>
        <w:t>Бюджетофинансируемые организации, потребление составляет 93 тыс.м</w:t>
      </w:r>
      <w:r w:rsidRPr="00191EE8">
        <w:rPr>
          <w:rFonts w:ascii="PT Astra Serif" w:hAnsi="PT Astra Serif" w:cs="Arial"/>
          <w:color w:val="000000"/>
          <w:sz w:val="24"/>
          <w:szCs w:val="24"/>
          <w:vertAlign w:val="superscript"/>
          <w:lang w:eastAsia="en-US"/>
        </w:rPr>
        <w:t>3</w:t>
      </w:r>
      <w:r w:rsidRPr="00191EE8">
        <w:rPr>
          <w:rFonts w:ascii="PT Astra Serif" w:hAnsi="PT Astra Serif" w:cs="Arial"/>
          <w:color w:val="000000"/>
          <w:sz w:val="24"/>
          <w:szCs w:val="24"/>
          <w:lang w:eastAsia="en-US"/>
        </w:rPr>
        <w:t>/год</w:t>
      </w:r>
    </w:p>
    <w:p w:rsidR="002D166C" w:rsidRPr="00191EE8" w:rsidRDefault="002D166C" w:rsidP="002D166C">
      <w:pPr>
        <w:tabs>
          <w:tab w:val="left" w:pos="5205"/>
        </w:tabs>
        <w:spacing w:after="0" w:line="240" w:lineRule="auto"/>
        <w:jc w:val="both"/>
        <w:rPr>
          <w:rFonts w:ascii="PT Astra Serif" w:hAnsi="PT Astra Serif" w:cs="Arial"/>
          <w:b/>
          <w:bCs/>
          <w:lang w:eastAsia="en-US"/>
        </w:rPr>
      </w:pPr>
    </w:p>
    <w:p w:rsidR="002D166C" w:rsidRPr="00191EE8" w:rsidRDefault="002D166C" w:rsidP="002D166C">
      <w:pPr>
        <w:tabs>
          <w:tab w:val="left" w:pos="5205"/>
        </w:tabs>
        <w:spacing w:after="0" w:line="240" w:lineRule="auto"/>
        <w:jc w:val="both"/>
        <w:rPr>
          <w:rFonts w:ascii="PT Astra Serif" w:hAnsi="PT Astra Serif" w:cs="Arial"/>
          <w:b/>
          <w:bCs/>
          <w:lang w:eastAsia="en-US"/>
        </w:rPr>
      </w:pPr>
    </w:p>
    <w:p w:rsidR="002D166C" w:rsidRPr="00191EE8" w:rsidRDefault="002D166C" w:rsidP="002D166C">
      <w:pPr>
        <w:tabs>
          <w:tab w:val="left" w:pos="5205"/>
        </w:tabs>
        <w:spacing w:after="0" w:line="240" w:lineRule="auto"/>
        <w:jc w:val="both"/>
        <w:rPr>
          <w:rFonts w:ascii="PT Astra Serif" w:hAnsi="PT Astra Serif" w:cs="Arial"/>
          <w:b/>
          <w:bCs/>
          <w:lang w:eastAsia="en-US"/>
        </w:rPr>
      </w:pPr>
    </w:p>
    <w:p w:rsidR="002D166C" w:rsidRPr="00191EE8" w:rsidRDefault="002D166C" w:rsidP="002D166C">
      <w:pPr>
        <w:tabs>
          <w:tab w:val="left" w:pos="5205"/>
        </w:tabs>
        <w:spacing w:after="0" w:line="240" w:lineRule="auto"/>
        <w:jc w:val="both"/>
        <w:rPr>
          <w:rFonts w:ascii="PT Astra Serif" w:hAnsi="PT Astra Serif" w:cs="Arial"/>
          <w:b/>
          <w:bCs/>
          <w:lang w:eastAsia="en-US"/>
        </w:rPr>
      </w:pPr>
    </w:p>
    <w:p w:rsidR="002D166C" w:rsidRPr="00191EE8" w:rsidRDefault="002D166C" w:rsidP="002D166C">
      <w:pPr>
        <w:tabs>
          <w:tab w:val="left" w:pos="5205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>2.3.12. Описание расчётных элементов территориального деления в существующем (на момент разработки схемы водоснабжения) и перспективном состоянии</w:t>
      </w:r>
    </w:p>
    <w:p w:rsidR="002D166C" w:rsidRPr="00191EE8" w:rsidRDefault="005A5703" w:rsidP="002D166C">
      <w:pPr>
        <w:tabs>
          <w:tab w:val="left" w:pos="6975"/>
        </w:tabs>
        <w:spacing w:after="0" w:line="240" w:lineRule="auto"/>
        <w:jc w:val="center"/>
        <w:rPr>
          <w:rFonts w:ascii="PT Astra Serif" w:hAnsi="PT Astra Serif" w:cs="Arial"/>
          <w:b/>
          <w:bCs/>
          <w:noProof/>
        </w:rPr>
      </w:pPr>
      <w:r>
        <w:rPr>
          <w:rFonts w:ascii="PT Astra Serif" w:hAnsi="PT Astra Serif"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6" o:spid="_x0000_s1452" type="#_x0000_t202" style="position:absolute;left:0;text-align:left;margin-left:182.35pt;margin-top:167.95pt;width:108.6pt;height:82.35pt;z-index:61;visibility:visible" strokeweight="2.5pt">
            <v:fill opacity="27499f"/>
            <v:shadow color="#868686"/>
            <v:textbox style="mso-next-textbox:#Text Box 86">
              <w:txbxContent>
                <w:p w:rsidR="005A5703" w:rsidRPr="00223A42" w:rsidRDefault="005A5703" w:rsidP="002D166C">
                  <w:pPr>
                    <w:rPr>
                      <w:vertAlign w:val="superscript"/>
                    </w:rPr>
                  </w:pPr>
                  <w:r>
                    <w:t>Прогнозируемое потребление  ХВС населением составит на 2034 год</w:t>
                  </w:r>
                  <w:r w:rsidRPr="000B6C48">
                    <w:rPr>
                      <w:color w:val="000000"/>
                    </w:rPr>
                    <w:t xml:space="preserve">: 903 </w:t>
                  </w:r>
                  <w:r w:rsidRPr="000B6C48">
                    <w:t>тыс.м</w:t>
                  </w:r>
                  <w:r w:rsidRPr="000B6C48">
                    <w:rPr>
                      <w:vertAlign w:val="superscript"/>
                    </w:rPr>
                    <w:t>3</w:t>
                  </w:r>
                </w:p>
              </w:txbxContent>
            </v:textbox>
          </v:shape>
        </w:pict>
      </w:r>
      <w:r>
        <w:rPr>
          <w:rFonts w:ascii="PT Astra Serif" w:hAnsi="PT Astra Serif"/>
          <w:noProof/>
        </w:rPr>
        <w:pict>
          <v:oval id="Oval 84" o:spid="_x0000_s1451" style="position:absolute;left:0;text-align:left;margin-left:104.45pt;margin-top:32.55pt;width:233.05pt;height:371.35pt;z-index:60;visibility:visible" fillcolor="#4bacc6" strokecolor="#f2f2f2" strokeweight="3pt">
            <v:fill opacity="9252f"/>
            <v:shadow on="t" color="#205867" opacity=".5" offset="1pt"/>
          </v:oval>
        </w:pict>
      </w:r>
      <w:r>
        <w:rPr>
          <w:rFonts w:ascii="PT Astra Serif" w:hAnsi="PT Astra Serif" w:cs="Arial"/>
          <w:b/>
          <w:bCs/>
          <w:noProof/>
        </w:rPr>
        <w:pict>
          <v:shape id="_x0000_i1044" type="#_x0000_t75" style="width:307.5pt;height:435pt;visibility:visible">
            <v:imagedata r:id="rId29" o:title=""/>
          </v:shape>
        </w:pict>
      </w:r>
    </w:p>
    <w:p w:rsidR="002D166C" w:rsidRPr="00191EE8" w:rsidRDefault="002D166C" w:rsidP="002D166C">
      <w:pPr>
        <w:tabs>
          <w:tab w:val="left" w:pos="6975"/>
        </w:tabs>
        <w:spacing w:after="0" w:line="240" w:lineRule="auto"/>
        <w:jc w:val="center"/>
        <w:rPr>
          <w:rFonts w:ascii="PT Astra Serif" w:hAnsi="PT Astra Serif" w:cs="Arial"/>
          <w:b/>
          <w:bCs/>
          <w:lang w:eastAsia="en-US"/>
        </w:rPr>
      </w:pPr>
    </w:p>
    <w:p w:rsidR="002D166C" w:rsidRPr="00191EE8" w:rsidRDefault="002D166C" w:rsidP="002D166C">
      <w:pPr>
        <w:tabs>
          <w:tab w:val="left" w:pos="5205"/>
        </w:tabs>
        <w:spacing w:after="0" w:line="240" w:lineRule="auto"/>
        <w:jc w:val="both"/>
        <w:rPr>
          <w:rFonts w:ascii="PT Astra Serif" w:hAnsi="PT Astra Serif" w:cs="Arial"/>
          <w:b/>
          <w:bCs/>
          <w:sz w:val="26"/>
          <w:szCs w:val="26"/>
          <w:lang w:eastAsia="en-US"/>
        </w:rPr>
      </w:pPr>
      <w:r w:rsidRPr="00191EE8">
        <w:rPr>
          <w:rFonts w:ascii="PT Astra Serif" w:hAnsi="PT Astra Serif" w:cs="Arial"/>
          <w:b/>
          <w:bCs/>
          <w:sz w:val="26"/>
          <w:szCs w:val="26"/>
          <w:lang w:eastAsia="en-US"/>
        </w:rPr>
        <w:t>2.3.13. Базовый спрос на коммунальный ресурс и прогноз потребления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850"/>
        <w:gridCol w:w="1559"/>
        <w:gridCol w:w="1843"/>
        <w:gridCol w:w="2126"/>
      </w:tblGrid>
      <w:tr w:rsidR="002D166C" w:rsidRPr="00191EE8" w:rsidTr="005A5703">
        <w:tc>
          <w:tcPr>
            <w:tcW w:w="2802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Наименование</w:t>
            </w:r>
          </w:p>
        </w:tc>
        <w:tc>
          <w:tcPr>
            <w:tcW w:w="850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Ед.</w:t>
            </w:r>
          </w:p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Изм.</w:t>
            </w:r>
          </w:p>
        </w:tc>
        <w:tc>
          <w:tcPr>
            <w:tcW w:w="1559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2023</w:t>
            </w:r>
          </w:p>
        </w:tc>
        <w:tc>
          <w:tcPr>
            <w:tcW w:w="1843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2026</w:t>
            </w:r>
          </w:p>
        </w:tc>
        <w:tc>
          <w:tcPr>
            <w:tcW w:w="2126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2034</w:t>
            </w:r>
          </w:p>
        </w:tc>
      </w:tr>
      <w:tr w:rsidR="002D166C" w:rsidRPr="00191EE8" w:rsidTr="005A5703">
        <w:tc>
          <w:tcPr>
            <w:tcW w:w="2802" w:type="dxa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Общий подъем воды</w:t>
            </w:r>
          </w:p>
        </w:tc>
        <w:tc>
          <w:tcPr>
            <w:tcW w:w="850" w:type="dxa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</w:t>
            </w:r>
          </w:p>
        </w:tc>
        <w:tc>
          <w:tcPr>
            <w:tcW w:w="1559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4424,66</w:t>
            </w:r>
          </w:p>
        </w:tc>
        <w:tc>
          <w:tcPr>
            <w:tcW w:w="1843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4363,52</w:t>
            </w:r>
          </w:p>
        </w:tc>
        <w:tc>
          <w:tcPr>
            <w:tcW w:w="2126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4076,22</w:t>
            </w:r>
          </w:p>
        </w:tc>
      </w:tr>
      <w:tr w:rsidR="002D166C" w:rsidRPr="00191EE8" w:rsidTr="005A5703">
        <w:tc>
          <w:tcPr>
            <w:tcW w:w="2802" w:type="dxa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Реализация воды, в т.ч.</w:t>
            </w:r>
          </w:p>
        </w:tc>
        <w:tc>
          <w:tcPr>
            <w:tcW w:w="850" w:type="dxa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</w:t>
            </w:r>
          </w:p>
        </w:tc>
        <w:tc>
          <w:tcPr>
            <w:tcW w:w="1559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2745,21</w:t>
            </w:r>
          </w:p>
        </w:tc>
        <w:tc>
          <w:tcPr>
            <w:tcW w:w="1843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3272,64</w:t>
            </w:r>
          </w:p>
        </w:tc>
        <w:tc>
          <w:tcPr>
            <w:tcW w:w="2126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3342,5</w:t>
            </w:r>
          </w:p>
        </w:tc>
      </w:tr>
      <w:tr w:rsidR="002D166C" w:rsidRPr="00191EE8" w:rsidTr="005A5703">
        <w:tc>
          <w:tcPr>
            <w:tcW w:w="2802" w:type="dxa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- население</w:t>
            </w:r>
          </w:p>
        </w:tc>
        <w:tc>
          <w:tcPr>
            <w:tcW w:w="850" w:type="dxa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</w:t>
            </w:r>
          </w:p>
        </w:tc>
        <w:tc>
          <w:tcPr>
            <w:tcW w:w="1559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2031,48</w:t>
            </w:r>
          </w:p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2421,96</w:t>
            </w:r>
          </w:p>
        </w:tc>
        <w:tc>
          <w:tcPr>
            <w:tcW w:w="2126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2473,47</w:t>
            </w:r>
          </w:p>
        </w:tc>
      </w:tr>
      <w:tr w:rsidR="002D166C" w:rsidRPr="00191EE8" w:rsidTr="005A5703">
        <w:tc>
          <w:tcPr>
            <w:tcW w:w="2802" w:type="dxa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-бюджетные организации</w:t>
            </w:r>
          </w:p>
        </w:tc>
        <w:tc>
          <w:tcPr>
            <w:tcW w:w="850" w:type="dxa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</w:t>
            </w:r>
          </w:p>
        </w:tc>
        <w:tc>
          <w:tcPr>
            <w:tcW w:w="1559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274,5</w:t>
            </w:r>
          </w:p>
        </w:tc>
        <w:tc>
          <w:tcPr>
            <w:tcW w:w="1843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327,12</w:t>
            </w:r>
          </w:p>
        </w:tc>
        <w:tc>
          <w:tcPr>
            <w:tcW w:w="2126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334,24</w:t>
            </w:r>
          </w:p>
        </w:tc>
      </w:tr>
      <w:tr w:rsidR="002D166C" w:rsidRPr="00191EE8" w:rsidTr="005A5703">
        <w:tc>
          <w:tcPr>
            <w:tcW w:w="2802" w:type="dxa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-прочие организации</w:t>
            </w:r>
          </w:p>
        </w:tc>
        <w:tc>
          <w:tcPr>
            <w:tcW w:w="850" w:type="dxa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</w:t>
            </w:r>
          </w:p>
        </w:tc>
        <w:tc>
          <w:tcPr>
            <w:tcW w:w="1559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439,23</w:t>
            </w:r>
          </w:p>
        </w:tc>
        <w:tc>
          <w:tcPr>
            <w:tcW w:w="1843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523,56</w:t>
            </w:r>
          </w:p>
        </w:tc>
        <w:tc>
          <w:tcPr>
            <w:tcW w:w="2126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534,79</w:t>
            </w:r>
          </w:p>
        </w:tc>
      </w:tr>
      <w:tr w:rsidR="002D166C" w:rsidRPr="00191EE8" w:rsidTr="005A5703">
        <w:tc>
          <w:tcPr>
            <w:tcW w:w="2802" w:type="dxa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Безвозвратные потери</w:t>
            </w:r>
          </w:p>
        </w:tc>
        <w:tc>
          <w:tcPr>
            <w:tcW w:w="850" w:type="dxa"/>
          </w:tcPr>
          <w:p w:rsidR="002D166C" w:rsidRPr="00191EE8" w:rsidRDefault="002D166C" w:rsidP="005A5703">
            <w:pPr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м</w:t>
            </w:r>
            <w:r w:rsidRPr="00191EE8">
              <w:rPr>
                <w:rFonts w:ascii="PT Astra Serif" w:hAnsi="PT Astra Serif" w:cs="Arial"/>
                <w:sz w:val="24"/>
                <w:szCs w:val="24"/>
                <w:vertAlign w:val="superscript"/>
              </w:rPr>
              <w:t>3</w:t>
            </w:r>
            <w:r w:rsidRPr="00191EE8">
              <w:rPr>
                <w:rFonts w:ascii="PT Astra Serif" w:hAnsi="PT Astra Serif" w:cs="Arial"/>
                <w:sz w:val="24"/>
                <w:szCs w:val="24"/>
              </w:rPr>
              <w:t>/сут</w:t>
            </w:r>
          </w:p>
        </w:tc>
        <w:tc>
          <w:tcPr>
            <w:tcW w:w="1559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1679,45</w:t>
            </w:r>
          </w:p>
        </w:tc>
        <w:tc>
          <w:tcPr>
            <w:tcW w:w="1843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1090,88</w:t>
            </w:r>
          </w:p>
        </w:tc>
        <w:tc>
          <w:tcPr>
            <w:tcW w:w="2126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733,72</w:t>
            </w:r>
          </w:p>
        </w:tc>
      </w:tr>
    </w:tbl>
    <w:p w:rsidR="00191EE8" w:rsidRDefault="00191EE8" w:rsidP="002D166C">
      <w:pPr>
        <w:tabs>
          <w:tab w:val="left" w:pos="339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</w:p>
    <w:p w:rsidR="002D166C" w:rsidRPr="00191EE8" w:rsidRDefault="002D166C" w:rsidP="002D166C">
      <w:pPr>
        <w:tabs>
          <w:tab w:val="left" w:pos="339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>2.3.14. Карты расчётных элементов территориального деления и перспективной мощности водозаборных и очистных сооружений</w:t>
      </w:r>
    </w:p>
    <w:p w:rsidR="002D166C" w:rsidRPr="00191EE8" w:rsidRDefault="002D166C" w:rsidP="002D166C">
      <w:pPr>
        <w:tabs>
          <w:tab w:val="left" w:pos="3390"/>
        </w:tabs>
        <w:spacing w:after="0" w:line="240" w:lineRule="auto"/>
        <w:ind w:firstLine="709"/>
        <w:jc w:val="both"/>
        <w:rPr>
          <w:rFonts w:ascii="PT Astra Serif" w:hAnsi="PT Astra Serif" w:cs="Arial"/>
          <w:lang w:eastAsia="en-US"/>
        </w:rPr>
      </w:pPr>
    </w:p>
    <w:p w:rsidR="002D166C" w:rsidRPr="00191EE8" w:rsidRDefault="005A5703" w:rsidP="002D166C">
      <w:pPr>
        <w:tabs>
          <w:tab w:val="left" w:pos="2955"/>
        </w:tabs>
        <w:spacing w:after="0" w:line="240" w:lineRule="auto"/>
        <w:jc w:val="center"/>
        <w:rPr>
          <w:rFonts w:ascii="PT Astra Serif" w:hAnsi="PT Astra Serif" w:cs="Arial"/>
          <w:color w:val="FF0000"/>
          <w:lang w:eastAsia="en-US"/>
        </w:rPr>
      </w:pPr>
      <w:r>
        <w:rPr>
          <w:rFonts w:ascii="PT Astra Serif" w:hAnsi="PT Astra Serif"/>
          <w:noProof/>
        </w:rPr>
        <w:lastRenderedPageBreak/>
        <w:pict>
          <v:shape id="Text Box 102" o:spid="_x0000_s1468" type="#_x0000_t202" style="position:absolute;left:0;text-align:left;margin-left:170.8pt;margin-top:276.5pt;width:155.45pt;height:81.8pt;z-index:77;visibility:visible" strokeweight="3pt">
            <v:fill opacity="27499f"/>
            <v:shadow on="t" color="#205867" opacity=".5" offset="1pt"/>
            <v:textbox style="mso-next-textbox:#Text Box 102">
              <w:txbxContent>
                <w:p w:rsidR="005A5703" w:rsidRPr="0012748F" w:rsidRDefault="005A5703" w:rsidP="002D166C">
                  <w:r>
                    <w:t>Перспективная мощность водозаборов г . Плавска на 2034 год  будет составлять 4076</w:t>
                  </w:r>
                  <w:r w:rsidRPr="000B6C48">
                    <w:rPr>
                      <w:color w:val="000000"/>
                    </w:rPr>
                    <w:t xml:space="preserve"> м</w:t>
                  </w:r>
                  <w:r w:rsidRPr="000B6C48">
                    <w:rPr>
                      <w:color w:val="000000"/>
                      <w:vertAlign w:val="superscript"/>
                    </w:rPr>
                    <w:t>3</w:t>
                  </w:r>
                  <w:r w:rsidRPr="000B6C48">
                    <w:rPr>
                      <w:color w:val="000000"/>
                    </w:rPr>
                    <w:t>/сутки</w:t>
                  </w:r>
                </w:p>
              </w:txbxContent>
            </v:textbox>
          </v:shape>
        </w:pict>
      </w:r>
      <w:r>
        <w:rPr>
          <w:rFonts w:ascii="PT Astra Serif" w:hAnsi="PT Astra Serif"/>
          <w:noProof/>
        </w:rPr>
        <w:pict>
          <v:oval id="Oval 101" o:spid="_x0000_s1467" style="position:absolute;left:0;text-align:left;margin-left:88.1pt;margin-top:75.6pt;width:290.5pt;height:462.9pt;z-index:76;visibility:visible" fillcolor="#4f81bd" strokecolor="#f2f2f2" strokeweight="3pt">
            <v:fill opacity="27499f"/>
            <v:shadow on="t" color="#243f60" opacity=".5" offset="1pt"/>
          </v:oval>
        </w:pict>
      </w:r>
      <w:r>
        <w:rPr>
          <w:rFonts w:ascii="PT Astra Serif" w:hAnsi="PT Astra Serif" w:cs="Arial"/>
          <w:noProof/>
          <w:color w:val="FF0000"/>
        </w:rPr>
        <w:pict>
          <v:shape id="_x0000_i1045" type="#_x0000_t75" style="width:405.75pt;height:573pt;visibility:visible">
            <v:imagedata r:id="rId30" o:title=""/>
          </v:shape>
        </w:pict>
      </w:r>
    </w:p>
    <w:p w:rsidR="002D166C" w:rsidRPr="00191EE8" w:rsidRDefault="002D166C" w:rsidP="002D166C">
      <w:pPr>
        <w:tabs>
          <w:tab w:val="left" w:pos="3390"/>
          <w:tab w:val="left" w:pos="3945"/>
          <w:tab w:val="center" w:pos="4677"/>
        </w:tabs>
        <w:spacing w:after="0" w:line="240" w:lineRule="auto"/>
        <w:jc w:val="center"/>
        <w:rPr>
          <w:rFonts w:ascii="PT Astra Serif" w:hAnsi="PT Astra Serif" w:cs="Arial"/>
          <w:b/>
          <w:bCs/>
          <w:lang w:eastAsia="en-US"/>
        </w:rPr>
      </w:pPr>
    </w:p>
    <w:p w:rsidR="002D166C" w:rsidRPr="00191EE8" w:rsidRDefault="002D166C" w:rsidP="002D166C">
      <w:pPr>
        <w:tabs>
          <w:tab w:val="left" w:pos="3390"/>
          <w:tab w:val="left" w:pos="3945"/>
          <w:tab w:val="center" w:pos="4677"/>
        </w:tabs>
        <w:spacing w:after="0" w:line="240" w:lineRule="auto"/>
        <w:jc w:val="center"/>
        <w:rPr>
          <w:rFonts w:ascii="PT Astra Serif" w:hAnsi="PT Astra Serif" w:cs="Arial"/>
          <w:b/>
          <w:bCs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>Раздел 4</w:t>
      </w:r>
    </w:p>
    <w:p w:rsidR="002D166C" w:rsidRPr="00191EE8" w:rsidRDefault="002D166C" w:rsidP="002D166C">
      <w:pPr>
        <w:tabs>
          <w:tab w:val="left" w:pos="3390"/>
          <w:tab w:val="left" w:pos="3945"/>
          <w:tab w:val="center" w:pos="4677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>2.4. Предложения по строительству, реконструкции и технического перевооружения объектов системы водоснабжения</w:t>
      </w:r>
    </w:p>
    <w:p w:rsidR="002D166C" w:rsidRPr="00191EE8" w:rsidRDefault="002D166C" w:rsidP="002D166C">
      <w:pPr>
        <w:pStyle w:val="20"/>
        <w:shd w:val="clear" w:color="auto" w:fill="auto"/>
        <w:spacing w:before="0" w:after="0" w:line="240" w:lineRule="auto"/>
        <w:ind w:right="-2"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Системы водоснабжения должны обеспечить необходимый уровень подачи воды питьевого качества потребителям, минимизируя издержки водных ресурсов и энергоресурсов (электрическая и тепловая энергия) при реализации различного рода технологических процессов (подъёма, очистки, передачи). Параметры подаваемого ресурса на вводах потребителей должны соответствовать договорным обязательствам.</w:t>
      </w:r>
    </w:p>
    <w:p w:rsidR="002D166C" w:rsidRPr="00191EE8" w:rsidRDefault="002D166C" w:rsidP="002D166C">
      <w:pPr>
        <w:pStyle w:val="20"/>
        <w:shd w:val="clear" w:color="auto" w:fill="auto"/>
        <w:spacing w:before="0" w:after="0" w:line="240" w:lineRule="auto"/>
        <w:ind w:right="-2"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 xml:space="preserve">Качество подаваемой воды потребителям должно соответствовать СанПиН </w:t>
      </w:r>
      <w:r w:rsidRPr="00191EE8">
        <w:rPr>
          <w:rFonts w:ascii="PT Astra Serif" w:hAnsi="PT Astra Serif" w:cs="Arial"/>
          <w:sz w:val="24"/>
          <w:szCs w:val="24"/>
        </w:rPr>
        <w:lastRenderedPageBreak/>
        <w:t>2.1.4.1074-01 «Питьевая вода. Гигиенические требования к качеству воды централизованных систем питьевого водоснабжения». В существующих условиях для достижения этого необходимо создание возможности для организации комплексной водоподготовки, своевременное бурение новых скважин, замена ветхих участков сетей и объектов систем водоснабжения.</w:t>
      </w:r>
    </w:p>
    <w:p w:rsidR="002D166C" w:rsidRPr="00191EE8" w:rsidRDefault="002D166C" w:rsidP="002D166C">
      <w:pPr>
        <w:pStyle w:val="20"/>
        <w:shd w:val="clear" w:color="auto" w:fill="auto"/>
        <w:spacing w:before="0" w:after="0" w:line="240" w:lineRule="auto"/>
        <w:ind w:right="-2"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Для каждой системы должен быть обеспечен высокий уровень надёжности и управляемости, должна быть проведена автоматизация и диспетчеризация элементов систем водоснабжения.</w:t>
      </w:r>
    </w:p>
    <w:p w:rsidR="002D166C" w:rsidRPr="00191EE8" w:rsidRDefault="002D166C" w:rsidP="002D166C">
      <w:pPr>
        <w:pStyle w:val="20"/>
        <w:shd w:val="clear" w:color="auto" w:fill="auto"/>
        <w:spacing w:before="0" w:after="0" w:line="240" w:lineRule="auto"/>
        <w:ind w:right="-2"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 xml:space="preserve">Обеспеченность приборами учёта воды всех потребителей в соответствии с Федеральным законом от 23.11.2009 </w:t>
      </w:r>
      <w:r w:rsidRPr="00191EE8">
        <w:rPr>
          <w:rFonts w:ascii="PT Astra Serif" w:hAnsi="PT Astra Serif" w:cs="Arial"/>
          <w:sz w:val="24"/>
          <w:szCs w:val="24"/>
          <w:lang w:val="en-US"/>
        </w:rPr>
        <w:t>N</w:t>
      </w:r>
      <w:r w:rsidRPr="00191EE8">
        <w:rPr>
          <w:rFonts w:ascii="PT Astra Serif" w:hAnsi="PT Astra Serif" w:cs="Arial"/>
          <w:sz w:val="24"/>
          <w:szCs w:val="24"/>
        </w:rPr>
        <w:t>261-ФЗ (ред. от 04.11.2014) "Об энергосбережении и о повышении энергетической эффективности и о внесении изменений в отдельные законодательные акты Российской Федерации" должна составлять 100%.</w:t>
      </w:r>
    </w:p>
    <w:p w:rsidR="002D166C" w:rsidRPr="00191EE8" w:rsidRDefault="002D166C" w:rsidP="002D166C">
      <w:pPr>
        <w:pStyle w:val="20"/>
        <w:shd w:val="clear" w:color="auto" w:fill="auto"/>
        <w:tabs>
          <w:tab w:val="left" w:pos="1289"/>
        </w:tabs>
        <w:spacing w:before="0" w:after="0" w:line="240" w:lineRule="auto"/>
        <w:ind w:right="-2"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Централизованное водоснабжение МО город Плавск должно быть обеспечено от подземных источников в соответствии с фактическими нагрузками на системы водоснабжения. Именно подземные источники водоснабжения обладают необходимыми запасами пресной воды для водоотбора, как на сегодняшний день, так и для перспективного развития.</w:t>
      </w:r>
    </w:p>
    <w:p w:rsidR="002D166C" w:rsidRPr="00191EE8" w:rsidRDefault="002D166C" w:rsidP="002D166C">
      <w:pPr>
        <w:pStyle w:val="20"/>
        <w:shd w:val="clear" w:color="auto" w:fill="auto"/>
        <w:spacing w:before="0" w:after="0" w:line="240" w:lineRule="auto"/>
        <w:ind w:right="-2"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В условиях существующего состояния систем водоснабжения предлагаются три варианта развития:</w:t>
      </w:r>
    </w:p>
    <w:p w:rsidR="002D166C" w:rsidRPr="00191EE8" w:rsidRDefault="002D166C" w:rsidP="002D166C">
      <w:pPr>
        <w:pStyle w:val="20"/>
        <w:shd w:val="clear" w:color="auto" w:fill="auto"/>
        <w:spacing w:before="0" w:after="0" w:line="240" w:lineRule="auto"/>
        <w:ind w:right="-2"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Style w:val="21"/>
          <w:rFonts w:ascii="PT Astra Serif" w:hAnsi="PT Astra Serif" w:cs="Arial"/>
          <w:sz w:val="24"/>
          <w:szCs w:val="24"/>
        </w:rPr>
        <w:t xml:space="preserve">Вариант 1: </w:t>
      </w:r>
      <w:r w:rsidRPr="00191EE8">
        <w:rPr>
          <w:rFonts w:ascii="PT Astra Serif" w:hAnsi="PT Astra Serif" w:cs="Arial"/>
          <w:sz w:val="24"/>
          <w:szCs w:val="24"/>
        </w:rPr>
        <w:t>Организация водозабора, подготовки и подачи воды от единых новых водозаборных сооружений, в ходе которой предлагается:</w:t>
      </w:r>
    </w:p>
    <w:p w:rsidR="002D166C" w:rsidRPr="00191EE8" w:rsidRDefault="002D166C" w:rsidP="002D166C">
      <w:pPr>
        <w:pStyle w:val="20"/>
        <w:shd w:val="clear" w:color="auto" w:fill="auto"/>
        <w:tabs>
          <w:tab w:val="left" w:pos="1843"/>
        </w:tabs>
        <w:spacing w:before="0" w:after="0" w:line="240" w:lineRule="auto"/>
        <w:ind w:right="-2"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- инженерно-геологические изыскания подземных вод, проектирование и строительство единых водозаборных сооружений в границах северной части города (ул. Чкалова, ул. Олега Кошевого, ул. Гагарина);</w:t>
      </w:r>
    </w:p>
    <w:p w:rsidR="002D166C" w:rsidRPr="00191EE8" w:rsidRDefault="002D166C" w:rsidP="002D166C">
      <w:pPr>
        <w:pStyle w:val="20"/>
        <w:shd w:val="clear" w:color="auto" w:fill="auto"/>
        <w:tabs>
          <w:tab w:val="left" w:pos="1843"/>
        </w:tabs>
        <w:spacing w:before="0" w:after="0" w:line="240" w:lineRule="auto"/>
        <w:ind w:right="-2"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- проектирование и строительство основных водоводов от новых водозаборных сооружений до п. Белая Гора, ул. Октябрьская, ул. Пролетарская с возможностью охвата новых потребителей;</w:t>
      </w:r>
    </w:p>
    <w:p w:rsidR="002D166C" w:rsidRPr="00191EE8" w:rsidRDefault="002D166C" w:rsidP="002D166C">
      <w:pPr>
        <w:pStyle w:val="20"/>
        <w:shd w:val="clear" w:color="auto" w:fill="auto"/>
        <w:tabs>
          <w:tab w:val="left" w:pos="1843"/>
        </w:tabs>
        <w:spacing w:before="0" w:after="0" w:line="240" w:lineRule="auto"/>
        <w:ind w:right="-2"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- проектирование и строительство водоводов от ул. Свердлова до ул. Луговая и ул. Островского;</w:t>
      </w:r>
    </w:p>
    <w:p w:rsidR="002D166C" w:rsidRPr="00191EE8" w:rsidRDefault="002D166C" w:rsidP="002D166C">
      <w:pPr>
        <w:pStyle w:val="20"/>
        <w:shd w:val="clear" w:color="auto" w:fill="auto"/>
        <w:tabs>
          <w:tab w:val="left" w:pos="1843"/>
        </w:tabs>
        <w:spacing w:before="0" w:after="0" w:line="240" w:lineRule="auto"/>
        <w:ind w:right="-2"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- тампонаж, резервирование существующих объектов водозаборных сооружений.</w:t>
      </w:r>
    </w:p>
    <w:p w:rsidR="002D166C" w:rsidRPr="00191EE8" w:rsidRDefault="002D166C" w:rsidP="002D166C">
      <w:pPr>
        <w:pStyle w:val="20"/>
        <w:shd w:val="clear" w:color="auto" w:fill="auto"/>
        <w:tabs>
          <w:tab w:val="left" w:pos="2469"/>
        </w:tabs>
        <w:spacing w:before="0" w:after="0" w:line="240" w:lineRule="auto"/>
        <w:ind w:right="-2"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Style w:val="21"/>
          <w:rFonts w:ascii="PT Astra Serif" w:hAnsi="PT Astra Serif" w:cs="Arial"/>
          <w:sz w:val="24"/>
          <w:szCs w:val="24"/>
        </w:rPr>
        <w:t>Вариант 2:</w:t>
      </w:r>
      <w:r w:rsidRPr="00191EE8">
        <w:rPr>
          <w:rStyle w:val="21"/>
          <w:rFonts w:ascii="PT Astra Serif" w:hAnsi="PT Astra Serif" w:cs="Arial"/>
          <w:sz w:val="24"/>
          <w:szCs w:val="24"/>
        </w:rPr>
        <w:tab/>
      </w:r>
      <w:r w:rsidRPr="00191EE8">
        <w:rPr>
          <w:rFonts w:ascii="PT Astra Serif" w:hAnsi="PT Astra Serif" w:cs="Arial"/>
          <w:sz w:val="24"/>
          <w:szCs w:val="24"/>
        </w:rPr>
        <w:t>Организация водозабора, подготовки и подачи воды от существующих водозаборных сооружений с объединением технологических зон №1, №3, №4, в ходе которой предлагается:</w:t>
      </w:r>
    </w:p>
    <w:p w:rsidR="002D166C" w:rsidRPr="00191EE8" w:rsidRDefault="002D166C" w:rsidP="002D166C">
      <w:pPr>
        <w:pStyle w:val="20"/>
        <w:shd w:val="clear" w:color="auto" w:fill="auto"/>
        <w:spacing w:before="0" w:after="0" w:line="240" w:lineRule="auto"/>
        <w:ind w:right="-2"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 xml:space="preserve"> - Объединение ТЗ №1 (г. Плавск) с ТЗ №3 (ул. Луговая) и ТЗ №4 (ул. Островского) с проведением реконструкции водозаборных сооружений №3 и прокладкой водовода от ул. Свердлова до объектов систем ТЗ №3 и №4;</w:t>
      </w:r>
    </w:p>
    <w:p w:rsidR="002D166C" w:rsidRPr="00191EE8" w:rsidRDefault="002D166C" w:rsidP="002D166C">
      <w:pPr>
        <w:pStyle w:val="20"/>
        <w:shd w:val="clear" w:color="auto" w:fill="auto"/>
        <w:spacing w:before="0" w:after="0" w:line="240" w:lineRule="auto"/>
        <w:ind w:right="-2"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- Проектирование и строительство водоподготовительных сооружений для водозаборов №1-3 и №6 (п. Белая Гора);</w:t>
      </w:r>
    </w:p>
    <w:p w:rsidR="002D166C" w:rsidRPr="00191EE8" w:rsidRDefault="002D166C" w:rsidP="002D166C">
      <w:pPr>
        <w:pStyle w:val="20"/>
        <w:shd w:val="clear" w:color="auto" w:fill="auto"/>
        <w:spacing w:before="0" w:after="0" w:line="240" w:lineRule="auto"/>
        <w:ind w:right="-2"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- Строительство или обеспечение резервного источника для ТЗ №2 (п. Белая Гора).</w:t>
      </w:r>
    </w:p>
    <w:p w:rsidR="002D166C" w:rsidRPr="00191EE8" w:rsidRDefault="002D166C" w:rsidP="002D166C">
      <w:pPr>
        <w:pStyle w:val="20"/>
        <w:shd w:val="clear" w:color="auto" w:fill="auto"/>
        <w:tabs>
          <w:tab w:val="left" w:pos="2469"/>
        </w:tabs>
        <w:spacing w:before="0" w:after="0" w:line="240" w:lineRule="auto"/>
        <w:ind w:right="-2"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Style w:val="21"/>
          <w:rFonts w:ascii="PT Astra Serif" w:hAnsi="PT Astra Serif" w:cs="Arial"/>
          <w:sz w:val="24"/>
          <w:szCs w:val="24"/>
        </w:rPr>
        <w:t>Вариант 3:</w:t>
      </w:r>
      <w:r w:rsidRPr="00191EE8">
        <w:rPr>
          <w:rStyle w:val="21"/>
          <w:rFonts w:ascii="PT Astra Serif" w:hAnsi="PT Astra Serif" w:cs="Arial"/>
          <w:sz w:val="24"/>
          <w:szCs w:val="24"/>
        </w:rPr>
        <w:tab/>
      </w:r>
      <w:r w:rsidRPr="00191EE8">
        <w:rPr>
          <w:rFonts w:ascii="PT Astra Serif" w:hAnsi="PT Astra Serif" w:cs="Arial"/>
          <w:sz w:val="24"/>
          <w:szCs w:val="24"/>
        </w:rPr>
        <w:t>Организация водозабора, подготовки и подачи воды от существующих водозаборных сооружений с объединением ТЗ №3 и №4, в ходе которой предлагается:</w:t>
      </w:r>
    </w:p>
    <w:p w:rsidR="002D166C" w:rsidRPr="00191EE8" w:rsidRDefault="002D166C" w:rsidP="002D166C">
      <w:pPr>
        <w:pStyle w:val="20"/>
        <w:shd w:val="clear" w:color="auto" w:fill="auto"/>
        <w:spacing w:before="0" w:after="0" w:line="240" w:lineRule="auto"/>
        <w:ind w:right="-2"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- Объединение технологической зоны ТЗ №3 (ул. Луговая) и ТЗ №4 (ул. Островского) с проведением и прокладки водовода от ул. Луговая до ул. Островского;</w:t>
      </w:r>
    </w:p>
    <w:p w:rsidR="002D166C" w:rsidRPr="00191EE8" w:rsidRDefault="002D166C" w:rsidP="002D166C">
      <w:pPr>
        <w:pStyle w:val="20"/>
        <w:shd w:val="clear" w:color="auto" w:fill="auto"/>
        <w:spacing w:before="0" w:after="0" w:line="240" w:lineRule="auto"/>
        <w:ind w:right="-2"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- Проектирование и строительство водоподготовительных сооружений для водозаборов №1-3, №5 и №6 (п. Белая Гора);</w:t>
      </w:r>
    </w:p>
    <w:p w:rsidR="002D166C" w:rsidRPr="00191EE8" w:rsidRDefault="002D166C" w:rsidP="002D166C">
      <w:pPr>
        <w:pStyle w:val="20"/>
        <w:shd w:val="clear" w:color="auto" w:fill="auto"/>
        <w:spacing w:before="0" w:after="0" w:line="240" w:lineRule="auto"/>
        <w:ind w:right="-2"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- Строительство или обеспечение резервного источника для ТЗ №2 (п. Белая Гора), строительство резервного источника для ТЗ №3 (ул. Луговая).</w:t>
      </w:r>
    </w:p>
    <w:p w:rsidR="002D166C" w:rsidRPr="00191EE8" w:rsidRDefault="002D166C" w:rsidP="002D166C">
      <w:pPr>
        <w:pStyle w:val="20"/>
        <w:shd w:val="clear" w:color="auto" w:fill="auto"/>
        <w:tabs>
          <w:tab w:val="left" w:pos="2469"/>
        </w:tabs>
        <w:spacing w:before="0" w:after="0" w:line="240" w:lineRule="auto"/>
        <w:ind w:right="-2"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b/>
          <w:bCs/>
          <w:sz w:val="24"/>
          <w:szCs w:val="24"/>
        </w:rPr>
        <w:t>Вариант 4:</w:t>
      </w:r>
      <w:r w:rsidRPr="00191EE8">
        <w:rPr>
          <w:rFonts w:ascii="PT Astra Serif" w:hAnsi="PT Astra Serif" w:cs="Arial"/>
          <w:sz w:val="24"/>
          <w:szCs w:val="24"/>
        </w:rPr>
        <w:t xml:space="preserve"> Строительство водозаборного узла по адресу: Тульская область, г. Плавск (ТЗ №1), в ходе которого предлагается:</w:t>
      </w:r>
    </w:p>
    <w:p w:rsidR="002D166C" w:rsidRPr="00191EE8" w:rsidRDefault="002D166C" w:rsidP="002D166C">
      <w:pPr>
        <w:tabs>
          <w:tab w:val="left" w:pos="3525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lastRenderedPageBreak/>
        <w:t xml:space="preserve">- Разработка   проектно-сметной   документации по объекту: «Строительство водоразборного узла по адресу: Тульская область, г. Плавск»,   который   включает   в   себя:   </w:t>
      </w:r>
    </w:p>
    <w:p w:rsidR="002D166C" w:rsidRPr="00191EE8" w:rsidRDefault="002D166C" w:rsidP="002D166C">
      <w:pPr>
        <w:tabs>
          <w:tab w:val="left" w:pos="3525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 xml:space="preserve">1) бурение   скважин; </w:t>
      </w:r>
    </w:p>
    <w:p w:rsidR="002D166C" w:rsidRPr="00191EE8" w:rsidRDefault="002D166C" w:rsidP="002D166C">
      <w:pPr>
        <w:tabs>
          <w:tab w:val="left" w:pos="3525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2) монтаж   станции водоподготовки, включая станцию обеззараживания;</w:t>
      </w:r>
    </w:p>
    <w:p w:rsidR="002D166C" w:rsidRPr="00191EE8" w:rsidRDefault="002D166C" w:rsidP="002D166C">
      <w:pPr>
        <w:tabs>
          <w:tab w:val="left" w:pos="3525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3) монтаж насосной станции 2- го подъема, резервуаров чистой воды;</w:t>
      </w:r>
    </w:p>
    <w:p w:rsidR="002D166C" w:rsidRPr="00191EE8" w:rsidRDefault="002D166C" w:rsidP="002D166C">
      <w:pPr>
        <w:tabs>
          <w:tab w:val="left" w:pos="3525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4) прокладку сборного водовода от скважин и прокладку сетей водоснабжения от водозабора до городских сетей.</w:t>
      </w:r>
    </w:p>
    <w:p w:rsidR="002D166C" w:rsidRPr="00191EE8" w:rsidRDefault="002D166C" w:rsidP="002D166C">
      <w:pPr>
        <w:tabs>
          <w:tab w:val="left" w:pos="3525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- Оформление разрешительной документации на пользование недрами.</w:t>
      </w:r>
    </w:p>
    <w:p w:rsidR="002D166C" w:rsidRPr="00191EE8" w:rsidRDefault="002D166C" w:rsidP="002D166C">
      <w:pPr>
        <w:tabs>
          <w:tab w:val="left" w:pos="3525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- Бурение разведочной скважины.</w:t>
      </w:r>
    </w:p>
    <w:p w:rsidR="002D166C" w:rsidRPr="00191EE8" w:rsidRDefault="002D166C" w:rsidP="002D166C">
      <w:pPr>
        <w:tabs>
          <w:tab w:val="left" w:pos="3525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Данный вариант обусловлен тем, что основной проблемой несоответствия гигиеническим требованиям СанПиН питьевой воды в городе Плавске является вода со скважин водозабора №1 по ул. Свободы в г. Плавск,  которые  находятся  по  рельефу  в  самой  нижней  точке  города. Предлагаемый вариант предполагает исключение водозабора №1 по ул. Свободы из системы водоснабжения г. Плавска и перехода на построенный водозаборный узел в районе водозабора №2 в районе р. Локна.</w:t>
      </w:r>
    </w:p>
    <w:p w:rsidR="002D166C" w:rsidRPr="00191EE8" w:rsidRDefault="002D166C" w:rsidP="002D166C">
      <w:pPr>
        <w:pStyle w:val="20"/>
        <w:shd w:val="clear" w:color="auto" w:fill="auto"/>
        <w:spacing w:before="0" w:after="0" w:line="240" w:lineRule="auto"/>
        <w:ind w:right="-2" w:firstLine="709"/>
        <w:jc w:val="both"/>
        <w:rPr>
          <w:rFonts w:ascii="PT Astra Serif" w:hAnsi="PT Astra Serif" w:cs="Arial"/>
          <w:sz w:val="24"/>
          <w:szCs w:val="24"/>
        </w:rPr>
      </w:pPr>
    </w:p>
    <w:p w:rsidR="002D166C" w:rsidRPr="00191EE8" w:rsidRDefault="005A5703" w:rsidP="002D166C">
      <w:pPr>
        <w:pStyle w:val="20"/>
        <w:shd w:val="clear" w:color="auto" w:fill="auto"/>
        <w:tabs>
          <w:tab w:val="left" w:pos="851"/>
          <w:tab w:val="left" w:pos="1843"/>
        </w:tabs>
        <w:spacing w:before="0" w:after="0" w:line="240" w:lineRule="auto"/>
        <w:ind w:right="-2" w:firstLine="0"/>
        <w:jc w:val="center"/>
        <w:rPr>
          <w:rFonts w:ascii="PT Astra Serif" w:hAnsi="PT Astra Serif" w:cs="Arial"/>
          <w:sz w:val="24"/>
          <w:szCs w:val="24"/>
        </w:rPr>
      </w:pPr>
      <w:r>
        <w:rPr>
          <w:rFonts w:ascii="PT Astra Serif" w:hAnsi="PT Astra Serif" w:cs="Arial"/>
          <w:noProof/>
          <w:sz w:val="24"/>
          <w:szCs w:val="24"/>
        </w:rPr>
        <w:pict>
          <v:shape id="Рисунок 135" o:spid="_x0000_i1046" type="#_x0000_t75" alt="image3" style="width:453.75pt;height:314.25pt;visibility:visible">
            <v:imagedata r:id="rId31" o:title=""/>
          </v:shape>
        </w:pict>
      </w:r>
    </w:p>
    <w:p w:rsidR="002D166C" w:rsidRPr="00191EE8" w:rsidRDefault="002D166C" w:rsidP="002D166C">
      <w:pPr>
        <w:pStyle w:val="20"/>
        <w:shd w:val="clear" w:color="auto" w:fill="auto"/>
        <w:spacing w:before="0" w:after="0" w:line="240" w:lineRule="auto"/>
        <w:ind w:right="-2"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Все из указанных вариантов подразумевают обязательное проведение работ по расчёту оптимальных гидравлических режимов функционирования систем, с учётом возможного развития социальной, производственной и коммунальной инфраструктуры города.</w:t>
      </w:r>
    </w:p>
    <w:p w:rsidR="002D166C" w:rsidRPr="00191EE8" w:rsidRDefault="002D166C" w:rsidP="002D166C">
      <w:pPr>
        <w:pStyle w:val="20"/>
        <w:shd w:val="clear" w:color="auto" w:fill="auto"/>
        <w:spacing w:before="0" w:after="0" w:line="240" w:lineRule="auto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 xml:space="preserve">Стоит отметить, что наиболее энергоэффективным и рациональным вариантом с точки зрения эксплуатации является </w:t>
      </w:r>
      <w:r w:rsidRPr="00191EE8">
        <w:rPr>
          <w:rStyle w:val="21"/>
          <w:rFonts w:ascii="PT Astra Serif" w:hAnsi="PT Astra Serif" w:cs="Arial"/>
          <w:sz w:val="24"/>
          <w:szCs w:val="24"/>
        </w:rPr>
        <w:t xml:space="preserve">Вариант 1, </w:t>
      </w:r>
      <w:r w:rsidRPr="00191EE8">
        <w:rPr>
          <w:rFonts w:ascii="PT Astra Serif" w:hAnsi="PT Astra Serif" w:cs="Arial"/>
          <w:sz w:val="24"/>
          <w:szCs w:val="24"/>
        </w:rPr>
        <w:t xml:space="preserve">но сложность в реализации такого варианта может заключаться в обязательной организации большого притока инвестиционных денежных средств за достаточно кратковременный период по отношению к рассматриваемым </w:t>
      </w:r>
      <w:r w:rsidRPr="00191EE8">
        <w:rPr>
          <w:rStyle w:val="21"/>
          <w:rFonts w:ascii="PT Astra Serif" w:hAnsi="PT Astra Serif" w:cs="Arial"/>
          <w:sz w:val="24"/>
          <w:szCs w:val="24"/>
        </w:rPr>
        <w:t xml:space="preserve">Вариантам 2 и 3.  </w:t>
      </w:r>
      <w:r w:rsidRPr="00191EE8">
        <w:rPr>
          <w:rFonts w:ascii="PT Astra Serif" w:hAnsi="PT Astra Serif" w:cs="Arial"/>
          <w:sz w:val="24"/>
          <w:szCs w:val="24"/>
        </w:rPr>
        <w:t xml:space="preserve">Наиболее оптимальный вариант развития систем водоснабжения оценивается в </w:t>
      </w:r>
      <w:r w:rsidRPr="00191EE8">
        <w:rPr>
          <w:rStyle w:val="21"/>
          <w:rFonts w:ascii="PT Astra Serif" w:hAnsi="PT Astra Serif" w:cs="Arial"/>
          <w:sz w:val="24"/>
          <w:szCs w:val="24"/>
        </w:rPr>
        <w:t>Варианте 4</w:t>
      </w:r>
      <w:r w:rsidRPr="00191EE8">
        <w:rPr>
          <w:rFonts w:ascii="PT Astra Serif" w:hAnsi="PT Astra Serif" w:cs="Arial"/>
          <w:sz w:val="24"/>
          <w:szCs w:val="24"/>
        </w:rPr>
        <w:t>.</w:t>
      </w:r>
      <w:bookmarkStart w:id="10" w:name="bookmark31"/>
    </w:p>
    <w:p w:rsidR="002D166C" w:rsidRPr="00191EE8" w:rsidRDefault="002D166C" w:rsidP="002D166C">
      <w:pPr>
        <w:pStyle w:val="20"/>
        <w:shd w:val="clear" w:color="auto" w:fill="auto"/>
        <w:spacing w:before="0" w:after="0" w:line="240" w:lineRule="auto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 xml:space="preserve">В качестве базовой концепции развития и оценки перспективных показателей технико-экономического состояния объектов систем водоснабжения рассматривается </w:t>
      </w:r>
      <w:r w:rsidRPr="00191EE8">
        <w:rPr>
          <w:rStyle w:val="21"/>
          <w:rFonts w:ascii="PT Astra Serif" w:hAnsi="PT Astra Serif" w:cs="Arial"/>
          <w:sz w:val="24"/>
          <w:szCs w:val="24"/>
        </w:rPr>
        <w:lastRenderedPageBreak/>
        <w:t>Вариант 4</w:t>
      </w:r>
      <w:r w:rsidRPr="00191EE8">
        <w:rPr>
          <w:rFonts w:ascii="PT Astra Serif" w:hAnsi="PT Astra Serif" w:cs="Arial"/>
          <w:sz w:val="24"/>
          <w:szCs w:val="24"/>
        </w:rPr>
        <w:t>.</w:t>
      </w:r>
      <w:bookmarkEnd w:id="10"/>
    </w:p>
    <w:p w:rsidR="002D166C" w:rsidRPr="00191EE8" w:rsidRDefault="002D166C" w:rsidP="002D166C">
      <w:pPr>
        <w:tabs>
          <w:tab w:val="left" w:pos="3390"/>
          <w:tab w:val="left" w:pos="3945"/>
          <w:tab w:val="center" w:pos="4677"/>
        </w:tabs>
        <w:spacing w:after="0" w:line="240" w:lineRule="auto"/>
        <w:jc w:val="both"/>
        <w:rPr>
          <w:rFonts w:ascii="PT Astra Serif" w:hAnsi="PT Astra Serif" w:cs="Arial"/>
          <w:b/>
          <w:bCs/>
          <w:lang w:eastAsia="en-US"/>
        </w:rPr>
      </w:pPr>
    </w:p>
    <w:p w:rsidR="002D166C" w:rsidRPr="00191EE8" w:rsidRDefault="002D166C" w:rsidP="002D166C">
      <w:pPr>
        <w:tabs>
          <w:tab w:val="left" w:pos="3390"/>
          <w:tab w:val="left" w:pos="3945"/>
          <w:tab w:val="center" w:pos="4677"/>
        </w:tabs>
        <w:spacing w:after="0" w:line="240" w:lineRule="auto"/>
        <w:jc w:val="both"/>
        <w:rPr>
          <w:rFonts w:ascii="PT Astra Serif" w:hAnsi="PT Astra Serif" w:cs="Arial"/>
          <w:b/>
          <w:bCs/>
          <w:sz w:val="26"/>
          <w:szCs w:val="26"/>
          <w:lang w:eastAsia="en-US"/>
        </w:rPr>
      </w:pPr>
      <w:r w:rsidRPr="00191EE8">
        <w:rPr>
          <w:rFonts w:ascii="PT Astra Serif" w:hAnsi="PT Astra Serif" w:cs="Arial"/>
          <w:b/>
          <w:bCs/>
          <w:sz w:val="26"/>
          <w:szCs w:val="26"/>
          <w:lang w:eastAsia="en-US"/>
        </w:rPr>
        <w:t>2.4.1. План реконструкции, нового строительства и технического перевооружения объектов системы водоснабжения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42"/>
        <w:gridCol w:w="1027"/>
      </w:tblGrid>
      <w:tr w:rsidR="002D166C" w:rsidRPr="00191EE8" w:rsidTr="005A5703">
        <w:tc>
          <w:tcPr>
            <w:tcW w:w="0" w:type="auto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center"/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0" w:type="auto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center"/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  <w:t xml:space="preserve">Год </w:t>
            </w:r>
          </w:p>
        </w:tc>
      </w:tr>
      <w:tr w:rsidR="002D166C" w:rsidRPr="00191EE8" w:rsidTr="005A5703">
        <w:tc>
          <w:tcPr>
            <w:tcW w:w="0" w:type="auto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b/>
                <w:bCs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b/>
                <w:bCs/>
                <w:sz w:val="24"/>
                <w:szCs w:val="24"/>
              </w:rPr>
              <w:t>Строительство водоразборного узла по адресу: Тульская область, г. Плавск</w:t>
            </w:r>
          </w:p>
        </w:tc>
        <w:tc>
          <w:tcPr>
            <w:tcW w:w="0" w:type="auto"/>
            <w:vMerge w:val="restart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</w:pPr>
          </w:p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</w:pPr>
          </w:p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</w:pPr>
          </w:p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</w:pPr>
          </w:p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</w:pPr>
          </w:p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</w:pPr>
          </w:p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  <w:t>2025-2027</w:t>
            </w:r>
          </w:p>
        </w:tc>
      </w:tr>
      <w:tr w:rsidR="002D166C" w:rsidRPr="00191EE8" w:rsidTr="005A5703">
        <w:tc>
          <w:tcPr>
            <w:tcW w:w="0" w:type="auto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Разработка   проектно-сметной   документации по объекту: «Строительство водоразборного узла по адресу: Тульская область, г. Плавск»</w:t>
            </w:r>
          </w:p>
        </w:tc>
        <w:tc>
          <w:tcPr>
            <w:tcW w:w="0" w:type="auto"/>
            <w:vMerge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c>
          <w:tcPr>
            <w:tcW w:w="0" w:type="auto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Оформление земельных участков под бурение 3-х новых артезианских скважин в районе существующего водозабора</w:t>
            </w:r>
          </w:p>
        </w:tc>
        <w:tc>
          <w:tcPr>
            <w:tcW w:w="0" w:type="auto"/>
            <w:vMerge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c>
          <w:tcPr>
            <w:tcW w:w="0" w:type="auto"/>
          </w:tcPr>
          <w:p w:rsidR="002D166C" w:rsidRPr="00191EE8" w:rsidRDefault="002D166C" w:rsidP="005A5703">
            <w:pPr>
              <w:pStyle w:val="20"/>
              <w:shd w:val="clear" w:color="auto" w:fill="auto"/>
              <w:tabs>
                <w:tab w:val="left" w:pos="1418"/>
              </w:tabs>
              <w:spacing w:before="0" w:after="0" w:line="240" w:lineRule="auto"/>
              <w:ind w:firstLine="0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Бурение  6-ти скважин (глубина – 120 м)</w:t>
            </w:r>
          </w:p>
        </w:tc>
        <w:tc>
          <w:tcPr>
            <w:tcW w:w="0" w:type="auto"/>
            <w:vMerge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c>
          <w:tcPr>
            <w:tcW w:w="0" w:type="auto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Подключение скважин к сетям электроснабжения</w:t>
            </w:r>
          </w:p>
        </w:tc>
        <w:tc>
          <w:tcPr>
            <w:tcW w:w="0" w:type="auto"/>
            <w:vMerge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c>
          <w:tcPr>
            <w:tcW w:w="0" w:type="auto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Прокладка сборного водовода от скважин</w:t>
            </w:r>
          </w:p>
        </w:tc>
        <w:tc>
          <w:tcPr>
            <w:tcW w:w="0" w:type="auto"/>
            <w:vMerge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c>
          <w:tcPr>
            <w:tcW w:w="0" w:type="auto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Насосная станция 2-го подъема и резервуары чистой воды (2х500 м3)</w:t>
            </w:r>
          </w:p>
        </w:tc>
        <w:tc>
          <w:tcPr>
            <w:tcW w:w="0" w:type="auto"/>
            <w:vMerge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c>
          <w:tcPr>
            <w:tcW w:w="0" w:type="auto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Прокладка сетей водоснабжения от водозабора до городских сетей</w:t>
            </w:r>
          </w:p>
        </w:tc>
        <w:tc>
          <w:tcPr>
            <w:tcW w:w="0" w:type="auto"/>
            <w:vMerge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c>
          <w:tcPr>
            <w:tcW w:w="0" w:type="auto"/>
          </w:tcPr>
          <w:p w:rsidR="002D166C" w:rsidRPr="00191EE8" w:rsidRDefault="002D166C" w:rsidP="005A5703">
            <w:pPr>
              <w:tabs>
                <w:tab w:val="left" w:pos="1485"/>
              </w:tabs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Гидравлический расчет городских сетей водоснабжения</w:t>
            </w:r>
          </w:p>
        </w:tc>
        <w:tc>
          <w:tcPr>
            <w:tcW w:w="0" w:type="auto"/>
            <w:vMerge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c>
          <w:tcPr>
            <w:tcW w:w="0" w:type="auto"/>
          </w:tcPr>
          <w:p w:rsidR="002D166C" w:rsidRPr="00191EE8" w:rsidRDefault="002D166C" w:rsidP="005A5703">
            <w:pPr>
              <w:tabs>
                <w:tab w:val="left" w:pos="1590"/>
              </w:tabs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Установка станции обеззараживания</w:t>
            </w:r>
          </w:p>
        </w:tc>
        <w:tc>
          <w:tcPr>
            <w:tcW w:w="0" w:type="auto"/>
            <w:vMerge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c>
          <w:tcPr>
            <w:tcW w:w="0" w:type="auto"/>
          </w:tcPr>
          <w:p w:rsidR="002D166C" w:rsidRPr="00191EE8" w:rsidRDefault="002D166C" w:rsidP="005A5703">
            <w:pPr>
              <w:tabs>
                <w:tab w:val="left" w:pos="1590"/>
              </w:tabs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Проектно-изыскательские работы</w:t>
            </w:r>
          </w:p>
        </w:tc>
        <w:tc>
          <w:tcPr>
            <w:tcW w:w="0" w:type="auto"/>
            <w:vMerge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c>
          <w:tcPr>
            <w:tcW w:w="0" w:type="auto"/>
          </w:tcPr>
          <w:p w:rsidR="002D166C" w:rsidRPr="00191EE8" w:rsidRDefault="002D166C" w:rsidP="005A5703">
            <w:pPr>
              <w:tabs>
                <w:tab w:val="left" w:pos="1590"/>
              </w:tabs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Водоподготовка на водозаборе</w:t>
            </w:r>
          </w:p>
        </w:tc>
        <w:tc>
          <w:tcPr>
            <w:tcW w:w="0" w:type="auto"/>
            <w:vMerge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c>
          <w:tcPr>
            <w:tcW w:w="0" w:type="auto"/>
          </w:tcPr>
          <w:p w:rsidR="002D166C" w:rsidRPr="00191EE8" w:rsidRDefault="002D166C" w:rsidP="005A5703">
            <w:pPr>
              <w:tabs>
                <w:tab w:val="left" w:pos="1335"/>
              </w:tabs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Оформление санитарно-защитной зоны и лицензирование</w:t>
            </w:r>
          </w:p>
        </w:tc>
        <w:tc>
          <w:tcPr>
            <w:tcW w:w="0" w:type="auto"/>
            <w:vMerge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c>
          <w:tcPr>
            <w:tcW w:w="0" w:type="auto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  <w:t>Реконструкция водопроводных сетей г. Плавск и п. Белая Гора</w:t>
            </w:r>
          </w:p>
        </w:tc>
        <w:tc>
          <w:tcPr>
            <w:tcW w:w="0" w:type="auto"/>
            <w:vMerge w:val="restart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</w:pPr>
          </w:p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</w:pPr>
          </w:p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</w:pPr>
          </w:p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  <w:t>2026-2027</w:t>
            </w:r>
          </w:p>
        </w:tc>
      </w:tr>
      <w:tr w:rsidR="002D166C" w:rsidRPr="00191EE8" w:rsidTr="005A5703">
        <w:tc>
          <w:tcPr>
            <w:tcW w:w="0" w:type="auto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ул. Мира</w:t>
            </w:r>
          </w:p>
        </w:tc>
        <w:tc>
          <w:tcPr>
            <w:tcW w:w="0" w:type="auto"/>
            <w:vMerge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c>
          <w:tcPr>
            <w:tcW w:w="0" w:type="auto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ул. Пролетарская</w:t>
            </w:r>
          </w:p>
        </w:tc>
        <w:tc>
          <w:tcPr>
            <w:tcW w:w="0" w:type="auto"/>
            <w:vMerge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c>
          <w:tcPr>
            <w:tcW w:w="0" w:type="auto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ул. 50 лет Октября</w:t>
            </w:r>
          </w:p>
        </w:tc>
        <w:tc>
          <w:tcPr>
            <w:tcW w:w="0" w:type="auto"/>
            <w:vMerge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c>
          <w:tcPr>
            <w:tcW w:w="0" w:type="auto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ул. Чернышевского</w:t>
            </w:r>
          </w:p>
        </w:tc>
        <w:tc>
          <w:tcPr>
            <w:tcW w:w="0" w:type="auto"/>
            <w:vMerge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c>
          <w:tcPr>
            <w:tcW w:w="0" w:type="auto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ул. Правды</w:t>
            </w:r>
          </w:p>
        </w:tc>
        <w:tc>
          <w:tcPr>
            <w:tcW w:w="0" w:type="auto"/>
            <w:vMerge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c>
          <w:tcPr>
            <w:tcW w:w="0" w:type="auto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ул. Чкалова</w:t>
            </w:r>
          </w:p>
        </w:tc>
        <w:tc>
          <w:tcPr>
            <w:tcW w:w="0" w:type="auto"/>
            <w:vMerge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c>
          <w:tcPr>
            <w:tcW w:w="0" w:type="auto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ул. О. Кошевого</w:t>
            </w:r>
          </w:p>
        </w:tc>
        <w:tc>
          <w:tcPr>
            <w:tcW w:w="0" w:type="auto"/>
            <w:vMerge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c>
          <w:tcPr>
            <w:tcW w:w="0" w:type="auto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ул. Комсомольская</w:t>
            </w:r>
          </w:p>
        </w:tc>
        <w:tc>
          <w:tcPr>
            <w:tcW w:w="0" w:type="auto"/>
            <w:vMerge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c>
          <w:tcPr>
            <w:tcW w:w="0" w:type="auto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ул. Чехова</w:t>
            </w:r>
          </w:p>
        </w:tc>
        <w:tc>
          <w:tcPr>
            <w:tcW w:w="0" w:type="auto"/>
            <w:vMerge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c>
          <w:tcPr>
            <w:tcW w:w="0" w:type="auto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п. Белая Гора, замена ветхих водопроводных сетей</w:t>
            </w:r>
          </w:p>
        </w:tc>
        <w:tc>
          <w:tcPr>
            <w:tcW w:w="0" w:type="auto"/>
            <w:vMerge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c>
          <w:tcPr>
            <w:tcW w:w="0" w:type="auto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  <w:t>Пусконаладочные работы</w:t>
            </w:r>
          </w:p>
        </w:tc>
        <w:tc>
          <w:tcPr>
            <w:tcW w:w="0" w:type="auto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  <w:t>2027</w:t>
            </w:r>
          </w:p>
        </w:tc>
      </w:tr>
    </w:tbl>
    <w:p w:rsidR="002D166C" w:rsidRPr="00191EE8" w:rsidRDefault="002D166C" w:rsidP="002D166C">
      <w:pPr>
        <w:pStyle w:val="20"/>
        <w:shd w:val="clear" w:color="auto" w:fill="auto"/>
        <w:tabs>
          <w:tab w:val="left" w:pos="567"/>
        </w:tabs>
        <w:spacing w:before="0" w:after="0" w:line="240" w:lineRule="auto"/>
        <w:ind w:firstLine="0"/>
        <w:jc w:val="both"/>
        <w:rPr>
          <w:rFonts w:ascii="PT Astra Serif" w:hAnsi="PT Astra Serif" w:cs="Arial"/>
          <w:sz w:val="24"/>
          <w:szCs w:val="24"/>
        </w:rPr>
      </w:pPr>
    </w:p>
    <w:p w:rsidR="002D166C" w:rsidRPr="00191EE8" w:rsidRDefault="002D166C" w:rsidP="002D166C">
      <w:pPr>
        <w:tabs>
          <w:tab w:val="left" w:pos="339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6"/>
          <w:szCs w:val="26"/>
          <w:lang w:eastAsia="en-US"/>
        </w:rPr>
      </w:pPr>
      <w:r w:rsidRPr="00191EE8">
        <w:rPr>
          <w:rFonts w:ascii="PT Astra Serif" w:hAnsi="PT Astra Serif" w:cs="Arial"/>
          <w:b/>
          <w:bCs/>
          <w:sz w:val="26"/>
          <w:szCs w:val="26"/>
          <w:lang w:eastAsia="en-US"/>
        </w:rPr>
        <w:t>2.4.2. Оценка капитальных затрат в новое строительство,  реконструкцию и техническое перевооружение  объектов системы водоснабжения</w:t>
      </w:r>
    </w:p>
    <w:p w:rsidR="002D166C" w:rsidRPr="00191EE8" w:rsidRDefault="002D166C" w:rsidP="002D166C">
      <w:pPr>
        <w:tabs>
          <w:tab w:val="left" w:pos="339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lang w:eastAsia="en-US"/>
        </w:rPr>
      </w:pP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20"/>
        <w:gridCol w:w="1951"/>
      </w:tblGrid>
      <w:tr w:rsidR="002D166C" w:rsidRPr="00191EE8" w:rsidTr="005A5703">
        <w:tc>
          <w:tcPr>
            <w:tcW w:w="3981" w:type="pct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center"/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1019" w:type="pct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center"/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  <w:t>Сумма, т.руб.</w:t>
            </w:r>
          </w:p>
        </w:tc>
      </w:tr>
      <w:tr w:rsidR="002D166C" w:rsidRPr="00191EE8" w:rsidTr="005A5703">
        <w:tc>
          <w:tcPr>
            <w:tcW w:w="3981" w:type="pct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b/>
                <w:bCs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b/>
                <w:bCs/>
                <w:sz w:val="24"/>
                <w:szCs w:val="24"/>
              </w:rPr>
              <w:t>Строительство водоразборного узла по адресу: Тульская область, г. Плавск</w:t>
            </w:r>
          </w:p>
        </w:tc>
        <w:tc>
          <w:tcPr>
            <w:tcW w:w="1019" w:type="pct"/>
            <w:vMerge w:val="restart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center"/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  <w:t>307610,9</w:t>
            </w:r>
          </w:p>
        </w:tc>
      </w:tr>
      <w:tr w:rsidR="002D166C" w:rsidRPr="00191EE8" w:rsidTr="005A5703">
        <w:tc>
          <w:tcPr>
            <w:tcW w:w="3981" w:type="pct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Разработка   проектно-сметной   документации по объекту: «Строительство водоразборного узла по адресу: Тульская область, г. Плавск»</w:t>
            </w:r>
          </w:p>
        </w:tc>
        <w:tc>
          <w:tcPr>
            <w:tcW w:w="1019" w:type="pct"/>
            <w:vMerge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c>
          <w:tcPr>
            <w:tcW w:w="3981" w:type="pct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Оформление земельных участков под бурение 3-х новых артезианских скважин в районе существующего водозабора</w:t>
            </w:r>
          </w:p>
        </w:tc>
        <w:tc>
          <w:tcPr>
            <w:tcW w:w="1019" w:type="pct"/>
            <w:vMerge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c>
          <w:tcPr>
            <w:tcW w:w="3981" w:type="pct"/>
          </w:tcPr>
          <w:p w:rsidR="002D166C" w:rsidRPr="00191EE8" w:rsidRDefault="002D166C" w:rsidP="005A5703">
            <w:pPr>
              <w:pStyle w:val="20"/>
              <w:shd w:val="clear" w:color="auto" w:fill="auto"/>
              <w:tabs>
                <w:tab w:val="left" w:pos="1418"/>
              </w:tabs>
              <w:spacing w:before="0" w:after="0" w:line="240" w:lineRule="auto"/>
              <w:ind w:firstLine="0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Бурение  6-ти скважин (глубина – 120 м)</w:t>
            </w:r>
          </w:p>
        </w:tc>
        <w:tc>
          <w:tcPr>
            <w:tcW w:w="1019" w:type="pct"/>
            <w:vMerge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c>
          <w:tcPr>
            <w:tcW w:w="3981" w:type="pct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Подключение скважин к сетям электроснабжения</w:t>
            </w:r>
          </w:p>
        </w:tc>
        <w:tc>
          <w:tcPr>
            <w:tcW w:w="1019" w:type="pct"/>
            <w:vMerge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c>
          <w:tcPr>
            <w:tcW w:w="3981" w:type="pct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Прокладка сборного водовода от скважин</w:t>
            </w:r>
          </w:p>
        </w:tc>
        <w:tc>
          <w:tcPr>
            <w:tcW w:w="1019" w:type="pct"/>
            <w:vMerge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c>
          <w:tcPr>
            <w:tcW w:w="3981" w:type="pct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Насосная станция 2-го подъема и резервуары чистой воды (2х500 м3)</w:t>
            </w:r>
          </w:p>
        </w:tc>
        <w:tc>
          <w:tcPr>
            <w:tcW w:w="1019" w:type="pct"/>
            <w:vMerge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c>
          <w:tcPr>
            <w:tcW w:w="3981" w:type="pct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Прокладка сетей водоснабжения от водозабора до городских сетей</w:t>
            </w:r>
          </w:p>
        </w:tc>
        <w:tc>
          <w:tcPr>
            <w:tcW w:w="1019" w:type="pct"/>
            <w:vMerge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c>
          <w:tcPr>
            <w:tcW w:w="3981" w:type="pct"/>
          </w:tcPr>
          <w:p w:rsidR="002D166C" w:rsidRPr="00191EE8" w:rsidRDefault="002D166C" w:rsidP="005A5703">
            <w:pPr>
              <w:tabs>
                <w:tab w:val="left" w:pos="1485"/>
              </w:tabs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lastRenderedPageBreak/>
              <w:t>Гидравлический расчет городских сетей водоснабжения</w:t>
            </w:r>
          </w:p>
        </w:tc>
        <w:tc>
          <w:tcPr>
            <w:tcW w:w="1019" w:type="pct"/>
            <w:vMerge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c>
          <w:tcPr>
            <w:tcW w:w="3981" w:type="pct"/>
          </w:tcPr>
          <w:p w:rsidR="002D166C" w:rsidRPr="00191EE8" w:rsidRDefault="002D166C" w:rsidP="005A5703">
            <w:pPr>
              <w:tabs>
                <w:tab w:val="left" w:pos="1590"/>
              </w:tabs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lastRenderedPageBreak/>
              <w:t>Установка станции обеззараживания</w:t>
            </w:r>
          </w:p>
        </w:tc>
        <w:tc>
          <w:tcPr>
            <w:tcW w:w="1019" w:type="pct"/>
            <w:vMerge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c>
          <w:tcPr>
            <w:tcW w:w="3981" w:type="pct"/>
          </w:tcPr>
          <w:p w:rsidR="002D166C" w:rsidRPr="00191EE8" w:rsidRDefault="002D166C" w:rsidP="005A5703">
            <w:pPr>
              <w:tabs>
                <w:tab w:val="left" w:pos="1590"/>
              </w:tabs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Проектно-изыскательские работы</w:t>
            </w:r>
          </w:p>
        </w:tc>
        <w:tc>
          <w:tcPr>
            <w:tcW w:w="1019" w:type="pct"/>
            <w:vMerge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c>
          <w:tcPr>
            <w:tcW w:w="3981" w:type="pct"/>
          </w:tcPr>
          <w:p w:rsidR="002D166C" w:rsidRPr="00191EE8" w:rsidRDefault="002D166C" w:rsidP="005A5703">
            <w:pPr>
              <w:tabs>
                <w:tab w:val="left" w:pos="1590"/>
              </w:tabs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Водоподготовка на водозаборе</w:t>
            </w:r>
          </w:p>
        </w:tc>
        <w:tc>
          <w:tcPr>
            <w:tcW w:w="1019" w:type="pct"/>
            <w:vMerge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c>
          <w:tcPr>
            <w:tcW w:w="3981" w:type="pct"/>
          </w:tcPr>
          <w:p w:rsidR="002D166C" w:rsidRPr="00191EE8" w:rsidRDefault="002D166C" w:rsidP="005A5703">
            <w:pPr>
              <w:tabs>
                <w:tab w:val="left" w:pos="1335"/>
              </w:tabs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Оформление санитарно-защитной зоны и лицензирование</w:t>
            </w:r>
          </w:p>
        </w:tc>
        <w:tc>
          <w:tcPr>
            <w:tcW w:w="1019" w:type="pct"/>
            <w:vMerge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c>
          <w:tcPr>
            <w:tcW w:w="3981" w:type="pct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  <w:t>Реконструкция водопроводных сетей г. Плавск и п. Белая Гора</w:t>
            </w:r>
          </w:p>
        </w:tc>
        <w:tc>
          <w:tcPr>
            <w:tcW w:w="1019" w:type="pct"/>
            <w:vMerge w:val="restart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center"/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</w:pPr>
          </w:p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center"/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</w:pPr>
          </w:p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center"/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</w:pPr>
          </w:p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center"/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  <w:t>38 000</w:t>
            </w:r>
          </w:p>
        </w:tc>
      </w:tr>
      <w:tr w:rsidR="002D166C" w:rsidRPr="00191EE8" w:rsidTr="005A5703">
        <w:tc>
          <w:tcPr>
            <w:tcW w:w="3981" w:type="pct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ул. Мира</w:t>
            </w:r>
          </w:p>
        </w:tc>
        <w:tc>
          <w:tcPr>
            <w:tcW w:w="1019" w:type="pct"/>
            <w:vMerge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c>
          <w:tcPr>
            <w:tcW w:w="3981" w:type="pct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ул. Пролетарская</w:t>
            </w:r>
          </w:p>
        </w:tc>
        <w:tc>
          <w:tcPr>
            <w:tcW w:w="1019" w:type="pct"/>
            <w:vMerge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c>
          <w:tcPr>
            <w:tcW w:w="3981" w:type="pct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ул. 50 лет Октября</w:t>
            </w:r>
          </w:p>
        </w:tc>
        <w:tc>
          <w:tcPr>
            <w:tcW w:w="1019" w:type="pct"/>
            <w:vMerge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c>
          <w:tcPr>
            <w:tcW w:w="3981" w:type="pct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ул. Чернышевского</w:t>
            </w:r>
          </w:p>
        </w:tc>
        <w:tc>
          <w:tcPr>
            <w:tcW w:w="1019" w:type="pct"/>
            <w:vMerge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c>
          <w:tcPr>
            <w:tcW w:w="3981" w:type="pct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ул. Правды</w:t>
            </w:r>
          </w:p>
        </w:tc>
        <w:tc>
          <w:tcPr>
            <w:tcW w:w="1019" w:type="pct"/>
            <w:vMerge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c>
          <w:tcPr>
            <w:tcW w:w="3981" w:type="pct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ул. Чкалова</w:t>
            </w:r>
          </w:p>
        </w:tc>
        <w:tc>
          <w:tcPr>
            <w:tcW w:w="1019" w:type="pct"/>
            <w:vMerge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c>
          <w:tcPr>
            <w:tcW w:w="3981" w:type="pct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ул. О. Кошевого</w:t>
            </w:r>
          </w:p>
        </w:tc>
        <w:tc>
          <w:tcPr>
            <w:tcW w:w="1019" w:type="pct"/>
            <w:vMerge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c>
          <w:tcPr>
            <w:tcW w:w="3981" w:type="pct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ул. Комсомольская</w:t>
            </w:r>
          </w:p>
        </w:tc>
        <w:tc>
          <w:tcPr>
            <w:tcW w:w="1019" w:type="pct"/>
            <w:vMerge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c>
          <w:tcPr>
            <w:tcW w:w="3981" w:type="pct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ул. Чехова</w:t>
            </w:r>
          </w:p>
        </w:tc>
        <w:tc>
          <w:tcPr>
            <w:tcW w:w="1019" w:type="pct"/>
            <w:vMerge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c>
          <w:tcPr>
            <w:tcW w:w="3981" w:type="pct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п. Белая Гора, замена ветхих водопроводных сетей</w:t>
            </w:r>
          </w:p>
        </w:tc>
        <w:tc>
          <w:tcPr>
            <w:tcW w:w="1019" w:type="pct"/>
            <w:vMerge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</w:p>
        </w:tc>
      </w:tr>
      <w:tr w:rsidR="002D166C" w:rsidRPr="00191EE8" w:rsidTr="005A5703">
        <w:tc>
          <w:tcPr>
            <w:tcW w:w="3981" w:type="pct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  <w:t>Пусконаладочные работы</w:t>
            </w:r>
          </w:p>
        </w:tc>
        <w:tc>
          <w:tcPr>
            <w:tcW w:w="1019" w:type="pct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center"/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  <w:t>26 000</w:t>
            </w:r>
          </w:p>
        </w:tc>
      </w:tr>
      <w:tr w:rsidR="002D166C" w:rsidRPr="00191EE8" w:rsidTr="005A5703">
        <w:tc>
          <w:tcPr>
            <w:tcW w:w="3981" w:type="pct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019" w:type="pct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center"/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  <w:t>371 610,9</w:t>
            </w:r>
          </w:p>
        </w:tc>
      </w:tr>
    </w:tbl>
    <w:p w:rsidR="002D166C" w:rsidRPr="00191EE8" w:rsidRDefault="002D166C" w:rsidP="002D166C">
      <w:pPr>
        <w:spacing w:after="0" w:line="240" w:lineRule="auto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 xml:space="preserve">Планируемый эффект в результате проведения работ по модернизации: </w:t>
      </w:r>
    </w:p>
    <w:p w:rsidR="002D166C" w:rsidRPr="00191EE8" w:rsidRDefault="002D166C" w:rsidP="002D166C">
      <w:pPr>
        <w:pStyle w:val="af1"/>
        <w:numPr>
          <w:ilvl w:val="0"/>
          <w:numId w:val="5"/>
        </w:numPr>
        <w:ind w:left="709" w:hanging="425"/>
        <w:jc w:val="both"/>
        <w:rPr>
          <w:rFonts w:ascii="PT Astra Serif" w:hAnsi="PT Astra Serif" w:cs="Arial"/>
        </w:rPr>
      </w:pPr>
      <w:r w:rsidRPr="00191EE8">
        <w:rPr>
          <w:rFonts w:ascii="PT Astra Serif" w:hAnsi="PT Astra Serif" w:cs="Arial"/>
        </w:rPr>
        <w:t>предоставление качественных услуг водоснабжения абонентам;</w:t>
      </w:r>
    </w:p>
    <w:p w:rsidR="002D166C" w:rsidRPr="00191EE8" w:rsidRDefault="002D166C" w:rsidP="002D166C">
      <w:pPr>
        <w:pStyle w:val="af1"/>
        <w:numPr>
          <w:ilvl w:val="0"/>
          <w:numId w:val="5"/>
        </w:numPr>
        <w:ind w:left="709" w:hanging="425"/>
        <w:jc w:val="both"/>
        <w:rPr>
          <w:rFonts w:ascii="PT Astra Serif" w:hAnsi="PT Astra Serif" w:cs="Arial"/>
        </w:rPr>
      </w:pPr>
      <w:r w:rsidRPr="00191EE8">
        <w:rPr>
          <w:rFonts w:ascii="PT Astra Serif" w:hAnsi="PT Astra Serif" w:cs="Arial"/>
        </w:rPr>
        <w:t>повышение надежности и стабильности работы системы водоснабжения;</w:t>
      </w:r>
    </w:p>
    <w:p w:rsidR="002D166C" w:rsidRPr="00191EE8" w:rsidRDefault="002D166C" w:rsidP="002D166C">
      <w:pPr>
        <w:pStyle w:val="af1"/>
        <w:numPr>
          <w:ilvl w:val="0"/>
          <w:numId w:val="5"/>
        </w:numPr>
        <w:ind w:left="709" w:hanging="425"/>
        <w:jc w:val="both"/>
        <w:rPr>
          <w:rFonts w:ascii="PT Astra Serif" w:hAnsi="PT Astra Serif" w:cs="Arial"/>
        </w:rPr>
      </w:pPr>
      <w:r w:rsidRPr="00191EE8">
        <w:rPr>
          <w:rFonts w:ascii="PT Astra Serif" w:hAnsi="PT Astra Serif" w:cs="Arial"/>
        </w:rPr>
        <w:t>снижение эксплуатационных расходов на обслуживание, экономия электроэнергии в пределах 15-20%, с учетом различных суточных режимов работы, уменьшение непроизводственных потерь воды;</w:t>
      </w:r>
    </w:p>
    <w:p w:rsidR="002D166C" w:rsidRPr="00191EE8" w:rsidRDefault="002D166C" w:rsidP="002D166C">
      <w:pPr>
        <w:pStyle w:val="af1"/>
        <w:numPr>
          <w:ilvl w:val="0"/>
          <w:numId w:val="5"/>
        </w:numPr>
        <w:ind w:left="709" w:hanging="425"/>
        <w:jc w:val="both"/>
        <w:rPr>
          <w:rFonts w:ascii="PT Astra Serif" w:hAnsi="PT Astra Serif" w:cs="Arial"/>
        </w:rPr>
      </w:pPr>
      <w:r w:rsidRPr="00191EE8">
        <w:rPr>
          <w:rFonts w:ascii="PT Astra Serif" w:hAnsi="PT Astra Serif" w:cs="Arial"/>
        </w:rPr>
        <w:t>повышение эксплуатационного ресурса оборудования, труб и запорной арматуры, за счет исключения пусковых токов, исключения гидравлических ударов, плавного регулирования, плавного пуска и остановки;</w:t>
      </w:r>
    </w:p>
    <w:p w:rsidR="002D166C" w:rsidRPr="00191EE8" w:rsidRDefault="002D166C" w:rsidP="002D166C">
      <w:pPr>
        <w:pStyle w:val="af1"/>
        <w:numPr>
          <w:ilvl w:val="0"/>
          <w:numId w:val="5"/>
        </w:numPr>
        <w:ind w:left="709" w:hanging="425"/>
        <w:jc w:val="both"/>
        <w:rPr>
          <w:rFonts w:ascii="PT Astra Serif" w:hAnsi="PT Astra Serif" w:cs="Arial"/>
        </w:rPr>
      </w:pPr>
      <w:r w:rsidRPr="00191EE8">
        <w:rPr>
          <w:rFonts w:ascii="PT Astra Serif" w:hAnsi="PT Astra Serif" w:cs="Arial"/>
        </w:rPr>
        <w:t>возможность интеграции с системами учета расхода воды и электроэнергии;</w:t>
      </w:r>
    </w:p>
    <w:p w:rsidR="002D166C" w:rsidRPr="00191EE8" w:rsidRDefault="002D166C" w:rsidP="002D166C">
      <w:pPr>
        <w:pStyle w:val="af1"/>
        <w:numPr>
          <w:ilvl w:val="0"/>
          <w:numId w:val="5"/>
        </w:numPr>
        <w:ind w:left="709" w:hanging="425"/>
        <w:jc w:val="both"/>
        <w:rPr>
          <w:rFonts w:ascii="PT Astra Serif" w:hAnsi="PT Astra Serif" w:cs="Arial"/>
        </w:rPr>
      </w:pPr>
      <w:r w:rsidRPr="00191EE8">
        <w:rPr>
          <w:rFonts w:ascii="PT Astra Serif" w:hAnsi="PT Astra Serif" w:cs="Arial"/>
        </w:rPr>
        <w:t>автоматизированный режим работы водозаборов;</w:t>
      </w:r>
    </w:p>
    <w:p w:rsidR="002D166C" w:rsidRPr="00191EE8" w:rsidRDefault="002D166C" w:rsidP="002D166C">
      <w:pPr>
        <w:pStyle w:val="af1"/>
        <w:numPr>
          <w:ilvl w:val="0"/>
          <w:numId w:val="5"/>
        </w:numPr>
        <w:ind w:left="709" w:hanging="425"/>
        <w:jc w:val="both"/>
        <w:rPr>
          <w:rFonts w:ascii="PT Astra Serif" w:hAnsi="PT Astra Serif" w:cs="Arial"/>
        </w:rPr>
      </w:pPr>
      <w:r w:rsidRPr="00191EE8">
        <w:rPr>
          <w:rFonts w:ascii="PT Astra Serif" w:hAnsi="PT Astra Serif" w:cs="Arial"/>
        </w:rPr>
        <w:t>возможность дистанционного управления и контроля.</w:t>
      </w:r>
    </w:p>
    <w:p w:rsidR="002D166C" w:rsidRPr="00191EE8" w:rsidRDefault="002D166C" w:rsidP="002D166C">
      <w:pPr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>2.4.3</w:t>
      </w:r>
      <w:r w:rsidRPr="00191EE8">
        <w:rPr>
          <w:rFonts w:ascii="PT Astra Serif" w:hAnsi="PT Astra Serif" w:cs="Arial"/>
          <w:sz w:val="24"/>
          <w:szCs w:val="24"/>
          <w:lang w:eastAsia="en-US"/>
        </w:rPr>
        <w:t xml:space="preserve">. </w:t>
      </w: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>Оценка мощностей резервирования части имеющихся мощностей (для новых сооружений)</w:t>
      </w:r>
    </w:p>
    <w:p w:rsidR="002D166C" w:rsidRPr="00191EE8" w:rsidRDefault="002D166C" w:rsidP="002D166C">
      <w:pPr>
        <w:spacing w:after="0" w:line="240" w:lineRule="auto"/>
        <w:ind w:firstLine="709"/>
        <w:jc w:val="both"/>
        <w:rPr>
          <w:rFonts w:ascii="PT Astra Serif" w:hAnsi="PT Astra Serif" w:cs="Arial"/>
          <w:color w:val="FF0000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В связи с незначительным объемом роста строительства объектов жилого фонда и прочих объектов водопотребления, учитывая существующие проектные мощности водозаборов резервирование мощностей для новых сооружений не требуется.</w:t>
      </w:r>
    </w:p>
    <w:p w:rsidR="002D166C" w:rsidRPr="00191EE8" w:rsidRDefault="002D166C" w:rsidP="002D166C">
      <w:pPr>
        <w:tabs>
          <w:tab w:val="left" w:pos="1350"/>
        </w:tabs>
        <w:spacing w:after="0" w:line="240" w:lineRule="auto"/>
        <w:jc w:val="center"/>
        <w:rPr>
          <w:rFonts w:ascii="PT Astra Serif" w:hAnsi="PT Astra Serif" w:cs="Arial"/>
          <w:b/>
          <w:bCs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>Раздел 5</w:t>
      </w:r>
    </w:p>
    <w:p w:rsidR="002D166C" w:rsidRPr="00191EE8" w:rsidRDefault="002D166C" w:rsidP="002D166C">
      <w:pPr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>2.5.1. Планы реконструируемых  и предлагаемых к новому строительству магистральных водопроводных сетей</w:t>
      </w:r>
    </w:p>
    <w:p w:rsidR="002D166C" w:rsidRPr="00191EE8" w:rsidRDefault="002D166C" w:rsidP="002D166C">
      <w:pPr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 xml:space="preserve">Планом развития системы водоснабжения предусматривается: </w:t>
      </w:r>
    </w:p>
    <w:p w:rsidR="002D166C" w:rsidRPr="00191EE8" w:rsidRDefault="002D166C" w:rsidP="002D166C">
      <w:pPr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1) проектирование и строительство 2-х напорных водоводов от насосной станции II подъема водозабора №1 до водозабора №3 (ул. Свердлова) и до водозабора №6(п. Белая Гора) D=200 мм, L=7км;</w:t>
      </w:r>
    </w:p>
    <w:p w:rsidR="002D166C" w:rsidRPr="00191EE8" w:rsidRDefault="002D166C" w:rsidP="002D166C">
      <w:pPr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 xml:space="preserve">2) реконструкция водопроводных сетей Плавск и Белая Гора: </w:t>
      </w:r>
    </w:p>
    <w:p w:rsidR="002D166C" w:rsidRPr="00191EE8" w:rsidRDefault="002D166C" w:rsidP="002D166C">
      <w:pPr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- ул. Мира D=63мм ПНД, L=700 м.;</w:t>
      </w:r>
    </w:p>
    <w:p w:rsidR="002D166C" w:rsidRPr="00191EE8" w:rsidRDefault="002D166C" w:rsidP="002D166C">
      <w:pPr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- ул. Пролетарская D=63мм ПНД, L=500 м.;</w:t>
      </w:r>
    </w:p>
    <w:p w:rsidR="002D166C" w:rsidRPr="00191EE8" w:rsidRDefault="002D166C" w:rsidP="002D166C">
      <w:pPr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 xml:space="preserve">- ул. 50 лет Октября D=63мм ПНД, L=1000 м.; </w:t>
      </w:r>
    </w:p>
    <w:p w:rsidR="002D166C" w:rsidRPr="00191EE8" w:rsidRDefault="002D166C" w:rsidP="002D166C">
      <w:pPr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 xml:space="preserve">- ул. Чернышевского D=63мм ПНД, L=200 м.; </w:t>
      </w:r>
    </w:p>
    <w:p w:rsidR="002D166C" w:rsidRPr="00191EE8" w:rsidRDefault="002D166C" w:rsidP="002D166C">
      <w:pPr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- ул. Правды D=63мм ПНД, L=400 м.;</w:t>
      </w:r>
    </w:p>
    <w:p w:rsidR="002D166C" w:rsidRPr="00191EE8" w:rsidRDefault="002D166C" w:rsidP="002D166C">
      <w:pPr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 xml:space="preserve">- ул. Чкалова D=63мм ПНД, L=550 м.; </w:t>
      </w:r>
    </w:p>
    <w:p w:rsidR="002D166C" w:rsidRPr="00191EE8" w:rsidRDefault="002D166C" w:rsidP="002D166C">
      <w:pPr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- ул. Олега Кошевого D=63мм ПНД, L=750 м.;</w:t>
      </w:r>
    </w:p>
    <w:p w:rsidR="002D166C" w:rsidRPr="00191EE8" w:rsidRDefault="002D166C" w:rsidP="002D166C">
      <w:pPr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- ул. КомсомольскаяD=63мм ПНД, L=840 м.;</w:t>
      </w:r>
    </w:p>
    <w:p w:rsidR="002D166C" w:rsidRPr="00191EE8" w:rsidRDefault="002D166C" w:rsidP="002D166C">
      <w:pPr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lastRenderedPageBreak/>
        <w:t xml:space="preserve">- ул. Чехова D=63мм ПНД, L=1100 м.; </w:t>
      </w:r>
    </w:p>
    <w:p w:rsidR="002D166C" w:rsidRPr="00191EE8" w:rsidRDefault="002D166C" w:rsidP="002D166C">
      <w:pPr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 xml:space="preserve">- замена водопроводных сетей Белая Гора D=63мм ПНД, L=1000 м. </w:t>
      </w:r>
    </w:p>
    <w:p w:rsidR="002D166C" w:rsidRPr="00191EE8" w:rsidRDefault="002D166C" w:rsidP="002D166C">
      <w:pPr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</w:rPr>
        <w:t>3) строительство сборного водовода от артезианских скважин до насосной станции II подъема D=300 мм, L=5 км (водозабор №2).</w:t>
      </w:r>
    </w:p>
    <w:p w:rsidR="002D166C" w:rsidRPr="00191EE8" w:rsidRDefault="002D166C" w:rsidP="002D166C">
      <w:pPr>
        <w:tabs>
          <w:tab w:val="left" w:pos="57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>2.5.2. План развития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</w:p>
    <w:p w:rsidR="002D166C" w:rsidRPr="00191EE8" w:rsidRDefault="002D166C" w:rsidP="002D166C">
      <w:pPr>
        <w:tabs>
          <w:tab w:val="left" w:pos="570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При реконструкции объектов водоснабжения необходимо обеспечить высокий уровень надежности и управляемости насосными станциями, внедрение автоматизированных систем управления и видеонаблюдения, с выводом всех элементов диспетчеризации на единый пульт управления оператора.</w:t>
      </w:r>
    </w:p>
    <w:p w:rsidR="002D166C" w:rsidRPr="00191EE8" w:rsidRDefault="002D166C" w:rsidP="002D166C">
      <w:pPr>
        <w:tabs>
          <w:tab w:val="left" w:pos="57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>2.5.3. Оценка капитальных затрат на развитие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</w:p>
    <w:p w:rsidR="002D166C" w:rsidRPr="00191EE8" w:rsidRDefault="002D166C" w:rsidP="002D166C">
      <w:pPr>
        <w:tabs>
          <w:tab w:val="left" w:pos="57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color w:val="000000"/>
          <w:sz w:val="26"/>
          <w:szCs w:val="26"/>
          <w:lang w:eastAsia="en-US"/>
        </w:rPr>
      </w:pPr>
      <w:r w:rsidRPr="00191EE8">
        <w:rPr>
          <w:rFonts w:ascii="PT Astra Serif" w:hAnsi="PT Astra Serif" w:cs="Arial"/>
          <w:b/>
          <w:bCs/>
          <w:sz w:val="26"/>
          <w:szCs w:val="26"/>
          <w:lang w:eastAsia="en-US"/>
        </w:rPr>
        <w:t xml:space="preserve">Общая стоимость предполагаемых затрат на внедрение элементов диспетчеризации и </w:t>
      </w:r>
      <w:r w:rsidRPr="00191EE8">
        <w:rPr>
          <w:rFonts w:ascii="PT Astra Serif" w:hAnsi="PT Astra Serif" w:cs="Arial"/>
          <w:b/>
          <w:bCs/>
          <w:color w:val="000000"/>
          <w:sz w:val="26"/>
          <w:szCs w:val="26"/>
          <w:lang w:eastAsia="en-US"/>
        </w:rPr>
        <w:t>телемеханизации 4565 т. руб.</w:t>
      </w: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77"/>
        <w:gridCol w:w="2598"/>
        <w:gridCol w:w="2596"/>
      </w:tblGrid>
      <w:tr w:rsidR="002D166C" w:rsidRPr="00191EE8" w:rsidTr="005A5703">
        <w:tc>
          <w:tcPr>
            <w:tcW w:w="2287" w:type="pct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center"/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1357" w:type="pct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center"/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  <w:t xml:space="preserve">Год </w:t>
            </w:r>
          </w:p>
        </w:tc>
        <w:tc>
          <w:tcPr>
            <w:tcW w:w="1356" w:type="pct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center"/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b/>
                <w:bCs/>
                <w:sz w:val="24"/>
                <w:szCs w:val="24"/>
                <w:lang w:eastAsia="en-US"/>
              </w:rPr>
              <w:t>Сумма, т. руб.</w:t>
            </w:r>
          </w:p>
        </w:tc>
      </w:tr>
      <w:tr w:rsidR="002D166C" w:rsidRPr="00191EE8" w:rsidTr="005A5703">
        <w:tc>
          <w:tcPr>
            <w:tcW w:w="2287" w:type="pct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Прокладка контрольного кабеля при реконструкции водозабора №2 «Локна»</w:t>
            </w:r>
          </w:p>
        </w:tc>
        <w:tc>
          <w:tcPr>
            <w:tcW w:w="1357" w:type="pct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2027</w:t>
            </w:r>
          </w:p>
        </w:tc>
        <w:tc>
          <w:tcPr>
            <w:tcW w:w="1356" w:type="pct"/>
          </w:tcPr>
          <w:p w:rsidR="002D166C" w:rsidRPr="00191EE8" w:rsidRDefault="002D166C" w:rsidP="005A5703">
            <w:pPr>
              <w:tabs>
                <w:tab w:val="left" w:pos="3390"/>
                <w:tab w:val="left" w:pos="3945"/>
                <w:tab w:val="center" w:pos="4677"/>
              </w:tabs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4565</w:t>
            </w:r>
          </w:p>
        </w:tc>
      </w:tr>
    </w:tbl>
    <w:p w:rsidR="002D166C" w:rsidRPr="00191EE8" w:rsidRDefault="002D166C" w:rsidP="002D166C">
      <w:pPr>
        <w:tabs>
          <w:tab w:val="left" w:pos="570"/>
        </w:tabs>
        <w:spacing w:after="0" w:line="240" w:lineRule="auto"/>
        <w:ind w:firstLine="709"/>
        <w:jc w:val="both"/>
        <w:rPr>
          <w:rFonts w:ascii="PT Astra Serif" w:hAnsi="PT Astra Serif" w:cs="Arial"/>
          <w:color w:val="FF0000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>2.5.4. План развития системы коммерческого учёта водопотребления организациями, осуществляющими водоснабжение</w:t>
      </w:r>
    </w:p>
    <w:p w:rsidR="002D166C" w:rsidRPr="00191EE8" w:rsidRDefault="002D166C" w:rsidP="002D166C">
      <w:pPr>
        <w:tabs>
          <w:tab w:val="left" w:pos="570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По состоянию на 01.10.2024 года объекты водоснабжения не оснащены коммерческими приборами учета поднимаемой и подаваемой в сеть воды. Поэтому при реконструкции насосных станций необходимо обеспечить оснащение водозаборов коммерческими приборами учета.</w:t>
      </w:r>
    </w:p>
    <w:p w:rsidR="002D166C" w:rsidRPr="00191EE8" w:rsidRDefault="002D166C" w:rsidP="002D166C">
      <w:pPr>
        <w:pStyle w:val="20"/>
        <w:shd w:val="clear" w:color="auto" w:fill="auto"/>
        <w:spacing w:before="0" w:after="0" w:line="240" w:lineRule="auto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Необходимо продолжить работы по оснащению приборами учета объектов жилого фонда и прочих потребителей в соответствии с Федеральным законом от 07.12.2010 года №416-ФЗ «О водоснабжении и водоотведении» и Федеральным законом от 23.11.2009 №261-ФЗ «Об энергосбережении и о повышении энергетической эффективности и о внесении изменений в отдельные законодательные акты Российской Федерации».</w:t>
      </w:r>
    </w:p>
    <w:p w:rsidR="002D166C" w:rsidRPr="00191EE8" w:rsidRDefault="002D166C" w:rsidP="002D166C">
      <w:pPr>
        <w:pStyle w:val="20"/>
        <w:shd w:val="clear" w:color="auto" w:fill="auto"/>
        <w:spacing w:before="0"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</w:rPr>
      </w:pPr>
      <w:r w:rsidRPr="00191EE8">
        <w:rPr>
          <w:rFonts w:ascii="PT Astra Serif" w:hAnsi="PT Astra Serif" w:cs="Arial"/>
          <w:b/>
          <w:bCs/>
          <w:sz w:val="24"/>
          <w:szCs w:val="24"/>
        </w:rPr>
        <w:t>2.5.5. Предложения по сокращению неучтённых расходов потерь воды при транспортировке</w:t>
      </w:r>
    </w:p>
    <w:p w:rsidR="002D166C" w:rsidRPr="00191EE8" w:rsidRDefault="002D166C" w:rsidP="002D166C">
      <w:pPr>
        <w:pStyle w:val="20"/>
        <w:shd w:val="clear" w:color="auto" w:fill="auto"/>
        <w:spacing w:before="0" w:after="0" w:line="240" w:lineRule="auto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По данным, представленным МУП «Плавский водоканал» за 2023 год, потери составили 613 т. м</w:t>
      </w:r>
      <w:r w:rsidRPr="00191EE8">
        <w:rPr>
          <w:rFonts w:ascii="PT Astra Serif" w:hAnsi="PT Astra Serif" w:cs="Arial"/>
          <w:sz w:val="24"/>
          <w:szCs w:val="24"/>
          <w:vertAlign w:val="superscript"/>
        </w:rPr>
        <w:t>3</w:t>
      </w:r>
      <w:r w:rsidRPr="00191EE8">
        <w:rPr>
          <w:rFonts w:ascii="PT Astra Serif" w:hAnsi="PT Astra Serif" w:cs="Arial"/>
          <w:sz w:val="24"/>
          <w:szCs w:val="24"/>
        </w:rPr>
        <w:t>, что составляет 37 % от общего объема поднимаемой воды. Для снижения уровня  потерь воды необходимо провести следующие организационно-технические мероприятия: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6"/>
        <w:gridCol w:w="9213"/>
      </w:tblGrid>
      <w:tr w:rsidR="002D166C" w:rsidRPr="00191EE8" w:rsidTr="005A5703">
        <w:tc>
          <w:tcPr>
            <w:tcW w:w="356" w:type="dxa"/>
          </w:tcPr>
          <w:p w:rsidR="002D166C" w:rsidRPr="00191EE8" w:rsidRDefault="002D166C" w:rsidP="005A5703">
            <w:pPr>
              <w:tabs>
                <w:tab w:val="left" w:pos="570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215" w:type="dxa"/>
          </w:tcPr>
          <w:p w:rsidR="002D166C" w:rsidRPr="00191EE8" w:rsidRDefault="002D166C" w:rsidP="005A5703">
            <w:pPr>
              <w:tabs>
                <w:tab w:val="left" w:pos="570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Наименование работы</w:t>
            </w:r>
          </w:p>
        </w:tc>
      </w:tr>
      <w:tr w:rsidR="002D166C" w:rsidRPr="00191EE8" w:rsidTr="005A5703">
        <w:tc>
          <w:tcPr>
            <w:tcW w:w="356" w:type="dxa"/>
          </w:tcPr>
          <w:p w:rsidR="002D166C" w:rsidRPr="00191EE8" w:rsidRDefault="002D166C" w:rsidP="005A5703">
            <w:pPr>
              <w:tabs>
                <w:tab w:val="left" w:pos="570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215" w:type="dxa"/>
          </w:tcPr>
          <w:p w:rsidR="002D166C" w:rsidRPr="00191EE8" w:rsidRDefault="002D166C" w:rsidP="005A5703">
            <w:pPr>
              <w:tabs>
                <w:tab w:val="left" w:pos="570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Внедрение частотно-регулирующих преобразователей</w:t>
            </w:r>
          </w:p>
        </w:tc>
      </w:tr>
      <w:tr w:rsidR="002D166C" w:rsidRPr="00191EE8" w:rsidTr="005A5703">
        <w:tc>
          <w:tcPr>
            <w:tcW w:w="356" w:type="dxa"/>
          </w:tcPr>
          <w:p w:rsidR="002D166C" w:rsidRPr="00191EE8" w:rsidRDefault="002D166C" w:rsidP="005A5703">
            <w:pPr>
              <w:tabs>
                <w:tab w:val="left" w:pos="570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215" w:type="dxa"/>
          </w:tcPr>
          <w:p w:rsidR="002D166C" w:rsidRPr="00191EE8" w:rsidRDefault="002D166C" w:rsidP="005A5703">
            <w:pPr>
              <w:tabs>
                <w:tab w:val="left" w:pos="570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Внедрение системы учёта воды на насосных станциях, а также у 100% потребителей</w:t>
            </w:r>
          </w:p>
        </w:tc>
      </w:tr>
      <w:tr w:rsidR="002D166C" w:rsidRPr="00191EE8" w:rsidTr="005A5703">
        <w:tc>
          <w:tcPr>
            <w:tcW w:w="356" w:type="dxa"/>
          </w:tcPr>
          <w:p w:rsidR="002D166C" w:rsidRPr="00191EE8" w:rsidRDefault="002D166C" w:rsidP="005A5703">
            <w:pPr>
              <w:tabs>
                <w:tab w:val="left" w:pos="570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215" w:type="dxa"/>
          </w:tcPr>
          <w:p w:rsidR="002D166C" w:rsidRPr="00191EE8" w:rsidRDefault="002D166C" w:rsidP="005A5703">
            <w:pPr>
              <w:tabs>
                <w:tab w:val="left" w:pos="570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Наладка гидравлического режима в распределительной сети</w:t>
            </w:r>
          </w:p>
        </w:tc>
      </w:tr>
      <w:tr w:rsidR="002D166C" w:rsidRPr="00191EE8" w:rsidTr="005A5703">
        <w:tc>
          <w:tcPr>
            <w:tcW w:w="356" w:type="dxa"/>
          </w:tcPr>
          <w:p w:rsidR="002D166C" w:rsidRPr="00191EE8" w:rsidRDefault="002D166C" w:rsidP="005A5703">
            <w:pPr>
              <w:tabs>
                <w:tab w:val="left" w:pos="570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215" w:type="dxa"/>
          </w:tcPr>
          <w:p w:rsidR="002D166C" w:rsidRPr="00191EE8" w:rsidRDefault="002D166C" w:rsidP="005A5703">
            <w:pPr>
              <w:tabs>
                <w:tab w:val="left" w:pos="570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Замена и ремонт запорной арматуры, пожарных гидрантов, водоразборных колонок</w:t>
            </w:r>
          </w:p>
        </w:tc>
      </w:tr>
      <w:tr w:rsidR="002D166C" w:rsidRPr="00191EE8" w:rsidTr="005A5703">
        <w:tc>
          <w:tcPr>
            <w:tcW w:w="356" w:type="dxa"/>
          </w:tcPr>
          <w:p w:rsidR="002D166C" w:rsidRPr="00191EE8" w:rsidRDefault="002D166C" w:rsidP="005A5703">
            <w:pPr>
              <w:tabs>
                <w:tab w:val="left" w:pos="570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215" w:type="dxa"/>
          </w:tcPr>
          <w:p w:rsidR="002D166C" w:rsidRPr="00191EE8" w:rsidRDefault="002D166C" w:rsidP="005A5703">
            <w:pPr>
              <w:tabs>
                <w:tab w:val="left" w:pos="570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Замена водопроводных сетей</w:t>
            </w:r>
          </w:p>
        </w:tc>
      </w:tr>
      <w:tr w:rsidR="002D166C" w:rsidRPr="00191EE8" w:rsidTr="005A5703">
        <w:tc>
          <w:tcPr>
            <w:tcW w:w="356" w:type="dxa"/>
          </w:tcPr>
          <w:p w:rsidR="002D166C" w:rsidRPr="00191EE8" w:rsidRDefault="002D166C" w:rsidP="005A5703">
            <w:pPr>
              <w:tabs>
                <w:tab w:val="left" w:pos="570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215" w:type="dxa"/>
          </w:tcPr>
          <w:p w:rsidR="002D166C" w:rsidRPr="00191EE8" w:rsidRDefault="002D166C" w:rsidP="005A5703">
            <w:pPr>
              <w:tabs>
                <w:tab w:val="left" w:pos="570"/>
              </w:tabs>
              <w:spacing w:after="0" w:line="240" w:lineRule="auto"/>
              <w:jc w:val="both"/>
              <w:rPr>
                <w:rFonts w:ascii="PT Astra Serif" w:hAnsi="PT Astra Serif" w:cs="Arial"/>
                <w:sz w:val="24"/>
                <w:szCs w:val="24"/>
                <w:lang w:eastAsia="en-US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Выявление неучтенных водопользователей</w:t>
            </w:r>
          </w:p>
        </w:tc>
      </w:tr>
    </w:tbl>
    <w:p w:rsidR="002D166C" w:rsidRPr="00191EE8" w:rsidRDefault="002D166C" w:rsidP="002D166C">
      <w:pPr>
        <w:tabs>
          <w:tab w:val="left" w:pos="57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>2.5.6. Оценка возможности сокращения давления в водопроводной сети за счёт изменения её структуры и устройства квартальных и внутридомовых насосных станций подкачки</w:t>
      </w:r>
    </w:p>
    <w:p w:rsidR="002D166C" w:rsidRPr="00191EE8" w:rsidRDefault="002D166C" w:rsidP="002D166C">
      <w:pPr>
        <w:tabs>
          <w:tab w:val="left" w:pos="570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Проектом реконструкции предусматривается водоснабжение всех потребителей технологических зон от водозабора №1. Для снижения давления  в магистральных водоводах технологической зоны №1 планируется строительство транзитных водоводов для обеспечения потребителей технологических зон №2,3,4</w:t>
      </w:r>
    </w:p>
    <w:p w:rsidR="002D166C" w:rsidRPr="00191EE8" w:rsidRDefault="002D166C" w:rsidP="002D166C">
      <w:pPr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</w:rPr>
      </w:pPr>
      <w:r w:rsidRPr="00191EE8">
        <w:rPr>
          <w:rFonts w:ascii="PT Astra Serif" w:hAnsi="PT Astra Serif" w:cs="Arial"/>
          <w:b/>
          <w:bCs/>
          <w:sz w:val="24"/>
          <w:szCs w:val="24"/>
        </w:rPr>
        <w:t>2.5.7.Схема зонирования водопроводной сети</w:t>
      </w:r>
    </w:p>
    <w:p w:rsidR="002D166C" w:rsidRPr="00191EE8" w:rsidRDefault="005A5703" w:rsidP="002D166C">
      <w:pPr>
        <w:spacing w:after="0" w:line="240" w:lineRule="auto"/>
        <w:ind w:firstLine="709"/>
        <w:jc w:val="both"/>
        <w:rPr>
          <w:rFonts w:ascii="PT Astra Serif" w:hAnsi="PT Astra Serif" w:cs="Arial"/>
        </w:rPr>
      </w:pPr>
      <w:r>
        <w:rPr>
          <w:rFonts w:ascii="PT Astra Serif" w:hAnsi="PT Astra Serif"/>
          <w:noProof/>
        </w:rPr>
        <w:lastRenderedPageBreak/>
        <w:pict>
          <v:oval id="_x0000_s1487" style="position:absolute;left:0;text-align:left;margin-left:61.95pt;margin-top:322pt;width:294.75pt;height:183pt;z-index:96" strokecolor="#4f81bd" strokeweight="1pt">
            <v:fill opacity="27525f"/>
            <v:stroke dashstyle="dash"/>
            <v:shadow color="#868686"/>
          </v:oval>
        </w:pict>
      </w:r>
      <w:r>
        <w:rPr>
          <w:rFonts w:ascii="PT Astra Serif" w:hAnsi="PT Astra Serif"/>
          <w:noProof/>
        </w:rPr>
        <w:pict>
          <v:oval id="_x0000_s1486" style="position:absolute;left:0;text-align:left;margin-left:287.7pt;margin-top:125.5pt;width:107.25pt;height:1in;z-index:95" strokecolor="#4f81bd" strokeweight="1pt">
            <v:fill opacity="27525f"/>
            <v:stroke dashstyle="dash"/>
            <v:shadow color="#868686"/>
          </v:oval>
        </w:pict>
      </w:r>
      <w:r>
        <w:rPr>
          <w:rFonts w:ascii="PT Astra Serif" w:hAnsi="PT Astra Serif" w:cs="Arial"/>
          <w:b/>
          <w:bCs/>
          <w:noProof/>
        </w:rPr>
        <w:pict>
          <v:shape id="_x0000_i1047" type="#_x0000_t75" style="width:381pt;height:549.75pt;visibility:visible">
            <v:imagedata r:id="rId16" o:title=""/>
          </v:shape>
        </w:pict>
      </w:r>
    </w:p>
    <w:p w:rsidR="002D166C" w:rsidRPr="00191EE8" w:rsidRDefault="002D166C" w:rsidP="002D166C">
      <w:pPr>
        <w:spacing w:after="0" w:line="240" w:lineRule="auto"/>
        <w:ind w:left="360"/>
        <w:jc w:val="center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Реконструкцией предусмотрено объединение технологических зон №1,2,3,4 в одну технологическую зону (ТЗ№1). Учитывая удаленность от водозабора №1 (более 5км) населенного пункта п. Агролес,  входящего в территориальную зону г. Плавска, а также незначительное количество потребителей п. Агролес, водоснабжение поселка целесообразнее осуществлять от имеющегося источника водоснабжения (ТЗ№2).</w:t>
      </w:r>
    </w:p>
    <w:p w:rsidR="002D166C" w:rsidRPr="00191EE8" w:rsidRDefault="002D166C" w:rsidP="002D166C">
      <w:pPr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</w:rPr>
      </w:pPr>
      <w:r w:rsidRPr="00191EE8">
        <w:rPr>
          <w:rFonts w:ascii="PT Astra Serif" w:hAnsi="PT Astra Serif" w:cs="Arial"/>
          <w:b/>
          <w:bCs/>
          <w:sz w:val="24"/>
          <w:szCs w:val="24"/>
        </w:rPr>
        <w:t>2.5.8. Решение по обеспечению централизованного водоснабжения на территориях, где оно отсутствует</w:t>
      </w:r>
    </w:p>
    <w:p w:rsidR="002D166C" w:rsidRPr="00191EE8" w:rsidRDefault="002D166C" w:rsidP="002D166C">
      <w:pPr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Территории, неохваченные системой центрального водоснабжения на территории г. Плавска, отсутствуют.</w:t>
      </w:r>
    </w:p>
    <w:p w:rsidR="002D166C" w:rsidRPr="00191EE8" w:rsidRDefault="005A5703" w:rsidP="002D166C">
      <w:pPr>
        <w:spacing w:after="0" w:line="240" w:lineRule="auto"/>
        <w:ind w:left="360"/>
        <w:jc w:val="center"/>
        <w:rPr>
          <w:rFonts w:ascii="PT Astra Serif" w:hAnsi="PT Astra Serif" w:cs="Arial"/>
          <w:noProof/>
        </w:rPr>
      </w:pPr>
      <w:r>
        <w:rPr>
          <w:rFonts w:ascii="PT Astra Serif" w:hAnsi="PT Astra Serif" w:cs="Arial"/>
          <w:noProof/>
        </w:rPr>
        <w:lastRenderedPageBreak/>
        <w:pict>
          <v:shape id="Рисунок 17" o:spid="_x0000_i1048" type="#_x0000_t75" style="width:267.75pt;height:439.5pt;visibility:visible">
            <v:imagedata r:id="rId32" o:title=""/>
          </v:shape>
        </w:pict>
      </w:r>
    </w:p>
    <w:p w:rsidR="002D166C" w:rsidRPr="00191EE8" w:rsidRDefault="002D166C" w:rsidP="002D166C">
      <w:pPr>
        <w:spacing w:after="0" w:line="240" w:lineRule="auto"/>
        <w:ind w:left="360"/>
        <w:jc w:val="center"/>
        <w:rPr>
          <w:rFonts w:ascii="PT Astra Serif" w:hAnsi="PT Astra Serif" w:cs="Arial"/>
          <w:b/>
          <w:bCs/>
        </w:rPr>
      </w:pPr>
    </w:p>
    <w:p w:rsidR="002D166C" w:rsidRPr="00191EE8" w:rsidRDefault="002D166C" w:rsidP="002D166C">
      <w:pPr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</w:rPr>
      </w:pPr>
      <w:r w:rsidRPr="00191EE8">
        <w:rPr>
          <w:rFonts w:ascii="PT Astra Serif" w:hAnsi="PT Astra Serif" w:cs="Arial"/>
          <w:b/>
          <w:bCs/>
          <w:sz w:val="24"/>
          <w:szCs w:val="24"/>
        </w:rPr>
        <w:t>2.5.9. Описание маршрутов прохождения линейного объекта по территории поселения, городских округов( трассы), примерные места размещения насосных станций, резервуаров, водонапорных башен</w:t>
      </w:r>
    </w:p>
    <w:p w:rsidR="002D166C" w:rsidRPr="00191EE8" w:rsidRDefault="005A5703" w:rsidP="002D166C">
      <w:pPr>
        <w:spacing w:after="0" w:line="240" w:lineRule="auto"/>
        <w:ind w:left="360"/>
        <w:jc w:val="center"/>
        <w:rPr>
          <w:rFonts w:ascii="PT Astra Serif" w:hAnsi="PT Astra Serif" w:cs="Arial"/>
          <w:b/>
          <w:bCs/>
        </w:rPr>
      </w:pPr>
      <w:r>
        <w:rPr>
          <w:rFonts w:ascii="PT Astra Serif" w:hAnsi="PT Astra Serif"/>
          <w:noProof/>
        </w:rPr>
        <w:lastRenderedPageBreak/>
        <w:pict>
          <v:oval id="Oval 104" o:spid="_x0000_s1469" style="position:absolute;left:0;text-align:left;margin-left:117pt;margin-top:394.3pt;width:10.75pt;height:12.6pt;z-index:78;visibility:visible" fillcolor="#666" strokeweight="1pt">
            <v:fill opacity="27525f" color2="black" focus="50%" type="gradient"/>
            <v:shadow on="t" color="#7f7f7f" offset="1pt"/>
          </v:oval>
        </w:pict>
      </w:r>
      <w:r>
        <w:rPr>
          <w:rFonts w:ascii="PT Astra Serif" w:hAnsi="PT Astra Serif"/>
          <w:noProof/>
        </w:rPr>
        <w:pict>
          <v:oval id="Oval 105" o:spid="_x0000_s1470" style="position:absolute;left:0;text-align:left;margin-left:108pt;margin-top:403.3pt;width:10.1pt;height:11.35pt;z-index:79;visibility:visible" fillcolor="#666" strokeweight="1pt">
            <v:fill opacity="27525f" color2="black" focus="50%" type="gradient"/>
            <v:shadow on="t" color="#7f7f7f" offset="1pt"/>
          </v:oval>
        </w:pict>
      </w:r>
      <w:r>
        <w:rPr>
          <w:rFonts w:ascii="PT Astra Serif" w:hAnsi="PT Astra Serif" w:cs="Arial"/>
          <w:b/>
          <w:bCs/>
          <w:noProof/>
        </w:rPr>
        <w:pict>
          <v:shape id="Рисунок 24" o:spid="_x0000_i1049" type="#_x0000_t75" style="width:304.5pt;height:548.25pt;visibility:visible">
            <v:imagedata r:id="rId32" o:title=""/>
          </v:shape>
        </w:pict>
      </w:r>
    </w:p>
    <w:p w:rsidR="002D166C" w:rsidRPr="00191EE8" w:rsidRDefault="005A5703" w:rsidP="002D166C">
      <w:pPr>
        <w:spacing w:after="0" w:line="240" w:lineRule="auto"/>
        <w:ind w:left="360"/>
        <w:jc w:val="center"/>
        <w:rPr>
          <w:rFonts w:ascii="PT Astra Serif" w:hAnsi="PT Astra Serif" w:cs="Arial"/>
          <w:b/>
          <w:bCs/>
        </w:rPr>
      </w:pPr>
      <w:r>
        <w:rPr>
          <w:rFonts w:ascii="PT Astra Serif" w:hAnsi="PT Astra Serif"/>
          <w:noProof/>
        </w:rPr>
        <w:pict>
          <v:oval id="Oval 106" o:spid="_x0000_s1471" style="position:absolute;left:0;text-align:left;margin-left:99pt;margin-top:.05pt;width:13.9pt;height:12pt;z-index:80;visibility:visible" fillcolor="#666" strokeweight="1pt">
            <v:fill opacity="27525f" color2="black" focus="50%" type="gradient"/>
            <v:shadow on="t" color="#7f7f7f" offset="1pt"/>
          </v:oval>
        </w:pict>
      </w:r>
      <w:r w:rsidR="002D166C" w:rsidRPr="00191EE8">
        <w:rPr>
          <w:rFonts w:ascii="PT Astra Serif" w:hAnsi="PT Astra Serif" w:cs="Arial"/>
        </w:rPr>
        <w:t>Рекомендуемые места бурения новых скважин.</w:t>
      </w:r>
    </w:p>
    <w:p w:rsidR="002D166C" w:rsidRPr="00191EE8" w:rsidRDefault="002D166C" w:rsidP="002D166C">
      <w:pPr>
        <w:tabs>
          <w:tab w:val="left" w:pos="570"/>
        </w:tabs>
        <w:spacing w:after="0" w:line="240" w:lineRule="auto"/>
        <w:jc w:val="center"/>
        <w:rPr>
          <w:rFonts w:ascii="PT Astra Serif" w:hAnsi="PT Astra Serif" w:cs="Arial"/>
          <w:b/>
          <w:bCs/>
          <w:lang w:eastAsia="en-US"/>
        </w:rPr>
      </w:pPr>
    </w:p>
    <w:p w:rsidR="002D166C" w:rsidRPr="00191EE8" w:rsidRDefault="002D166C" w:rsidP="002D166C">
      <w:pPr>
        <w:tabs>
          <w:tab w:val="left" w:pos="570"/>
        </w:tabs>
        <w:spacing w:after="0" w:line="240" w:lineRule="auto"/>
        <w:jc w:val="center"/>
        <w:rPr>
          <w:rFonts w:ascii="PT Astra Serif" w:hAnsi="PT Astra Serif" w:cs="Arial"/>
          <w:b/>
          <w:bCs/>
          <w:lang w:eastAsia="en-US"/>
        </w:rPr>
      </w:pPr>
    </w:p>
    <w:p w:rsidR="002D166C" w:rsidRPr="00191EE8" w:rsidRDefault="002D166C" w:rsidP="002D166C">
      <w:pPr>
        <w:tabs>
          <w:tab w:val="left" w:pos="570"/>
        </w:tabs>
        <w:spacing w:after="0" w:line="240" w:lineRule="auto"/>
        <w:jc w:val="center"/>
        <w:rPr>
          <w:rFonts w:ascii="PT Astra Serif" w:hAnsi="PT Astra Serif" w:cs="Arial"/>
          <w:b/>
          <w:bCs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>Раздел 6</w:t>
      </w:r>
    </w:p>
    <w:p w:rsidR="002D166C" w:rsidRPr="00191EE8" w:rsidRDefault="002D166C" w:rsidP="002D166C">
      <w:pPr>
        <w:tabs>
          <w:tab w:val="left" w:pos="57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>2.6. Экологические аспекты мероприятий по строительству и реконструкции объектов централизованной системы водоснабжения</w:t>
      </w:r>
    </w:p>
    <w:p w:rsidR="002D166C" w:rsidRPr="00191EE8" w:rsidRDefault="002D166C" w:rsidP="002D166C">
      <w:pPr>
        <w:tabs>
          <w:tab w:val="left" w:pos="570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Учитывая тот факт, что реконструкция объектов водоснабжения не предусматривает использование в системе водоподготовки химических реагентов, а также отсутствие в технологии производства блоков очистки, и соответственно, промывных вод, вредного воздействия на водный бассейн в связи с реконструкцией объектов водоснабжения не ожидается.</w:t>
      </w:r>
    </w:p>
    <w:p w:rsidR="002D166C" w:rsidRPr="00191EE8" w:rsidRDefault="002D166C" w:rsidP="002D166C">
      <w:pPr>
        <w:tabs>
          <w:tab w:val="left" w:pos="570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lastRenderedPageBreak/>
        <w:t xml:space="preserve">После реализации мероприятий по реконструкции объектов водоснабжения для водоподготовки предусматривается применение безопасных экологических реагентов. </w:t>
      </w:r>
    </w:p>
    <w:p w:rsidR="002D166C" w:rsidRPr="00191EE8" w:rsidRDefault="002D166C" w:rsidP="002D166C">
      <w:pPr>
        <w:tabs>
          <w:tab w:val="left" w:pos="570"/>
        </w:tabs>
        <w:spacing w:after="0" w:line="240" w:lineRule="auto"/>
        <w:jc w:val="center"/>
        <w:rPr>
          <w:rFonts w:ascii="PT Astra Serif" w:hAnsi="PT Astra Serif" w:cs="Arial"/>
          <w:b/>
          <w:bCs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>Раздел 7</w:t>
      </w:r>
    </w:p>
    <w:p w:rsidR="002D166C" w:rsidRPr="00191EE8" w:rsidRDefault="002D166C" w:rsidP="002D166C">
      <w:pPr>
        <w:tabs>
          <w:tab w:val="left" w:pos="570"/>
        </w:tabs>
        <w:spacing w:after="0" w:line="240" w:lineRule="auto"/>
        <w:jc w:val="center"/>
        <w:rPr>
          <w:rFonts w:ascii="PT Astra Serif" w:hAnsi="PT Astra Serif" w:cs="Arial"/>
          <w:b/>
          <w:bCs/>
          <w:lang w:eastAsia="en-US"/>
        </w:rPr>
      </w:pPr>
    </w:p>
    <w:p w:rsidR="002D166C" w:rsidRPr="00191EE8" w:rsidRDefault="002D166C" w:rsidP="002D166C">
      <w:pPr>
        <w:tabs>
          <w:tab w:val="left" w:pos="57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6"/>
          <w:szCs w:val="26"/>
          <w:lang w:eastAsia="en-US"/>
        </w:rPr>
      </w:pPr>
      <w:r w:rsidRPr="00191EE8">
        <w:rPr>
          <w:rFonts w:ascii="PT Astra Serif" w:hAnsi="PT Astra Serif" w:cs="Arial"/>
          <w:b/>
          <w:bCs/>
          <w:sz w:val="26"/>
          <w:szCs w:val="26"/>
          <w:lang w:eastAsia="en-US"/>
        </w:rPr>
        <w:t>2.7. Оценка капитальных вложений в новое строительство, реконструкцию и модернизацию объектов централизованного водоснабжения</w:t>
      </w:r>
    </w:p>
    <w:p w:rsidR="002D166C" w:rsidRPr="00191EE8" w:rsidRDefault="002D166C" w:rsidP="002D166C">
      <w:pPr>
        <w:tabs>
          <w:tab w:val="left" w:pos="57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lang w:eastAsia="en-US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41"/>
        <w:gridCol w:w="1277"/>
        <w:gridCol w:w="926"/>
        <w:gridCol w:w="1084"/>
        <w:gridCol w:w="1017"/>
        <w:gridCol w:w="1017"/>
      </w:tblGrid>
      <w:tr w:rsidR="002D166C" w:rsidRPr="00191EE8" w:rsidTr="005A5703">
        <w:trPr>
          <w:trHeight w:val="201"/>
        </w:trPr>
        <w:tc>
          <w:tcPr>
            <w:tcW w:w="4141" w:type="dxa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b/>
                <w:bCs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b/>
                <w:bCs/>
                <w:sz w:val="24"/>
                <w:szCs w:val="24"/>
              </w:rPr>
              <w:t>Затраты</w:t>
            </w:r>
          </w:p>
        </w:tc>
        <w:tc>
          <w:tcPr>
            <w:tcW w:w="5321" w:type="dxa"/>
            <w:gridSpan w:val="5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b/>
                <w:bCs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b/>
                <w:bCs/>
                <w:sz w:val="24"/>
                <w:szCs w:val="24"/>
              </w:rPr>
              <w:t>Затраты</w:t>
            </w:r>
          </w:p>
        </w:tc>
      </w:tr>
      <w:tr w:rsidR="002D166C" w:rsidRPr="00191EE8" w:rsidTr="005A5703">
        <w:trPr>
          <w:trHeight w:val="247"/>
        </w:trPr>
        <w:tc>
          <w:tcPr>
            <w:tcW w:w="4141" w:type="dxa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b/>
                <w:bCs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277" w:type="dxa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b/>
                <w:bCs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b/>
                <w:bCs/>
                <w:sz w:val="24"/>
                <w:szCs w:val="24"/>
              </w:rPr>
              <w:t xml:space="preserve">Всего, т. руб. </w:t>
            </w:r>
          </w:p>
        </w:tc>
        <w:tc>
          <w:tcPr>
            <w:tcW w:w="926" w:type="dxa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b/>
                <w:bCs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b/>
                <w:bCs/>
                <w:sz w:val="24"/>
                <w:szCs w:val="24"/>
              </w:rPr>
              <w:t>2024 год</w:t>
            </w:r>
          </w:p>
        </w:tc>
        <w:tc>
          <w:tcPr>
            <w:tcW w:w="1084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b/>
                <w:bCs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b/>
                <w:bCs/>
                <w:sz w:val="24"/>
                <w:szCs w:val="24"/>
              </w:rPr>
              <w:t>2025 год</w:t>
            </w:r>
          </w:p>
        </w:tc>
        <w:tc>
          <w:tcPr>
            <w:tcW w:w="1017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b/>
                <w:bCs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b/>
                <w:bCs/>
                <w:sz w:val="24"/>
                <w:szCs w:val="24"/>
              </w:rPr>
              <w:t>2026 год</w:t>
            </w:r>
          </w:p>
        </w:tc>
        <w:tc>
          <w:tcPr>
            <w:tcW w:w="1017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b/>
                <w:bCs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b/>
                <w:bCs/>
                <w:sz w:val="24"/>
                <w:szCs w:val="24"/>
              </w:rPr>
              <w:t>2027 год</w:t>
            </w:r>
          </w:p>
        </w:tc>
      </w:tr>
      <w:tr w:rsidR="002D166C" w:rsidRPr="00191EE8" w:rsidTr="005A5703">
        <w:trPr>
          <w:trHeight w:val="337"/>
        </w:trPr>
        <w:tc>
          <w:tcPr>
            <w:tcW w:w="4141" w:type="dxa"/>
            <w:vAlign w:val="center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  <w:lang w:eastAsia="en-US"/>
              </w:rPr>
              <w:t>Строительство водоразборного узла по адресу: Тульская область, г. Плавск</w:t>
            </w:r>
          </w:p>
        </w:tc>
        <w:tc>
          <w:tcPr>
            <w:tcW w:w="1277" w:type="dxa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926" w:type="dxa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1084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37610,9</w:t>
            </w:r>
          </w:p>
        </w:tc>
        <w:tc>
          <w:tcPr>
            <w:tcW w:w="1017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150000</w:t>
            </w:r>
          </w:p>
        </w:tc>
        <w:tc>
          <w:tcPr>
            <w:tcW w:w="1017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120000</w:t>
            </w:r>
          </w:p>
        </w:tc>
      </w:tr>
      <w:tr w:rsidR="002D166C" w:rsidRPr="00191EE8" w:rsidTr="005A5703">
        <w:trPr>
          <w:trHeight w:val="303"/>
        </w:trPr>
        <w:tc>
          <w:tcPr>
            <w:tcW w:w="4141" w:type="dxa"/>
            <w:vAlign w:val="center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color w:val="000000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color w:val="000000"/>
                <w:sz w:val="24"/>
                <w:szCs w:val="24"/>
              </w:rPr>
              <w:t>Реконструкция водопроводных сетей г. Плавск и п. Белая Гора</w:t>
            </w:r>
          </w:p>
        </w:tc>
        <w:tc>
          <w:tcPr>
            <w:tcW w:w="1277" w:type="dxa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926" w:type="dxa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1084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1017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26000</w:t>
            </w:r>
          </w:p>
        </w:tc>
        <w:tc>
          <w:tcPr>
            <w:tcW w:w="1017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12000</w:t>
            </w:r>
          </w:p>
        </w:tc>
      </w:tr>
      <w:tr w:rsidR="002D166C" w:rsidRPr="00191EE8" w:rsidTr="005A5703">
        <w:trPr>
          <w:trHeight w:val="147"/>
        </w:trPr>
        <w:tc>
          <w:tcPr>
            <w:tcW w:w="4141" w:type="dxa"/>
            <w:vAlign w:val="center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Пусконаладочные работы</w:t>
            </w:r>
          </w:p>
        </w:tc>
        <w:tc>
          <w:tcPr>
            <w:tcW w:w="1277" w:type="dxa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926" w:type="dxa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1084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1017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10000</w:t>
            </w:r>
          </w:p>
        </w:tc>
        <w:tc>
          <w:tcPr>
            <w:tcW w:w="1017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16000</w:t>
            </w:r>
          </w:p>
        </w:tc>
      </w:tr>
      <w:tr w:rsidR="002D166C" w:rsidRPr="00191EE8" w:rsidTr="005A5703">
        <w:trPr>
          <w:trHeight w:val="428"/>
        </w:trPr>
        <w:tc>
          <w:tcPr>
            <w:tcW w:w="4141" w:type="dxa"/>
            <w:vAlign w:val="center"/>
          </w:tcPr>
          <w:p w:rsidR="002D166C" w:rsidRPr="00191EE8" w:rsidRDefault="002D166C" w:rsidP="005A5703">
            <w:pPr>
              <w:spacing w:after="0" w:line="240" w:lineRule="auto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Всего</w:t>
            </w:r>
          </w:p>
        </w:tc>
        <w:tc>
          <w:tcPr>
            <w:tcW w:w="1277" w:type="dxa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926" w:type="dxa"/>
            <w:vAlign w:val="center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</w:p>
        </w:tc>
        <w:tc>
          <w:tcPr>
            <w:tcW w:w="1084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37610,9</w:t>
            </w:r>
          </w:p>
        </w:tc>
        <w:tc>
          <w:tcPr>
            <w:tcW w:w="1017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186000</w:t>
            </w:r>
          </w:p>
        </w:tc>
        <w:tc>
          <w:tcPr>
            <w:tcW w:w="1017" w:type="dxa"/>
          </w:tcPr>
          <w:p w:rsidR="002D166C" w:rsidRPr="00191EE8" w:rsidRDefault="002D166C" w:rsidP="005A5703">
            <w:pPr>
              <w:spacing w:after="0" w:line="240" w:lineRule="auto"/>
              <w:jc w:val="center"/>
              <w:rPr>
                <w:rFonts w:ascii="PT Astra Serif" w:hAnsi="PT Astra Serif" w:cs="Arial"/>
                <w:sz w:val="24"/>
                <w:szCs w:val="24"/>
              </w:rPr>
            </w:pPr>
            <w:r w:rsidRPr="00191EE8">
              <w:rPr>
                <w:rFonts w:ascii="PT Astra Serif" w:hAnsi="PT Astra Serif" w:cs="Arial"/>
                <w:sz w:val="24"/>
                <w:szCs w:val="24"/>
              </w:rPr>
              <w:t>148000</w:t>
            </w:r>
          </w:p>
        </w:tc>
      </w:tr>
    </w:tbl>
    <w:p w:rsidR="002D166C" w:rsidRPr="00191EE8" w:rsidRDefault="002D166C" w:rsidP="002D166C">
      <w:pPr>
        <w:tabs>
          <w:tab w:val="left" w:pos="1515"/>
        </w:tabs>
        <w:spacing w:after="0" w:line="240" w:lineRule="auto"/>
        <w:jc w:val="both"/>
        <w:rPr>
          <w:rFonts w:ascii="PT Astra Serif" w:hAnsi="PT Astra Serif" w:cs="Arial"/>
          <w:sz w:val="24"/>
          <w:szCs w:val="24"/>
          <w:lang w:eastAsia="en-US"/>
        </w:rPr>
      </w:pPr>
    </w:p>
    <w:p w:rsidR="002D166C" w:rsidRPr="00191EE8" w:rsidRDefault="002D166C" w:rsidP="002D166C">
      <w:pPr>
        <w:tabs>
          <w:tab w:val="left" w:pos="1515"/>
        </w:tabs>
        <w:spacing w:after="0" w:line="240" w:lineRule="auto"/>
        <w:jc w:val="center"/>
        <w:rPr>
          <w:rFonts w:ascii="PT Astra Serif" w:hAnsi="PT Astra Serif" w:cs="Arial"/>
          <w:b/>
          <w:bCs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>Раздел 8</w:t>
      </w:r>
    </w:p>
    <w:p w:rsidR="002D166C" w:rsidRPr="00191EE8" w:rsidRDefault="002D166C" w:rsidP="002D166C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>2.8. Решение по бесхозяйным сетям</w:t>
      </w:r>
    </w:p>
    <w:p w:rsidR="002D166C" w:rsidRPr="00191EE8" w:rsidRDefault="002D166C" w:rsidP="002D166C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>На территории  МО г. Плавск бесхозяйных водопроводных сетей не выявлено.</w:t>
      </w:r>
    </w:p>
    <w:p w:rsidR="002D166C" w:rsidRPr="00191EE8" w:rsidRDefault="002D166C" w:rsidP="002D166C">
      <w:pPr>
        <w:tabs>
          <w:tab w:val="left" w:pos="0"/>
        </w:tabs>
        <w:spacing w:after="0" w:line="240" w:lineRule="auto"/>
        <w:jc w:val="center"/>
        <w:rPr>
          <w:rFonts w:ascii="PT Astra Serif" w:hAnsi="PT Astra Serif" w:cs="Arial"/>
          <w:b/>
          <w:bCs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>Раздел 9</w:t>
      </w:r>
    </w:p>
    <w:p w:rsidR="002D166C" w:rsidRPr="00191EE8" w:rsidRDefault="002D166C" w:rsidP="002D166C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>2.9. Обосновывающие материалы к схеме водоснабжения</w:t>
      </w:r>
    </w:p>
    <w:p w:rsidR="002D166C" w:rsidRPr="00191EE8" w:rsidRDefault="002D166C" w:rsidP="002D166C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>2.9.1. Предложения по определению ГРО с установлением границ её деятельности и зон действия источников и водопроводных сетей на территории МО г. Плавск</w:t>
      </w:r>
    </w:p>
    <w:p w:rsidR="002D166C" w:rsidRPr="00191EE8" w:rsidRDefault="002D166C" w:rsidP="002D166C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sz w:val="24"/>
          <w:szCs w:val="24"/>
          <w:lang w:eastAsia="en-US"/>
        </w:rPr>
        <w:t xml:space="preserve">По состоянию на 01.10.2024 года гарантирующей организацией  в сфере водоснабжения города Плавск является МУП «Плавский водоканал». </w:t>
      </w:r>
    </w:p>
    <w:p w:rsidR="002D166C" w:rsidRPr="00191EE8" w:rsidRDefault="002D166C" w:rsidP="002D166C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sz w:val="24"/>
          <w:szCs w:val="24"/>
          <w:lang w:eastAsia="en-US"/>
        </w:rPr>
      </w:pPr>
      <w:r w:rsidRPr="00191EE8">
        <w:rPr>
          <w:rFonts w:ascii="PT Astra Serif" w:hAnsi="PT Astra Serif" w:cs="Arial"/>
          <w:b/>
          <w:bCs/>
          <w:sz w:val="24"/>
          <w:szCs w:val="24"/>
          <w:lang w:eastAsia="en-US"/>
        </w:rPr>
        <w:t>2.9.2. Базовый уровень ключевых показателей развития водоснабжения МО г. Плавск</w:t>
      </w:r>
    </w:p>
    <w:p w:rsidR="002D166C" w:rsidRPr="00191EE8" w:rsidRDefault="002D166C" w:rsidP="002D166C">
      <w:pPr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Основным источником питьевого водоснабжения г. Плавска Плавского района являются подземные воды из артезианских скважин.</w:t>
      </w:r>
    </w:p>
    <w:p w:rsidR="002D166C" w:rsidRPr="00191EE8" w:rsidRDefault="002D166C" w:rsidP="002D166C">
      <w:pPr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Необходимо провести дополнительную экспертную оценку запасов подземных вод и её качества для хозяйственно-питьевых нужд в увязке с перспективными планами развития города.</w:t>
      </w:r>
    </w:p>
    <w:p w:rsidR="002D166C" w:rsidRPr="00191EE8" w:rsidRDefault="002D166C" w:rsidP="002D166C">
      <w:pPr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 xml:space="preserve">Основными проблемами в сфере водоснабжения города  являются: </w:t>
      </w:r>
    </w:p>
    <w:p w:rsidR="002D166C" w:rsidRPr="00191EE8" w:rsidRDefault="002D166C" w:rsidP="002D166C">
      <w:pPr>
        <w:tabs>
          <w:tab w:val="left" w:pos="1080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 xml:space="preserve">- снижение качества подземной воды; </w:t>
      </w:r>
    </w:p>
    <w:p w:rsidR="002D166C" w:rsidRPr="00191EE8" w:rsidRDefault="002D166C" w:rsidP="002D166C">
      <w:pPr>
        <w:tabs>
          <w:tab w:val="left" w:pos="1080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- отсутствие сооружений водоподготовки на водозаборах;</w:t>
      </w:r>
    </w:p>
    <w:p w:rsidR="002D166C" w:rsidRPr="00191EE8" w:rsidRDefault="002D166C" w:rsidP="002D166C">
      <w:pPr>
        <w:tabs>
          <w:tab w:val="left" w:pos="1080"/>
        </w:tabs>
        <w:spacing w:after="0" w:line="240" w:lineRule="auto"/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191EE8">
        <w:rPr>
          <w:rFonts w:ascii="PT Astra Serif" w:hAnsi="PT Astra Serif" w:cs="Arial"/>
          <w:sz w:val="24"/>
          <w:szCs w:val="24"/>
        </w:rPr>
        <w:t>- очистка сточных вод и речной сети, в связи с  тем, что подземные и поверхностные воды представляют единый комплекс.</w:t>
      </w:r>
    </w:p>
    <w:p w:rsidR="002D166C" w:rsidRPr="00191EE8" w:rsidRDefault="002D166C" w:rsidP="002D166C">
      <w:pPr>
        <w:pStyle w:val="Style1"/>
        <w:widowControl/>
        <w:jc w:val="right"/>
        <w:rPr>
          <w:rFonts w:ascii="PT Astra Serif" w:hAnsi="PT Astra Serif" w:cs="Arial"/>
          <w:b/>
          <w:bCs/>
          <w:lang w:eastAsia="en-US"/>
        </w:rPr>
      </w:pPr>
    </w:p>
    <w:p w:rsidR="002D166C" w:rsidRPr="00191EE8" w:rsidRDefault="002D166C" w:rsidP="002D166C">
      <w:pPr>
        <w:pStyle w:val="Style1"/>
        <w:widowControl/>
        <w:jc w:val="right"/>
        <w:rPr>
          <w:rFonts w:ascii="PT Astra Serif" w:hAnsi="PT Astra Serif" w:cs="Arial"/>
          <w:b/>
          <w:bCs/>
          <w:lang w:eastAsia="en-US"/>
        </w:rPr>
      </w:pPr>
    </w:p>
    <w:p w:rsidR="002D166C" w:rsidRPr="00191EE8" w:rsidRDefault="002D166C" w:rsidP="002D166C">
      <w:pPr>
        <w:pStyle w:val="Style1"/>
        <w:widowControl/>
        <w:jc w:val="right"/>
        <w:rPr>
          <w:rFonts w:ascii="PT Astra Serif" w:hAnsi="PT Astra Serif" w:cs="Arial"/>
          <w:b/>
          <w:bCs/>
          <w:lang w:eastAsia="en-US"/>
        </w:rPr>
      </w:pPr>
    </w:p>
    <w:p w:rsidR="002D166C" w:rsidRPr="00191EE8" w:rsidRDefault="002D166C" w:rsidP="002D166C">
      <w:pPr>
        <w:pStyle w:val="Style1"/>
        <w:widowControl/>
        <w:jc w:val="right"/>
        <w:rPr>
          <w:rFonts w:ascii="PT Astra Serif" w:hAnsi="PT Astra Serif" w:cs="Arial"/>
          <w:b/>
          <w:bCs/>
          <w:lang w:eastAsia="en-US"/>
        </w:rPr>
      </w:pPr>
    </w:p>
    <w:p w:rsidR="002D166C" w:rsidRPr="00191EE8" w:rsidRDefault="002D166C" w:rsidP="002D166C">
      <w:pPr>
        <w:pStyle w:val="Style1"/>
        <w:widowControl/>
        <w:jc w:val="right"/>
        <w:rPr>
          <w:rFonts w:ascii="PT Astra Serif" w:hAnsi="PT Astra Serif" w:cs="Arial"/>
          <w:b/>
          <w:bCs/>
          <w:lang w:eastAsia="en-US"/>
        </w:rPr>
      </w:pPr>
    </w:p>
    <w:p w:rsidR="002D166C" w:rsidRPr="00191EE8" w:rsidRDefault="002D166C" w:rsidP="002D166C">
      <w:pPr>
        <w:pStyle w:val="Style1"/>
        <w:widowControl/>
        <w:jc w:val="right"/>
        <w:rPr>
          <w:rFonts w:ascii="PT Astra Serif" w:hAnsi="PT Astra Serif" w:cs="Arial"/>
          <w:b/>
          <w:bCs/>
          <w:lang w:eastAsia="en-US"/>
        </w:rPr>
      </w:pPr>
    </w:p>
    <w:p w:rsidR="002D166C" w:rsidRPr="00191EE8" w:rsidRDefault="002D166C" w:rsidP="002D166C">
      <w:pPr>
        <w:pStyle w:val="Style1"/>
        <w:widowControl/>
        <w:jc w:val="right"/>
        <w:rPr>
          <w:rFonts w:ascii="PT Astra Serif" w:hAnsi="PT Astra Serif" w:cs="Arial"/>
          <w:b/>
          <w:bCs/>
          <w:lang w:eastAsia="en-US"/>
        </w:rPr>
      </w:pPr>
    </w:p>
    <w:p w:rsidR="002D166C" w:rsidRDefault="002D166C" w:rsidP="002D166C">
      <w:pPr>
        <w:pStyle w:val="Style1"/>
        <w:widowControl/>
        <w:jc w:val="right"/>
        <w:rPr>
          <w:rFonts w:ascii="PT Astra Serif" w:hAnsi="PT Astra Serif" w:cs="Arial"/>
          <w:b/>
          <w:bCs/>
          <w:lang w:eastAsia="en-US"/>
        </w:rPr>
      </w:pPr>
    </w:p>
    <w:p w:rsidR="00191EE8" w:rsidRDefault="00191EE8" w:rsidP="002D166C">
      <w:pPr>
        <w:pStyle w:val="Style1"/>
        <w:widowControl/>
        <w:jc w:val="right"/>
        <w:rPr>
          <w:rFonts w:ascii="PT Astra Serif" w:hAnsi="PT Astra Serif" w:cs="Arial"/>
          <w:b/>
          <w:bCs/>
          <w:lang w:eastAsia="en-US"/>
        </w:rPr>
      </w:pPr>
    </w:p>
    <w:p w:rsidR="00191EE8" w:rsidRPr="00191EE8" w:rsidRDefault="00191EE8" w:rsidP="002D166C">
      <w:pPr>
        <w:pStyle w:val="Style1"/>
        <w:widowControl/>
        <w:jc w:val="right"/>
        <w:rPr>
          <w:rFonts w:ascii="PT Astra Serif" w:hAnsi="PT Astra Serif" w:cs="Arial"/>
          <w:b/>
          <w:bCs/>
          <w:lang w:eastAsia="en-US"/>
        </w:rPr>
      </w:pPr>
    </w:p>
    <w:p w:rsidR="002D166C" w:rsidRPr="00191EE8" w:rsidRDefault="002D166C" w:rsidP="002D166C">
      <w:pPr>
        <w:pStyle w:val="Style1"/>
        <w:widowControl/>
        <w:jc w:val="right"/>
        <w:rPr>
          <w:rFonts w:ascii="PT Astra Serif" w:hAnsi="PT Astra Serif" w:cs="Arial"/>
          <w:b/>
          <w:bCs/>
          <w:lang w:eastAsia="en-US"/>
        </w:rPr>
      </w:pPr>
    </w:p>
    <w:p w:rsidR="002D166C" w:rsidRPr="00191EE8" w:rsidRDefault="002D166C" w:rsidP="002D166C">
      <w:pPr>
        <w:pStyle w:val="Style1"/>
        <w:widowControl/>
        <w:jc w:val="right"/>
        <w:rPr>
          <w:rFonts w:ascii="PT Astra Serif" w:hAnsi="PT Astra Serif" w:cs="Arial"/>
        </w:rPr>
      </w:pPr>
      <w:r w:rsidRPr="00191EE8">
        <w:rPr>
          <w:rFonts w:ascii="PT Astra Serif" w:hAnsi="PT Astra Serif" w:cs="Arial"/>
          <w:lang w:eastAsia="en-US"/>
        </w:rPr>
        <w:lastRenderedPageBreak/>
        <w:t xml:space="preserve">Приложение </w:t>
      </w:r>
    </w:p>
    <w:p w:rsidR="002D166C" w:rsidRPr="00191EE8" w:rsidRDefault="002D166C" w:rsidP="002D166C">
      <w:pPr>
        <w:tabs>
          <w:tab w:val="left" w:pos="675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color w:val="000000"/>
        </w:rPr>
      </w:pPr>
    </w:p>
    <w:p w:rsidR="002D166C" w:rsidRPr="00191EE8" w:rsidRDefault="002D166C" w:rsidP="002D166C">
      <w:pPr>
        <w:tabs>
          <w:tab w:val="left" w:pos="6750"/>
        </w:tabs>
        <w:spacing w:after="0" w:line="240" w:lineRule="auto"/>
        <w:ind w:firstLine="709"/>
        <w:jc w:val="both"/>
        <w:rPr>
          <w:rFonts w:ascii="PT Astra Serif" w:hAnsi="PT Astra Serif" w:cs="Arial"/>
          <w:b/>
          <w:bCs/>
          <w:color w:val="000000"/>
          <w:sz w:val="24"/>
          <w:szCs w:val="24"/>
        </w:rPr>
      </w:pPr>
      <w:r w:rsidRPr="00191EE8">
        <w:rPr>
          <w:rFonts w:ascii="PT Astra Serif" w:hAnsi="PT Astra Serif" w:cs="Arial"/>
          <w:b/>
          <w:bCs/>
          <w:color w:val="000000"/>
          <w:sz w:val="24"/>
          <w:szCs w:val="24"/>
        </w:rPr>
        <w:t xml:space="preserve">Исходные данные для разработки Схемы водоснабжения </w:t>
      </w:r>
    </w:p>
    <w:p w:rsidR="002D166C" w:rsidRPr="00191EE8" w:rsidRDefault="002D166C" w:rsidP="002D166C">
      <w:pPr>
        <w:tabs>
          <w:tab w:val="left" w:pos="6750"/>
        </w:tabs>
        <w:spacing w:after="0" w:line="240" w:lineRule="auto"/>
        <w:ind w:firstLine="709"/>
        <w:jc w:val="both"/>
        <w:rPr>
          <w:rFonts w:ascii="PT Astra Serif" w:hAnsi="PT Astra Serif" w:cs="Arial"/>
          <w:color w:val="000000"/>
          <w:sz w:val="24"/>
          <w:szCs w:val="24"/>
          <w:shd w:val="clear" w:color="auto" w:fill="FFFFFF"/>
        </w:rPr>
      </w:pPr>
      <w:r w:rsidRPr="00191EE8">
        <w:rPr>
          <w:rFonts w:ascii="PT Astra Serif" w:hAnsi="PT Astra Serif" w:cs="Arial"/>
          <w:color w:val="000000"/>
          <w:sz w:val="24"/>
          <w:szCs w:val="24"/>
          <w:shd w:val="clear" w:color="auto" w:fill="FFFFFF"/>
        </w:rPr>
        <w:t xml:space="preserve">В ходе разработки схемы водоснабжения проведено техническое обследование объектов водоснабжения г. Плавска. В ходе обследования выполнено: </w:t>
      </w:r>
    </w:p>
    <w:p w:rsidR="002D166C" w:rsidRPr="00191EE8" w:rsidRDefault="002D166C" w:rsidP="002D166C">
      <w:pPr>
        <w:tabs>
          <w:tab w:val="left" w:pos="6750"/>
        </w:tabs>
        <w:spacing w:after="0" w:line="240" w:lineRule="auto"/>
        <w:ind w:firstLine="709"/>
        <w:jc w:val="both"/>
        <w:rPr>
          <w:rFonts w:ascii="PT Astra Serif" w:hAnsi="PT Astra Serif" w:cs="Arial"/>
          <w:color w:val="000000"/>
          <w:sz w:val="24"/>
          <w:szCs w:val="24"/>
          <w:shd w:val="clear" w:color="auto" w:fill="FFFFFF"/>
        </w:rPr>
      </w:pPr>
      <w:r w:rsidRPr="00191EE8">
        <w:rPr>
          <w:rFonts w:ascii="PT Astra Serif" w:hAnsi="PT Astra Serif" w:cs="Arial"/>
          <w:color w:val="000000"/>
          <w:sz w:val="24"/>
          <w:szCs w:val="24"/>
          <w:shd w:val="clear" w:color="auto" w:fill="FFFFFF"/>
        </w:rPr>
        <w:t>-выезд на место расположения объектов;</w:t>
      </w:r>
    </w:p>
    <w:p w:rsidR="002D166C" w:rsidRPr="00191EE8" w:rsidRDefault="002D166C" w:rsidP="002D166C">
      <w:pPr>
        <w:tabs>
          <w:tab w:val="left" w:pos="6750"/>
        </w:tabs>
        <w:spacing w:after="0" w:line="240" w:lineRule="auto"/>
        <w:ind w:firstLine="709"/>
        <w:jc w:val="both"/>
        <w:rPr>
          <w:rFonts w:ascii="PT Astra Serif" w:hAnsi="PT Astra Serif" w:cs="Arial"/>
          <w:color w:val="000000"/>
          <w:sz w:val="24"/>
          <w:szCs w:val="24"/>
          <w:shd w:val="clear" w:color="auto" w:fill="FFFFFF"/>
        </w:rPr>
      </w:pPr>
      <w:r w:rsidRPr="00191EE8">
        <w:rPr>
          <w:rFonts w:ascii="PT Astra Serif" w:hAnsi="PT Astra Serif" w:cs="Arial"/>
          <w:color w:val="000000"/>
          <w:sz w:val="24"/>
          <w:szCs w:val="24"/>
          <w:shd w:val="clear" w:color="auto" w:fill="FFFFFF"/>
        </w:rPr>
        <w:t>-фотофиксация состояния объектов;</w:t>
      </w:r>
    </w:p>
    <w:p w:rsidR="002D166C" w:rsidRPr="00191EE8" w:rsidRDefault="002D166C" w:rsidP="002D166C">
      <w:pPr>
        <w:tabs>
          <w:tab w:val="left" w:pos="6750"/>
        </w:tabs>
        <w:spacing w:after="0" w:line="240" w:lineRule="auto"/>
        <w:ind w:firstLine="709"/>
        <w:jc w:val="both"/>
        <w:rPr>
          <w:rFonts w:ascii="PT Astra Serif" w:hAnsi="PT Astra Serif" w:cs="Arial"/>
          <w:color w:val="000000"/>
          <w:sz w:val="24"/>
          <w:szCs w:val="24"/>
          <w:shd w:val="clear" w:color="auto" w:fill="FFFFFF"/>
        </w:rPr>
      </w:pPr>
      <w:r w:rsidRPr="00191EE8">
        <w:rPr>
          <w:rFonts w:ascii="PT Astra Serif" w:hAnsi="PT Astra Serif" w:cs="Arial"/>
          <w:color w:val="000000"/>
          <w:sz w:val="24"/>
          <w:szCs w:val="24"/>
          <w:shd w:val="clear" w:color="auto" w:fill="FFFFFF"/>
        </w:rPr>
        <w:t>-оценка существующего состояния;</w:t>
      </w:r>
    </w:p>
    <w:p w:rsidR="002D166C" w:rsidRPr="00191EE8" w:rsidRDefault="002D166C" w:rsidP="002D166C">
      <w:pPr>
        <w:tabs>
          <w:tab w:val="left" w:pos="6750"/>
        </w:tabs>
        <w:spacing w:after="0" w:line="240" w:lineRule="auto"/>
        <w:ind w:firstLine="709"/>
        <w:jc w:val="both"/>
        <w:rPr>
          <w:rFonts w:ascii="PT Astra Serif" w:hAnsi="PT Astra Serif" w:cs="Arial"/>
          <w:color w:val="000000"/>
          <w:sz w:val="24"/>
          <w:szCs w:val="24"/>
          <w:shd w:val="clear" w:color="auto" w:fill="FFFFFF"/>
        </w:rPr>
      </w:pPr>
      <w:r w:rsidRPr="00191EE8">
        <w:rPr>
          <w:rFonts w:ascii="PT Astra Serif" w:hAnsi="PT Astra Serif" w:cs="Arial"/>
          <w:color w:val="000000"/>
          <w:sz w:val="24"/>
          <w:szCs w:val="24"/>
          <w:shd w:val="clear" w:color="auto" w:fill="FFFFFF"/>
        </w:rPr>
        <w:t>-разработка планов реконструкции и нового строительства;</w:t>
      </w:r>
    </w:p>
    <w:p w:rsidR="002D166C" w:rsidRPr="00191EE8" w:rsidRDefault="002D166C" w:rsidP="002D166C">
      <w:pPr>
        <w:tabs>
          <w:tab w:val="left" w:pos="6750"/>
        </w:tabs>
        <w:spacing w:after="0" w:line="240" w:lineRule="auto"/>
        <w:ind w:firstLine="709"/>
        <w:jc w:val="both"/>
        <w:rPr>
          <w:rFonts w:ascii="PT Astra Serif" w:hAnsi="PT Astra Serif" w:cs="Arial"/>
          <w:color w:val="000000"/>
          <w:sz w:val="24"/>
          <w:szCs w:val="24"/>
          <w:shd w:val="clear" w:color="auto" w:fill="FFFFFF"/>
        </w:rPr>
      </w:pPr>
      <w:r w:rsidRPr="00191EE8">
        <w:rPr>
          <w:rFonts w:ascii="PT Astra Serif" w:hAnsi="PT Astra Serif" w:cs="Arial"/>
          <w:color w:val="000000"/>
          <w:sz w:val="24"/>
          <w:szCs w:val="24"/>
          <w:shd w:val="clear" w:color="auto" w:fill="FFFFFF"/>
        </w:rPr>
        <w:t>-оценка перспективного объема водопотребления;</w:t>
      </w:r>
    </w:p>
    <w:p w:rsidR="002D166C" w:rsidRPr="00191EE8" w:rsidRDefault="002D166C" w:rsidP="002D166C">
      <w:pPr>
        <w:tabs>
          <w:tab w:val="left" w:pos="6750"/>
        </w:tabs>
        <w:spacing w:after="0" w:line="240" w:lineRule="auto"/>
        <w:ind w:firstLine="709"/>
        <w:jc w:val="both"/>
        <w:rPr>
          <w:rFonts w:ascii="PT Astra Serif" w:hAnsi="PT Astra Serif" w:cs="Arial"/>
          <w:color w:val="000000"/>
          <w:sz w:val="24"/>
          <w:szCs w:val="24"/>
          <w:shd w:val="clear" w:color="auto" w:fill="FFFFFF"/>
        </w:rPr>
      </w:pPr>
      <w:r w:rsidRPr="00191EE8">
        <w:rPr>
          <w:rFonts w:ascii="PT Astra Serif" w:hAnsi="PT Astra Serif" w:cs="Arial"/>
          <w:color w:val="000000"/>
          <w:sz w:val="24"/>
          <w:szCs w:val="24"/>
          <w:shd w:val="clear" w:color="auto" w:fill="FFFFFF"/>
        </w:rPr>
        <w:t>-определение ключевых показателей работы существующей системы водоснабжения и перспективы развития.</w:t>
      </w:r>
    </w:p>
    <w:p w:rsidR="00025E2B" w:rsidRPr="00191EE8" w:rsidRDefault="006E4164" w:rsidP="006E4164">
      <w:pPr>
        <w:spacing w:after="0" w:line="240" w:lineRule="auto"/>
        <w:ind w:left="1560"/>
        <w:jc w:val="center"/>
        <w:rPr>
          <w:rFonts w:ascii="PT Astra Serif" w:hAnsi="PT Astra Serif" w:cs="Arial"/>
          <w:color w:val="000000"/>
          <w:sz w:val="24"/>
          <w:szCs w:val="24"/>
          <w:shd w:val="clear" w:color="auto" w:fill="FFFFFF"/>
        </w:rPr>
      </w:pPr>
      <w:r w:rsidRPr="00191EE8">
        <w:rPr>
          <w:rFonts w:ascii="PT Astra Serif" w:hAnsi="PT Astra Serif" w:cs="Arial"/>
          <w:color w:val="000000"/>
          <w:sz w:val="24"/>
          <w:szCs w:val="24"/>
          <w:shd w:val="clear" w:color="auto" w:fill="FFFFFF"/>
        </w:rPr>
        <w:t>________________</w:t>
      </w:r>
    </w:p>
    <w:sectPr w:rsidR="00025E2B" w:rsidRPr="00191EE8" w:rsidSect="00191EE8">
      <w:headerReference w:type="default" r:id="rId33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6AA7" w:rsidRDefault="000B6AA7" w:rsidP="005E7955">
      <w:pPr>
        <w:spacing w:after="0" w:line="240" w:lineRule="auto"/>
      </w:pPr>
      <w:r>
        <w:separator/>
      </w:r>
    </w:p>
  </w:endnote>
  <w:endnote w:type="continuationSeparator" w:id="0">
    <w:p w:rsidR="000B6AA7" w:rsidRDefault="000B6AA7" w:rsidP="005E7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A">
    <w:altName w:val="Arial Unicode MS"/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703" w:rsidRDefault="005A5703">
    <w:pPr>
      <w:pStyle w:val="a7"/>
      <w:jc w:val="right"/>
    </w:pPr>
  </w:p>
  <w:p w:rsidR="005A5703" w:rsidRDefault="005A570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6AA7" w:rsidRDefault="000B6AA7" w:rsidP="005E7955">
      <w:pPr>
        <w:spacing w:after="0" w:line="240" w:lineRule="auto"/>
      </w:pPr>
      <w:r>
        <w:separator/>
      </w:r>
    </w:p>
  </w:footnote>
  <w:footnote w:type="continuationSeparator" w:id="0">
    <w:p w:rsidR="000B6AA7" w:rsidRDefault="000B6AA7" w:rsidP="005E79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703" w:rsidRPr="003D2F12" w:rsidRDefault="005A5703">
    <w:pPr>
      <w:pStyle w:val="a5"/>
      <w:jc w:val="center"/>
    </w:pPr>
  </w:p>
  <w:p w:rsidR="005A5703" w:rsidRDefault="005A5703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703" w:rsidRDefault="005A5703">
    <w:pPr>
      <w:pStyle w:val="a5"/>
      <w:jc w:val="center"/>
    </w:pPr>
  </w:p>
  <w:p w:rsidR="005A5703" w:rsidRDefault="005A5703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703" w:rsidRDefault="005A5703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CB46A5">
      <w:rPr>
        <w:noProof/>
      </w:rPr>
      <w:t>53</w:t>
    </w:r>
    <w:r>
      <w:fldChar w:fldCharType="end"/>
    </w:r>
  </w:p>
  <w:p w:rsidR="005A5703" w:rsidRDefault="005A570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F00DA"/>
    <w:multiLevelType w:val="multilevel"/>
    <w:tmpl w:val="BA7005E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8412B0D"/>
    <w:multiLevelType w:val="multilevel"/>
    <w:tmpl w:val="A12E0D0A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55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2160"/>
      </w:pPr>
      <w:rPr>
        <w:rFonts w:hint="default"/>
      </w:rPr>
    </w:lvl>
  </w:abstractNum>
  <w:abstractNum w:abstractNumId="2" w15:restartNumberingAfterBreak="0">
    <w:nsid w:val="1AB4207C"/>
    <w:multiLevelType w:val="hybridMultilevel"/>
    <w:tmpl w:val="CB9A4676"/>
    <w:lvl w:ilvl="0" w:tplc="998AA892">
      <w:start w:val="1"/>
      <w:numFmt w:val="decimal"/>
      <w:lvlText w:val="4.%1"/>
      <w:lvlJc w:val="left"/>
      <w:pPr>
        <w:ind w:left="199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2716" w:hanging="360"/>
      </w:pPr>
    </w:lvl>
    <w:lvl w:ilvl="2" w:tplc="0419001B">
      <w:start w:val="1"/>
      <w:numFmt w:val="lowerRoman"/>
      <w:lvlText w:val="%3."/>
      <w:lvlJc w:val="right"/>
      <w:pPr>
        <w:ind w:left="3436" w:hanging="180"/>
      </w:pPr>
    </w:lvl>
    <w:lvl w:ilvl="3" w:tplc="0419000F">
      <w:start w:val="1"/>
      <w:numFmt w:val="decimal"/>
      <w:lvlText w:val="%4."/>
      <w:lvlJc w:val="left"/>
      <w:pPr>
        <w:ind w:left="4156" w:hanging="360"/>
      </w:pPr>
    </w:lvl>
    <w:lvl w:ilvl="4" w:tplc="04190019">
      <w:start w:val="1"/>
      <w:numFmt w:val="lowerLetter"/>
      <w:lvlText w:val="%5."/>
      <w:lvlJc w:val="left"/>
      <w:pPr>
        <w:ind w:left="4876" w:hanging="360"/>
      </w:pPr>
    </w:lvl>
    <w:lvl w:ilvl="5" w:tplc="0419001B">
      <w:start w:val="1"/>
      <w:numFmt w:val="lowerRoman"/>
      <w:lvlText w:val="%6."/>
      <w:lvlJc w:val="right"/>
      <w:pPr>
        <w:ind w:left="5596" w:hanging="180"/>
      </w:pPr>
    </w:lvl>
    <w:lvl w:ilvl="6" w:tplc="0419000F">
      <w:start w:val="1"/>
      <w:numFmt w:val="decimal"/>
      <w:lvlText w:val="%7."/>
      <w:lvlJc w:val="left"/>
      <w:pPr>
        <w:ind w:left="6316" w:hanging="360"/>
      </w:pPr>
    </w:lvl>
    <w:lvl w:ilvl="7" w:tplc="04190019">
      <w:start w:val="1"/>
      <w:numFmt w:val="lowerLetter"/>
      <w:lvlText w:val="%8."/>
      <w:lvlJc w:val="left"/>
      <w:pPr>
        <w:ind w:left="7036" w:hanging="360"/>
      </w:pPr>
    </w:lvl>
    <w:lvl w:ilvl="8" w:tplc="0419001B">
      <w:start w:val="1"/>
      <w:numFmt w:val="lowerRoman"/>
      <w:lvlText w:val="%9."/>
      <w:lvlJc w:val="right"/>
      <w:pPr>
        <w:ind w:left="7756" w:hanging="180"/>
      </w:pPr>
    </w:lvl>
  </w:abstractNum>
  <w:abstractNum w:abstractNumId="3" w15:restartNumberingAfterBreak="0">
    <w:nsid w:val="1C0E7838"/>
    <w:multiLevelType w:val="multilevel"/>
    <w:tmpl w:val="B7AA9FA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68C72E6"/>
    <w:multiLevelType w:val="multilevel"/>
    <w:tmpl w:val="578C201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95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2160"/>
      </w:pPr>
      <w:rPr>
        <w:rFonts w:hint="default"/>
      </w:rPr>
    </w:lvl>
  </w:abstractNum>
  <w:abstractNum w:abstractNumId="5" w15:restartNumberingAfterBreak="0">
    <w:nsid w:val="351D47E0"/>
    <w:multiLevelType w:val="hybridMultilevel"/>
    <w:tmpl w:val="39F841EE"/>
    <w:lvl w:ilvl="0" w:tplc="10CA9AD0">
      <w:start w:val="1"/>
      <w:numFmt w:val="decimal"/>
      <w:lvlText w:val="1.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900" w:hanging="360"/>
      </w:pPr>
    </w:lvl>
    <w:lvl w:ilvl="2" w:tplc="0419001B">
      <w:start w:val="1"/>
      <w:numFmt w:val="lowerRoman"/>
      <w:lvlText w:val="%3."/>
      <w:lvlJc w:val="right"/>
      <w:pPr>
        <w:ind w:left="3620" w:hanging="180"/>
      </w:pPr>
    </w:lvl>
    <w:lvl w:ilvl="3" w:tplc="0419000F">
      <w:start w:val="1"/>
      <w:numFmt w:val="decimal"/>
      <w:lvlText w:val="%4."/>
      <w:lvlJc w:val="left"/>
      <w:pPr>
        <w:ind w:left="4340" w:hanging="360"/>
      </w:pPr>
    </w:lvl>
    <w:lvl w:ilvl="4" w:tplc="04190019">
      <w:start w:val="1"/>
      <w:numFmt w:val="lowerLetter"/>
      <w:lvlText w:val="%5."/>
      <w:lvlJc w:val="left"/>
      <w:pPr>
        <w:ind w:left="5060" w:hanging="360"/>
      </w:pPr>
    </w:lvl>
    <w:lvl w:ilvl="5" w:tplc="0419001B">
      <w:start w:val="1"/>
      <w:numFmt w:val="lowerRoman"/>
      <w:lvlText w:val="%6."/>
      <w:lvlJc w:val="right"/>
      <w:pPr>
        <w:ind w:left="5780" w:hanging="180"/>
      </w:pPr>
    </w:lvl>
    <w:lvl w:ilvl="6" w:tplc="0419000F">
      <w:start w:val="1"/>
      <w:numFmt w:val="decimal"/>
      <w:lvlText w:val="%7."/>
      <w:lvlJc w:val="left"/>
      <w:pPr>
        <w:ind w:left="6500" w:hanging="360"/>
      </w:pPr>
    </w:lvl>
    <w:lvl w:ilvl="7" w:tplc="04190019">
      <w:start w:val="1"/>
      <w:numFmt w:val="lowerLetter"/>
      <w:lvlText w:val="%8."/>
      <w:lvlJc w:val="left"/>
      <w:pPr>
        <w:ind w:left="7220" w:hanging="360"/>
      </w:pPr>
    </w:lvl>
    <w:lvl w:ilvl="8" w:tplc="0419001B">
      <w:start w:val="1"/>
      <w:numFmt w:val="lowerRoman"/>
      <w:lvlText w:val="%9."/>
      <w:lvlJc w:val="right"/>
      <w:pPr>
        <w:ind w:left="7940" w:hanging="180"/>
      </w:pPr>
    </w:lvl>
  </w:abstractNum>
  <w:abstractNum w:abstractNumId="6" w15:restartNumberingAfterBreak="0">
    <w:nsid w:val="43E15BF0"/>
    <w:multiLevelType w:val="multilevel"/>
    <w:tmpl w:val="887A301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498417F"/>
    <w:multiLevelType w:val="hybridMultilevel"/>
    <w:tmpl w:val="CEAE6B0A"/>
    <w:lvl w:ilvl="0" w:tplc="A6CECA0A">
      <w:start w:val="1"/>
      <w:numFmt w:val="decimal"/>
      <w:lvlText w:val="2.%1"/>
      <w:lvlJc w:val="left"/>
      <w:pPr>
        <w:ind w:left="21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900" w:hanging="360"/>
      </w:pPr>
    </w:lvl>
    <w:lvl w:ilvl="2" w:tplc="0419001B">
      <w:start w:val="1"/>
      <w:numFmt w:val="lowerRoman"/>
      <w:lvlText w:val="%3."/>
      <w:lvlJc w:val="right"/>
      <w:pPr>
        <w:ind w:left="3620" w:hanging="180"/>
      </w:pPr>
    </w:lvl>
    <w:lvl w:ilvl="3" w:tplc="0419000F">
      <w:start w:val="1"/>
      <w:numFmt w:val="decimal"/>
      <w:lvlText w:val="%4."/>
      <w:lvlJc w:val="left"/>
      <w:pPr>
        <w:ind w:left="4340" w:hanging="360"/>
      </w:pPr>
    </w:lvl>
    <w:lvl w:ilvl="4" w:tplc="04190019">
      <w:start w:val="1"/>
      <w:numFmt w:val="lowerLetter"/>
      <w:lvlText w:val="%5."/>
      <w:lvlJc w:val="left"/>
      <w:pPr>
        <w:ind w:left="5060" w:hanging="360"/>
      </w:pPr>
    </w:lvl>
    <w:lvl w:ilvl="5" w:tplc="0419001B">
      <w:start w:val="1"/>
      <w:numFmt w:val="lowerRoman"/>
      <w:lvlText w:val="%6."/>
      <w:lvlJc w:val="right"/>
      <w:pPr>
        <w:ind w:left="5780" w:hanging="180"/>
      </w:pPr>
    </w:lvl>
    <w:lvl w:ilvl="6" w:tplc="0419000F">
      <w:start w:val="1"/>
      <w:numFmt w:val="decimal"/>
      <w:lvlText w:val="%7."/>
      <w:lvlJc w:val="left"/>
      <w:pPr>
        <w:ind w:left="6500" w:hanging="360"/>
      </w:pPr>
    </w:lvl>
    <w:lvl w:ilvl="7" w:tplc="04190019">
      <w:start w:val="1"/>
      <w:numFmt w:val="lowerLetter"/>
      <w:lvlText w:val="%8."/>
      <w:lvlJc w:val="left"/>
      <w:pPr>
        <w:ind w:left="7220" w:hanging="360"/>
      </w:pPr>
    </w:lvl>
    <w:lvl w:ilvl="8" w:tplc="0419001B">
      <w:start w:val="1"/>
      <w:numFmt w:val="lowerRoman"/>
      <w:lvlText w:val="%9."/>
      <w:lvlJc w:val="right"/>
      <w:pPr>
        <w:ind w:left="7940" w:hanging="180"/>
      </w:pPr>
    </w:lvl>
  </w:abstractNum>
  <w:abstractNum w:abstractNumId="8" w15:restartNumberingAfterBreak="0">
    <w:nsid w:val="4B507977"/>
    <w:multiLevelType w:val="multilevel"/>
    <w:tmpl w:val="596E5D12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55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2160"/>
      </w:pPr>
      <w:rPr>
        <w:rFonts w:hint="default"/>
      </w:rPr>
    </w:lvl>
  </w:abstractNum>
  <w:abstractNum w:abstractNumId="9" w15:restartNumberingAfterBreak="0">
    <w:nsid w:val="4E7E6C7C"/>
    <w:multiLevelType w:val="hybridMultilevel"/>
    <w:tmpl w:val="33BAB578"/>
    <w:lvl w:ilvl="0" w:tplc="C0842CBA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2031227"/>
    <w:multiLevelType w:val="multilevel"/>
    <w:tmpl w:val="5B7AE212"/>
    <w:lvl w:ilvl="0">
      <w:start w:val="2"/>
      <w:numFmt w:val="decimal"/>
      <w:lvlText w:val="%1."/>
      <w:lvlJc w:val="left"/>
      <w:rPr>
        <w:rFonts w:ascii="Times New Roman" w:eastAsia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hint="default"/>
      </w:rPr>
    </w:lvl>
    <w:lvl w:ilvl="2">
      <w:numFmt w:val="decimal"/>
      <w:lvlText w:val=""/>
      <w:lvlJc w:val="left"/>
      <w:rPr>
        <w:rFonts w:hint="default"/>
      </w:rPr>
    </w:lvl>
    <w:lvl w:ilvl="3">
      <w:numFmt w:val="decimal"/>
      <w:lvlText w:val=""/>
      <w:lvlJc w:val="left"/>
      <w:rPr>
        <w:rFonts w:hint="default"/>
      </w:rPr>
    </w:lvl>
    <w:lvl w:ilvl="4">
      <w:numFmt w:val="decimal"/>
      <w:lvlText w:val=""/>
      <w:lvlJc w:val="left"/>
      <w:rPr>
        <w:rFonts w:hint="default"/>
      </w:rPr>
    </w:lvl>
    <w:lvl w:ilvl="5">
      <w:numFmt w:val="decimal"/>
      <w:lvlText w:val=""/>
      <w:lvlJc w:val="left"/>
      <w:rPr>
        <w:rFonts w:hint="default"/>
      </w:rPr>
    </w:lvl>
    <w:lvl w:ilvl="6">
      <w:numFmt w:val="decimal"/>
      <w:lvlText w:val=""/>
      <w:lvlJc w:val="left"/>
      <w:rPr>
        <w:rFonts w:hint="default"/>
      </w:rPr>
    </w:lvl>
    <w:lvl w:ilvl="7">
      <w:numFmt w:val="decimal"/>
      <w:lvlText w:val=""/>
      <w:lvlJc w:val="left"/>
      <w:rPr>
        <w:rFonts w:hint="default"/>
      </w:rPr>
    </w:lvl>
    <w:lvl w:ilvl="8">
      <w:numFmt w:val="decimal"/>
      <w:lvlText w:val=""/>
      <w:lvlJc w:val="left"/>
      <w:rPr>
        <w:rFonts w:hint="default"/>
      </w:rPr>
    </w:lvl>
  </w:abstractNum>
  <w:abstractNum w:abstractNumId="11" w15:restartNumberingAfterBreak="0">
    <w:nsid w:val="61164B08"/>
    <w:multiLevelType w:val="multilevel"/>
    <w:tmpl w:val="703E9166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5FE012B"/>
    <w:multiLevelType w:val="hybridMultilevel"/>
    <w:tmpl w:val="2316475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6C927125"/>
    <w:multiLevelType w:val="multilevel"/>
    <w:tmpl w:val="F52AF864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AFB3389"/>
    <w:multiLevelType w:val="multilevel"/>
    <w:tmpl w:val="08A8880E"/>
    <w:lvl w:ilvl="0">
      <w:start w:val="4"/>
      <w:numFmt w:val="decimal"/>
      <w:lvlText w:val="%1."/>
      <w:lvlJc w:val="left"/>
      <w:rPr>
        <w:rFonts w:ascii="Times New Roman" w:eastAsia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hint="default"/>
      </w:rPr>
    </w:lvl>
    <w:lvl w:ilvl="2">
      <w:numFmt w:val="decimal"/>
      <w:lvlText w:val=""/>
      <w:lvlJc w:val="left"/>
      <w:rPr>
        <w:rFonts w:hint="default"/>
      </w:rPr>
    </w:lvl>
    <w:lvl w:ilvl="3">
      <w:numFmt w:val="decimal"/>
      <w:lvlText w:val=""/>
      <w:lvlJc w:val="left"/>
      <w:rPr>
        <w:rFonts w:hint="default"/>
      </w:rPr>
    </w:lvl>
    <w:lvl w:ilvl="4">
      <w:numFmt w:val="decimal"/>
      <w:lvlText w:val=""/>
      <w:lvlJc w:val="left"/>
      <w:rPr>
        <w:rFonts w:hint="default"/>
      </w:rPr>
    </w:lvl>
    <w:lvl w:ilvl="5">
      <w:numFmt w:val="decimal"/>
      <w:lvlText w:val=""/>
      <w:lvlJc w:val="left"/>
      <w:rPr>
        <w:rFonts w:hint="default"/>
      </w:rPr>
    </w:lvl>
    <w:lvl w:ilvl="6">
      <w:numFmt w:val="decimal"/>
      <w:lvlText w:val=""/>
      <w:lvlJc w:val="left"/>
      <w:rPr>
        <w:rFonts w:hint="default"/>
      </w:rPr>
    </w:lvl>
    <w:lvl w:ilvl="7">
      <w:numFmt w:val="decimal"/>
      <w:lvlText w:val=""/>
      <w:lvlJc w:val="left"/>
      <w:rPr>
        <w:rFonts w:hint="default"/>
      </w:rPr>
    </w:lvl>
    <w:lvl w:ilvl="8">
      <w:numFmt w:val="decimal"/>
      <w:lvlText w:val=""/>
      <w:lvlJc w:val="left"/>
      <w:rPr>
        <w:rFonts w:hint="default"/>
      </w:rPr>
    </w:lvl>
  </w:abstractNum>
  <w:num w:numId="1">
    <w:abstractNumId w:val="5"/>
  </w:num>
  <w:num w:numId="2">
    <w:abstractNumId w:val="9"/>
  </w:num>
  <w:num w:numId="3">
    <w:abstractNumId w:val="7"/>
  </w:num>
  <w:num w:numId="4">
    <w:abstractNumId w:val="2"/>
  </w:num>
  <w:num w:numId="5">
    <w:abstractNumId w:val="12"/>
  </w:num>
  <w:num w:numId="6">
    <w:abstractNumId w:val="0"/>
  </w:num>
  <w:num w:numId="7">
    <w:abstractNumId w:val="11"/>
  </w:num>
  <w:num w:numId="8">
    <w:abstractNumId w:val="13"/>
  </w:num>
  <w:num w:numId="9">
    <w:abstractNumId w:val="10"/>
  </w:num>
  <w:num w:numId="10">
    <w:abstractNumId w:val="14"/>
  </w:num>
  <w:num w:numId="11">
    <w:abstractNumId w:val="6"/>
  </w:num>
  <w:num w:numId="12">
    <w:abstractNumId w:val="3"/>
  </w:num>
  <w:num w:numId="13">
    <w:abstractNumId w:val="4"/>
  </w:num>
  <w:num w:numId="14">
    <w:abstractNumId w:val="8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266E5"/>
    <w:rsid w:val="00020E1B"/>
    <w:rsid w:val="00025E2B"/>
    <w:rsid w:val="000337CE"/>
    <w:rsid w:val="000449BA"/>
    <w:rsid w:val="00085793"/>
    <w:rsid w:val="000A5DA5"/>
    <w:rsid w:val="000B6AA7"/>
    <w:rsid w:val="000B6C48"/>
    <w:rsid w:val="000C6E4A"/>
    <w:rsid w:val="000D0F01"/>
    <w:rsid w:val="000F4CA3"/>
    <w:rsid w:val="000F4F54"/>
    <w:rsid w:val="000F7770"/>
    <w:rsid w:val="001244BB"/>
    <w:rsid w:val="00124943"/>
    <w:rsid w:val="0012748F"/>
    <w:rsid w:val="0014733F"/>
    <w:rsid w:val="00147D64"/>
    <w:rsid w:val="00156369"/>
    <w:rsid w:val="00164E9F"/>
    <w:rsid w:val="00183F91"/>
    <w:rsid w:val="00191EE8"/>
    <w:rsid w:val="001A763C"/>
    <w:rsid w:val="00223A42"/>
    <w:rsid w:val="00243FF3"/>
    <w:rsid w:val="002447C2"/>
    <w:rsid w:val="00250C84"/>
    <w:rsid w:val="002542F5"/>
    <w:rsid w:val="0025575E"/>
    <w:rsid w:val="00256816"/>
    <w:rsid w:val="00256EE6"/>
    <w:rsid w:val="00285779"/>
    <w:rsid w:val="00290DE9"/>
    <w:rsid w:val="002977C7"/>
    <w:rsid w:val="002A5018"/>
    <w:rsid w:val="002D166C"/>
    <w:rsid w:val="002E1EC9"/>
    <w:rsid w:val="002E2BE3"/>
    <w:rsid w:val="002F029F"/>
    <w:rsid w:val="002F7114"/>
    <w:rsid w:val="003029B1"/>
    <w:rsid w:val="00333AFB"/>
    <w:rsid w:val="0035244B"/>
    <w:rsid w:val="003748E2"/>
    <w:rsid w:val="00381C98"/>
    <w:rsid w:val="0039640A"/>
    <w:rsid w:val="003C773F"/>
    <w:rsid w:val="003D2575"/>
    <w:rsid w:val="003D2F12"/>
    <w:rsid w:val="00401002"/>
    <w:rsid w:val="00410401"/>
    <w:rsid w:val="00427D04"/>
    <w:rsid w:val="004707C2"/>
    <w:rsid w:val="00483D73"/>
    <w:rsid w:val="00484EF2"/>
    <w:rsid w:val="004B394B"/>
    <w:rsid w:val="004E46F8"/>
    <w:rsid w:val="004F4D18"/>
    <w:rsid w:val="004F4F0C"/>
    <w:rsid w:val="00511F42"/>
    <w:rsid w:val="005530DD"/>
    <w:rsid w:val="005753B0"/>
    <w:rsid w:val="0057571E"/>
    <w:rsid w:val="00586C19"/>
    <w:rsid w:val="00597023"/>
    <w:rsid w:val="005A5703"/>
    <w:rsid w:val="005B515E"/>
    <w:rsid w:val="005C4C42"/>
    <w:rsid w:val="005E4944"/>
    <w:rsid w:val="005E7955"/>
    <w:rsid w:val="005F21E3"/>
    <w:rsid w:val="005F480E"/>
    <w:rsid w:val="00616E21"/>
    <w:rsid w:val="006266E5"/>
    <w:rsid w:val="00630505"/>
    <w:rsid w:val="00653155"/>
    <w:rsid w:val="006664DC"/>
    <w:rsid w:val="00666DB9"/>
    <w:rsid w:val="00673EAF"/>
    <w:rsid w:val="00674FFA"/>
    <w:rsid w:val="006A16C0"/>
    <w:rsid w:val="006D23E6"/>
    <w:rsid w:val="006E2EBF"/>
    <w:rsid w:val="006E4164"/>
    <w:rsid w:val="007053E8"/>
    <w:rsid w:val="0070773B"/>
    <w:rsid w:val="00712CD6"/>
    <w:rsid w:val="007155B2"/>
    <w:rsid w:val="0073130B"/>
    <w:rsid w:val="00731401"/>
    <w:rsid w:val="00733E3A"/>
    <w:rsid w:val="00766717"/>
    <w:rsid w:val="00767DF8"/>
    <w:rsid w:val="00781777"/>
    <w:rsid w:val="00785619"/>
    <w:rsid w:val="007C484A"/>
    <w:rsid w:val="007F633E"/>
    <w:rsid w:val="00814A2D"/>
    <w:rsid w:val="00837E1E"/>
    <w:rsid w:val="00863C83"/>
    <w:rsid w:val="00864F25"/>
    <w:rsid w:val="00885291"/>
    <w:rsid w:val="008B7257"/>
    <w:rsid w:val="008C6439"/>
    <w:rsid w:val="008D68BD"/>
    <w:rsid w:val="008F4FFC"/>
    <w:rsid w:val="00934FAF"/>
    <w:rsid w:val="00945647"/>
    <w:rsid w:val="009538DD"/>
    <w:rsid w:val="00974494"/>
    <w:rsid w:val="009940F2"/>
    <w:rsid w:val="009E63BC"/>
    <w:rsid w:val="00A07B7C"/>
    <w:rsid w:val="00A14941"/>
    <w:rsid w:val="00A2108B"/>
    <w:rsid w:val="00A34E9B"/>
    <w:rsid w:val="00A515BC"/>
    <w:rsid w:val="00A53C23"/>
    <w:rsid w:val="00A54C1E"/>
    <w:rsid w:val="00A77ED5"/>
    <w:rsid w:val="00B04C75"/>
    <w:rsid w:val="00B14B4E"/>
    <w:rsid w:val="00B14BAA"/>
    <w:rsid w:val="00B82EF2"/>
    <w:rsid w:val="00C01705"/>
    <w:rsid w:val="00C618F9"/>
    <w:rsid w:val="00C71CCB"/>
    <w:rsid w:val="00C956C5"/>
    <w:rsid w:val="00CB46A5"/>
    <w:rsid w:val="00CB57DE"/>
    <w:rsid w:val="00CB6203"/>
    <w:rsid w:val="00CC06AA"/>
    <w:rsid w:val="00CC2A00"/>
    <w:rsid w:val="00CC6CFB"/>
    <w:rsid w:val="00CF1EAF"/>
    <w:rsid w:val="00D05DBE"/>
    <w:rsid w:val="00D406B9"/>
    <w:rsid w:val="00D65593"/>
    <w:rsid w:val="00D87A65"/>
    <w:rsid w:val="00DC7248"/>
    <w:rsid w:val="00DF2EF8"/>
    <w:rsid w:val="00E54047"/>
    <w:rsid w:val="00E641B9"/>
    <w:rsid w:val="00E73243"/>
    <w:rsid w:val="00E7779E"/>
    <w:rsid w:val="00EB58C6"/>
    <w:rsid w:val="00ED3C5A"/>
    <w:rsid w:val="00EE1167"/>
    <w:rsid w:val="00EE458F"/>
    <w:rsid w:val="00F00B2D"/>
    <w:rsid w:val="00F10988"/>
    <w:rsid w:val="00F17F1A"/>
    <w:rsid w:val="00F35C36"/>
    <w:rsid w:val="00F51A44"/>
    <w:rsid w:val="00F60C35"/>
    <w:rsid w:val="00FB4BCA"/>
    <w:rsid w:val="00FC34F5"/>
    <w:rsid w:val="00FE177D"/>
    <w:rsid w:val="00FF3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88"/>
    <o:shapelayout v:ext="edit">
      <o:idmap v:ext="edit" data="1"/>
    </o:shapelayout>
  </w:shapeDefaults>
  <w:decimalSymbol w:val=","/>
  <w:listSeparator w:val=";"/>
  <w15:docId w15:val="{2A1833EE-14CD-4B7E-A107-521EC39CC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/>
    <w:lsdException w:name="toc 2" w:locked="1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30DD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A53C23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53C23"/>
    <w:rPr>
      <w:rFonts w:ascii="Arial" w:hAnsi="Arial" w:cs="Arial"/>
      <w:b/>
      <w:bCs/>
      <w:color w:val="26282F"/>
      <w:sz w:val="24"/>
      <w:szCs w:val="24"/>
    </w:rPr>
  </w:style>
  <w:style w:type="paragraph" w:styleId="a3">
    <w:name w:val="Balloon Text"/>
    <w:basedOn w:val="a"/>
    <w:link w:val="a4"/>
    <w:uiPriority w:val="99"/>
    <w:semiHidden/>
    <w:rsid w:val="00712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712CD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5E79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5E7955"/>
  </w:style>
  <w:style w:type="paragraph" w:styleId="a7">
    <w:name w:val="footer"/>
    <w:basedOn w:val="a"/>
    <w:link w:val="a8"/>
    <w:uiPriority w:val="99"/>
    <w:rsid w:val="005E79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5E7955"/>
  </w:style>
  <w:style w:type="paragraph" w:styleId="a9">
    <w:name w:val="No Spacing"/>
    <w:uiPriority w:val="99"/>
    <w:qFormat/>
    <w:rsid w:val="008F4FFC"/>
    <w:rPr>
      <w:rFonts w:cs="Calibri"/>
      <w:sz w:val="22"/>
      <w:szCs w:val="22"/>
    </w:rPr>
  </w:style>
  <w:style w:type="paragraph" w:customStyle="1" w:styleId="Style1">
    <w:name w:val="Style1"/>
    <w:basedOn w:val="a"/>
    <w:uiPriority w:val="99"/>
    <w:rsid w:val="002E2BE3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character" w:customStyle="1" w:styleId="10Exact">
    <w:name w:val="Основной текст (10) Exact"/>
    <w:link w:val="100"/>
    <w:uiPriority w:val="99"/>
    <w:locked/>
    <w:rsid w:val="002E2BE3"/>
    <w:rPr>
      <w:rFonts w:ascii="Segoe UI" w:hAnsi="Segoe UI" w:cs="Segoe UI"/>
      <w:i/>
      <w:iCs/>
      <w:spacing w:val="-9"/>
      <w:sz w:val="8"/>
      <w:szCs w:val="8"/>
      <w:shd w:val="clear" w:color="auto" w:fill="FFFFFF"/>
    </w:rPr>
  </w:style>
  <w:style w:type="paragraph" w:customStyle="1" w:styleId="100">
    <w:name w:val="Основной текст (10)"/>
    <w:basedOn w:val="a"/>
    <w:link w:val="10Exact"/>
    <w:uiPriority w:val="99"/>
    <w:rsid w:val="002E2BE3"/>
    <w:pPr>
      <w:widowControl w:val="0"/>
      <w:shd w:val="clear" w:color="auto" w:fill="FFFFFF"/>
      <w:spacing w:after="0" w:line="240" w:lineRule="atLeast"/>
      <w:jc w:val="center"/>
    </w:pPr>
    <w:rPr>
      <w:rFonts w:ascii="Segoe UI" w:hAnsi="Segoe UI" w:cs="Segoe UI"/>
      <w:i/>
      <w:iCs/>
      <w:spacing w:val="-9"/>
      <w:sz w:val="8"/>
      <w:szCs w:val="8"/>
    </w:rPr>
  </w:style>
  <w:style w:type="character" w:customStyle="1" w:styleId="FontStyle47">
    <w:name w:val="Font Style47"/>
    <w:uiPriority w:val="99"/>
    <w:rsid w:val="002E2BE3"/>
    <w:rPr>
      <w:rFonts w:ascii="Times New Roman" w:hAnsi="Times New Roman" w:cs="Times New Roman"/>
      <w:sz w:val="26"/>
      <w:szCs w:val="26"/>
    </w:rPr>
  </w:style>
  <w:style w:type="paragraph" w:customStyle="1" w:styleId="Style26">
    <w:name w:val="Style26"/>
    <w:basedOn w:val="a"/>
    <w:uiPriority w:val="99"/>
    <w:rsid w:val="002E2BE3"/>
    <w:pPr>
      <w:widowControl w:val="0"/>
      <w:autoSpaceDE w:val="0"/>
      <w:autoSpaceDN w:val="0"/>
      <w:adjustRightInd w:val="0"/>
      <w:spacing w:after="0" w:line="323" w:lineRule="exact"/>
      <w:ind w:firstLine="705"/>
      <w:jc w:val="both"/>
    </w:pPr>
    <w:rPr>
      <w:sz w:val="24"/>
      <w:szCs w:val="24"/>
    </w:rPr>
  </w:style>
  <w:style w:type="paragraph" w:customStyle="1" w:styleId="Style15">
    <w:name w:val="Style15"/>
    <w:basedOn w:val="a"/>
    <w:uiPriority w:val="99"/>
    <w:rsid w:val="002E2BE3"/>
    <w:pPr>
      <w:widowControl w:val="0"/>
      <w:autoSpaceDE w:val="0"/>
      <w:autoSpaceDN w:val="0"/>
      <w:adjustRightInd w:val="0"/>
      <w:spacing w:after="0" w:line="240" w:lineRule="auto"/>
      <w:jc w:val="right"/>
    </w:pPr>
    <w:rPr>
      <w:sz w:val="24"/>
      <w:szCs w:val="24"/>
    </w:rPr>
  </w:style>
  <w:style w:type="character" w:customStyle="1" w:styleId="FontStyle11">
    <w:name w:val="Font Style11"/>
    <w:uiPriority w:val="99"/>
    <w:rsid w:val="002E2BE3"/>
    <w:rPr>
      <w:rFonts w:ascii="Times New Roman" w:hAnsi="Times New Roman" w:cs="Times New Roman"/>
      <w:b/>
      <w:bCs/>
      <w:sz w:val="26"/>
      <w:szCs w:val="26"/>
    </w:rPr>
  </w:style>
  <w:style w:type="table" w:styleId="aa">
    <w:name w:val="Table Grid"/>
    <w:basedOn w:val="a1"/>
    <w:uiPriority w:val="99"/>
    <w:rsid w:val="002E2BE3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rsid w:val="002E2BE3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c">
    <w:name w:val="Strong"/>
    <w:uiPriority w:val="99"/>
    <w:qFormat/>
    <w:rsid w:val="002E2BE3"/>
    <w:rPr>
      <w:b/>
      <w:bCs/>
    </w:rPr>
  </w:style>
  <w:style w:type="paragraph" w:customStyle="1" w:styleId="11">
    <w:name w:val="Абзац списка1"/>
    <w:basedOn w:val="a"/>
    <w:uiPriority w:val="99"/>
    <w:rsid w:val="002E2BE3"/>
    <w:pPr>
      <w:spacing w:after="0" w:line="240" w:lineRule="auto"/>
      <w:ind w:left="720"/>
    </w:pPr>
    <w:rPr>
      <w:sz w:val="24"/>
      <w:szCs w:val="24"/>
    </w:rPr>
  </w:style>
  <w:style w:type="character" w:styleId="ad">
    <w:name w:val="page number"/>
    <w:basedOn w:val="a0"/>
    <w:uiPriority w:val="99"/>
    <w:rsid w:val="002E2BE3"/>
  </w:style>
  <w:style w:type="paragraph" w:customStyle="1" w:styleId="Ae">
    <w:name w:val="Текстовый блок A"/>
    <w:uiPriority w:val="99"/>
    <w:rsid w:val="002E2BE3"/>
    <w:rPr>
      <w:rFonts w:ascii="Helvetica" w:hAnsi="Helvetica" w:cs="Helvetica"/>
      <w:color w:val="000000"/>
      <w:sz w:val="24"/>
      <w:szCs w:val="24"/>
    </w:rPr>
  </w:style>
  <w:style w:type="paragraph" w:customStyle="1" w:styleId="af">
    <w:name w:val="Свободная форма"/>
    <w:uiPriority w:val="99"/>
    <w:rsid w:val="002E2BE3"/>
    <w:rPr>
      <w:rFonts w:cs="Calibri"/>
      <w:color w:val="000000"/>
    </w:rPr>
  </w:style>
  <w:style w:type="paragraph" w:customStyle="1" w:styleId="12">
    <w:name w:val="Обычный1"/>
    <w:uiPriority w:val="99"/>
    <w:rsid w:val="002E2BE3"/>
    <w:rPr>
      <w:rFonts w:cs="Calibri"/>
      <w:color w:val="000000"/>
    </w:rPr>
  </w:style>
  <w:style w:type="character" w:customStyle="1" w:styleId="FontStyle36">
    <w:name w:val="Font Style36"/>
    <w:uiPriority w:val="99"/>
    <w:rsid w:val="002E2BE3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2E2BE3"/>
  </w:style>
  <w:style w:type="character" w:styleId="af0">
    <w:name w:val="Hyperlink"/>
    <w:uiPriority w:val="99"/>
    <w:rsid w:val="002E2BE3"/>
    <w:rPr>
      <w:color w:val="0000FF"/>
      <w:u w:val="single"/>
    </w:rPr>
  </w:style>
  <w:style w:type="paragraph" w:styleId="af1">
    <w:name w:val="List Paragraph"/>
    <w:basedOn w:val="a"/>
    <w:uiPriority w:val="99"/>
    <w:qFormat/>
    <w:rsid w:val="002E2BE3"/>
    <w:pPr>
      <w:spacing w:after="0" w:line="240" w:lineRule="auto"/>
      <w:ind w:left="720"/>
    </w:pPr>
    <w:rPr>
      <w:sz w:val="24"/>
      <w:szCs w:val="24"/>
    </w:rPr>
  </w:style>
  <w:style w:type="paragraph" w:customStyle="1" w:styleId="af2">
    <w:name w:val="Название таблицы"/>
    <w:basedOn w:val="a"/>
    <w:uiPriority w:val="99"/>
    <w:rsid w:val="002E2BE3"/>
    <w:pPr>
      <w:keepNext/>
      <w:keepLines/>
      <w:snapToGrid w:val="0"/>
      <w:spacing w:before="120" w:after="0" w:line="240" w:lineRule="auto"/>
      <w:ind w:left="357" w:right="357" w:firstLine="720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120">
    <w:name w:val="таблицы 12"/>
    <w:basedOn w:val="a"/>
    <w:uiPriority w:val="99"/>
    <w:rsid w:val="002E2BE3"/>
    <w:pPr>
      <w:keepLines/>
      <w:snapToGrid w:val="0"/>
      <w:spacing w:after="0" w:line="240" w:lineRule="auto"/>
      <w:jc w:val="both"/>
    </w:pPr>
    <w:rPr>
      <w:sz w:val="24"/>
      <w:szCs w:val="24"/>
    </w:rPr>
  </w:style>
  <w:style w:type="character" w:customStyle="1" w:styleId="af3">
    <w:name w:val="Цветовое выделение"/>
    <w:uiPriority w:val="99"/>
    <w:rsid w:val="002E2BE3"/>
    <w:rPr>
      <w:b/>
      <w:bCs/>
      <w:color w:val="26282F"/>
    </w:rPr>
  </w:style>
  <w:style w:type="character" w:customStyle="1" w:styleId="af4">
    <w:name w:val="Гипертекстовая ссылка"/>
    <w:uiPriority w:val="99"/>
    <w:rsid w:val="002E2BE3"/>
    <w:rPr>
      <w:color w:val="auto"/>
    </w:rPr>
  </w:style>
  <w:style w:type="paragraph" w:customStyle="1" w:styleId="af5">
    <w:name w:val="Нормальный (таблица)"/>
    <w:basedOn w:val="a"/>
    <w:next w:val="a"/>
    <w:uiPriority w:val="99"/>
    <w:rsid w:val="002E2BE3"/>
    <w:pPr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  <w:lang w:eastAsia="en-US"/>
    </w:rPr>
  </w:style>
  <w:style w:type="paragraph" w:customStyle="1" w:styleId="af6">
    <w:name w:val="Прижатый влево"/>
    <w:basedOn w:val="a"/>
    <w:next w:val="a"/>
    <w:uiPriority w:val="99"/>
    <w:rsid w:val="002E2BE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eastAsia="en-US"/>
    </w:rPr>
  </w:style>
  <w:style w:type="character" w:customStyle="1" w:styleId="2">
    <w:name w:val="Основной текст (2)_"/>
    <w:link w:val="20"/>
    <w:uiPriority w:val="99"/>
    <w:locked/>
    <w:rsid w:val="002E2BE3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2E2BE3"/>
    <w:pPr>
      <w:widowControl w:val="0"/>
      <w:shd w:val="clear" w:color="auto" w:fill="FFFFFF"/>
      <w:spacing w:before="1200" w:after="1080" w:line="240" w:lineRule="atLeast"/>
      <w:ind w:hanging="360"/>
    </w:pPr>
    <w:rPr>
      <w:rFonts w:cs="Times New Roman"/>
      <w:sz w:val="26"/>
      <w:szCs w:val="26"/>
    </w:rPr>
  </w:style>
  <w:style w:type="character" w:customStyle="1" w:styleId="210pt">
    <w:name w:val="Основной текст (2) + 10 pt"/>
    <w:uiPriority w:val="99"/>
    <w:rsid w:val="002E2BE3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/>
    </w:rPr>
  </w:style>
  <w:style w:type="character" w:customStyle="1" w:styleId="29">
    <w:name w:val="Основной текст (2) + 9"/>
    <w:aliases w:val="5 pt,Курсив"/>
    <w:uiPriority w:val="99"/>
    <w:rsid w:val="002E2BE3"/>
    <w:rPr>
      <w:rFonts w:ascii="Times New Roman" w:hAnsi="Times New Roman" w:cs="Times New Roman"/>
      <w:i/>
      <w:iCs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/>
    </w:rPr>
  </w:style>
  <w:style w:type="character" w:customStyle="1" w:styleId="af7">
    <w:name w:val="Подпись к таблице_"/>
    <w:link w:val="af8"/>
    <w:uiPriority w:val="99"/>
    <w:locked/>
    <w:rsid w:val="002E2BE3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af8">
    <w:name w:val="Подпись к таблице"/>
    <w:basedOn w:val="a"/>
    <w:link w:val="af7"/>
    <w:uiPriority w:val="99"/>
    <w:rsid w:val="002E2BE3"/>
    <w:pPr>
      <w:widowControl w:val="0"/>
      <w:shd w:val="clear" w:color="auto" w:fill="FFFFFF"/>
      <w:spacing w:after="0" w:line="298" w:lineRule="exact"/>
      <w:ind w:hanging="400"/>
    </w:pPr>
    <w:rPr>
      <w:rFonts w:cs="Times New Roman"/>
      <w:sz w:val="26"/>
      <w:szCs w:val="26"/>
    </w:rPr>
  </w:style>
  <w:style w:type="character" w:customStyle="1" w:styleId="21">
    <w:name w:val="Основной текст (2) + Полужирный"/>
    <w:uiPriority w:val="99"/>
    <w:rsid w:val="002E2BE3"/>
    <w:rPr>
      <w:rFonts w:ascii="Times New Roman" w:hAnsi="Times New Roman" w:cs="Times New Roman"/>
      <w:b/>
      <w:bCs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/>
    </w:rPr>
  </w:style>
  <w:style w:type="character" w:customStyle="1" w:styleId="4Exact">
    <w:name w:val="Основной текст (4) Exact"/>
    <w:link w:val="4"/>
    <w:uiPriority w:val="99"/>
    <w:locked/>
    <w:rsid w:val="002E2BE3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5Exact">
    <w:name w:val="Основной текст (5) Exact"/>
    <w:uiPriority w:val="99"/>
    <w:rsid w:val="002E2BE3"/>
    <w:rPr>
      <w:rFonts w:ascii="Times New Roman" w:hAnsi="Times New Roman" w:cs="Times New Roman"/>
      <w:u w:val="none"/>
    </w:rPr>
  </w:style>
  <w:style w:type="character" w:customStyle="1" w:styleId="3">
    <w:name w:val="Основной текст (3)_"/>
    <w:link w:val="30"/>
    <w:uiPriority w:val="99"/>
    <w:locked/>
    <w:rsid w:val="002E2BE3"/>
    <w:rPr>
      <w:rFonts w:ascii="Times New Roman" w:hAnsi="Times New Roman" w:cs="Times New Roman"/>
      <w:shd w:val="clear" w:color="auto" w:fill="FFFFFF"/>
    </w:rPr>
  </w:style>
  <w:style w:type="character" w:customStyle="1" w:styleId="5">
    <w:name w:val="Основной текст (5)_"/>
    <w:link w:val="50"/>
    <w:uiPriority w:val="99"/>
    <w:locked/>
    <w:rsid w:val="002E2BE3"/>
    <w:rPr>
      <w:rFonts w:ascii="Times New Roman" w:hAnsi="Times New Roman" w:cs="Times New Roman"/>
      <w:shd w:val="clear" w:color="auto" w:fill="FFFFFF"/>
    </w:rPr>
  </w:style>
  <w:style w:type="paragraph" w:customStyle="1" w:styleId="4">
    <w:name w:val="Основной текст (4)"/>
    <w:basedOn w:val="a"/>
    <w:link w:val="4Exact"/>
    <w:uiPriority w:val="99"/>
    <w:rsid w:val="002E2BE3"/>
    <w:pPr>
      <w:widowControl w:val="0"/>
      <w:shd w:val="clear" w:color="auto" w:fill="FFFFFF"/>
      <w:spacing w:after="0" w:line="270" w:lineRule="exact"/>
    </w:pPr>
    <w:rPr>
      <w:rFonts w:cs="Times New Roman"/>
      <w:b/>
      <w:bCs/>
      <w:sz w:val="20"/>
      <w:szCs w:val="20"/>
    </w:rPr>
  </w:style>
  <w:style w:type="paragraph" w:customStyle="1" w:styleId="50">
    <w:name w:val="Основной текст (5)"/>
    <w:basedOn w:val="a"/>
    <w:link w:val="5"/>
    <w:uiPriority w:val="99"/>
    <w:rsid w:val="002E2BE3"/>
    <w:pPr>
      <w:widowControl w:val="0"/>
      <w:shd w:val="clear" w:color="auto" w:fill="FFFFFF"/>
      <w:spacing w:after="480" w:line="270" w:lineRule="exact"/>
    </w:pPr>
    <w:rPr>
      <w:rFonts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uiPriority w:val="99"/>
    <w:rsid w:val="002E2BE3"/>
    <w:pPr>
      <w:widowControl w:val="0"/>
      <w:shd w:val="clear" w:color="auto" w:fill="FFFFFF"/>
      <w:spacing w:after="0" w:line="227" w:lineRule="exact"/>
      <w:jc w:val="center"/>
    </w:pPr>
    <w:rPr>
      <w:rFonts w:cs="Times New Roman"/>
      <w:sz w:val="20"/>
      <w:szCs w:val="20"/>
    </w:rPr>
  </w:style>
  <w:style w:type="character" w:customStyle="1" w:styleId="22">
    <w:name w:val="Заголовок №2_"/>
    <w:link w:val="23"/>
    <w:uiPriority w:val="99"/>
    <w:locked/>
    <w:rsid w:val="002E2BE3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4">
    <w:name w:val="Основной текст (2) + Курсив"/>
    <w:uiPriority w:val="99"/>
    <w:rsid w:val="002E2BE3"/>
    <w:rPr>
      <w:rFonts w:ascii="Times New Roman" w:hAnsi="Times New Roman" w:cs="Times New Roman"/>
      <w:i/>
      <w:iCs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/>
    </w:rPr>
  </w:style>
  <w:style w:type="paragraph" w:customStyle="1" w:styleId="23">
    <w:name w:val="Заголовок №2"/>
    <w:basedOn w:val="a"/>
    <w:link w:val="22"/>
    <w:uiPriority w:val="99"/>
    <w:rsid w:val="002E2BE3"/>
    <w:pPr>
      <w:widowControl w:val="0"/>
      <w:shd w:val="clear" w:color="auto" w:fill="FFFFFF"/>
      <w:spacing w:after="300" w:line="302" w:lineRule="exact"/>
      <w:ind w:hanging="360"/>
      <w:outlineLvl w:val="1"/>
    </w:pPr>
    <w:rPr>
      <w:rFonts w:cs="Times New Roman"/>
      <w:b/>
      <w:bCs/>
      <w:sz w:val="26"/>
      <w:szCs w:val="26"/>
    </w:rPr>
  </w:style>
  <w:style w:type="character" w:customStyle="1" w:styleId="af9">
    <w:name w:val="Колонтитул_"/>
    <w:uiPriority w:val="99"/>
    <w:rsid w:val="002E2BE3"/>
    <w:rPr>
      <w:rFonts w:ascii="Times New Roman" w:hAnsi="Times New Roman" w:cs="Times New Roman"/>
      <w:sz w:val="26"/>
      <w:szCs w:val="26"/>
      <w:u w:val="none"/>
    </w:rPr>
  </w:style>
  <w:style w:type="character" w:customStyle="1" w:styleId="afa">
    <w:name w:val="Колонтитул"/>
    <w:uiPriority w:val="99"/>
    <w:rsid w:val="002E2BE3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none"/>
      <w:lang w:val="ru-RU" w:eastAsia="ru-RU"/>
    </w:rPr>
  </w:style>
  <w:style w:type="character" w:customStyle="1" w:styleId="afb">
    <w:name w:val="Подпись к картинке_"/>
    <w:link w:val="afc"/>
    <w:uiPriority w:val="99"/>
    <w:locked/>
    <w:rsid w:val="002E2BE3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afc">
    <w:name w:val="Подпись к картинке"/>
    <w:basedOn w:val="a"/>
    <w:link w:val="afb"/>
    <w:uiPriority w:val="99"/>
    <w:rsid w:val="002E2BE3"/>
    <w:pPr>
      <w:widowControl w:val="0"/>
      <w:shd w:val="clear" w:color="auto" w:fill="FFFFFF"/>
      <w:spacing w:after="60" w:line="240" w:lineRule="atLeast"/>
      <w:jc w:val="both"/>
    </w:pPr>
    <w:rPr>
      <w:rFonts w:cs="Times New Roman"/>
      <w:sz w:val="26"/>
      <w:szCs w:val="26"/>
    </w:rPr>
  </w:style>
  <w:style w:type="character" w:customStyle="1" w:styleId="101">
    <w:name w:val="Колонтитул + 10"/>
    <w:aliases w:val="5 pt1"/>
    <w:uiPriority w:val="99"/>
    <w:rsid w:val="002E2BE3"/>
    <w:rPr>
      <w:rFonts w:ascii="Times New Roman" w:hAnsi="Times New Roman" w:cs="Times New Roman"/>
      <w:color w:val="000000"/>
      <w:spacing w:val="0"/>
      <w:w w:val="100"/>
      <w:position w:val="0"/>
      <w:sz w:val="21"/>
      <w:szCs w:val="21"/>
      <w:u w:val="none"/>
      <w:lang w:val="ru-RU" w:eastAsia="ru-RU"/>
    </w:rPr>
  </w:style>
  <w:style w:type="character" w:customStyle="1" w:styleId="7">
    <w:name w:val="Основной текст (7)_"/>
    <w:link w:val="70"/>
    <w:uiPriority w:val="99"/>
    <w:locked/>
    <w:rsid w:val="002E2BE3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2E2BE3"/>
    <w:pPr>
      <w:widowControl w:val="0"/>
      <w:shd w:val="clear" w:color="auto" w:fill="FFFFFF"/>
      <w:spacing w:after="0" w:line="446" w:lineRule="exact"/>
      <w:ind w:hanging="380"/>
      <w:jc w:val="both"/>
    </w:pPr>
    <w:rPr>
      <w:rFonts w:cs="Times New Roman"/>
      <w:b/>
      <w:bCs/>
      <w:sz w:val="26"/>
      <w:szCs w:val="26"/>
    </w:rPr>
  </w:style>
  <w:style w:type="character" w:customStyle="1" w:styleId="25">
    <w:name w:val="Подпись к таблице (2)_"/>
    <w:link w:val="26"/>
    <w:uiPriority w:val="99"/>
    <w:locked/>
    <w:rsid w:val="002E2BE3"/>
    <w:rPr>
      <w:rFonts w:ascii="Times New Roman" w:hAnsi="Times New Roman" w:cs="Times New Roman"/>
      <w:shd w:val="clear" w:color="auto" w:fill="FFFFFF"/>
    </w:rPr>
  </w:style>
  <w:style w:type="paragraph" w:customStyle="1" w:styleId="26">
    <w:name w:val="Подпись к таблице (2)"/>
    <w:basedOn w:val="a"/>
    <w:link w:val="25"/>
    <w:uiPriority w:val="99"/>
    <w:rsid w:val="002E2BE3"/>
    <w:pPr>
      <w:widowControl w:val="0"/>
      <w:shd w:val="clear" w:color="auto" w:fill="FFFFFF"/>
      <w:spacing w:after="0" w:line="240" w:lineRule="atLeast"/>
    </w:pPr>
    <w:rPr>
      <w:rFonts w:cs="Times New Roman"/>
      <w:sz w:val="20"/>
      <w:szCs w:val="20"/>
    </w:rPr>
  </w:style>
  <w:style w:type="character" w:customStyle="1" w:styleId="26pt">
    <w:name w:val="Основной текст (2) + 6 pt"/>
    <w:uiPriority w:val="99"/>
    <w:rsid w:val="002E2BE3"/>
    <w:rPr>
      <w:rFonts w:ascii="Times New Roman" w:hAnsi="Times New Roman" w:cs="Times New Roman"/>
      <w:color w:val="000000"/>
      <w:spacing w:val="0"/>
      <w:w w:val="100"/>
      <w:position w:val="0"/>
      <w:sz w:val="12"/>
      <w:szCs w:val="12"/>
      <w:u w:val="none"/>
      <w:shd w:val="clear" w:color="auto" w:fill="FFFFFF"/>
      <w:lang w:val="en-US" w:eastAsia="en-US"/>
    </w:rPr>
  </w:style>
  <w:style w:type="character" w:customStyle="1" w:styleId="2Exact">
    <w:name w:val="Основной текст (2) Exact"/>
    <w:uiPriority w:val="99"/>
    <w:rsid w:val="002E2BE3"/>
    <w:rPr>
      <w:rFonts w:ascii="Times New Roman" w:hAnsi="Times New Roman" w:cs="Times New Roman"/>
      <w:sz w:val="26"/>
      <w:szCs w:val="26"/>
      <w:u w:val="none"/>
    </w:rPr>
  </w:style>
  <w:style w:type="character" w:customStyle="1" w:styleId="12pt">
    <w:name w:val="Колонтитул + 12 pt"/>
    <w:aliases w:val="Полужирный"/>
    <w:uiPriority w:val="99"/>
    <w:rsid w:val="002E2BE3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Exact">
    <w:name w:val="Подпись к картинке Exact"/>
    <w:uiPriority w:val="99"/>
    <w:rsid w:val="002E2BE3"/>
    <w:rPr>
      <w:rFonts w:ascii="Times New Roman" w:hAnsi="Times New Roman" w:cs="Times New Roman"/>
      <w:sz w:val="26"/>
      <w:szCs w:val="26"/>
      <w:u w:val="none"/>
    </w:rPr>
  </w:style>
  <w:style w:type="paragraph" w:styleId="27">
    <w:name w:val="toc 2"/>
    <w:basedOn w:val="a"/>
    <w:next w:val="a"/>
    <w:autoRedefine/>
    <w:uiPriority w:val="99"/>
    <w:semiHidden/>
    <w:rsid w:val="002E2BE3"/>
    <w:pPr>
      <w:spacing w:after="100"/>
      <w:ind w:left="220"/>
    </w:pPr>
    <w:rPr>
      <w:lang w:eastAsia="en-US"/>
    </w:rPr>
  </w:style>
  <w:style w:type="paragraph" w:styleId="13">
    <w:name w:val="toc 1"/>
    <w:basedOn w:val="a"/>
    <w:next w:val="a"/>
    <w:autoRedefine/>
    <w:uiPriority w:val="99"/>
    <w:semiHidden/>
    <w:rsid w:val="002E2BE3"/>
    <w:pPr>
      <w:spacing w:after="100"/>
    </w:pPr>
    <w:rPr>
      <w:lang w:eastAsia="en-US"/>
    </w:rPr>
  </w:style>
  <w:style w:type="paragraph" w:customStyle="1" w:styleId="afd">
    <w:name w:val="Знак Знак Знак Знак"/>
    <w:basedOn w:val="a"/>
    <w:uiPriority w:val="99"/>
    <w:rsid w:val="00A54C1E"/>
    <w:pPr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40">
    <w:name w:val="Основной текст (4)_"/>
    <w:uiPriority w:val="99"/>
    <w:rsid w:val="00A54C1E"/>
    <w:rPr>
      <w:rFonts w:eastAsia="Times New Roman"/>
      <w:sz w:val="23"/>
      <w:szCs w:val="23"/>
      <w:shd w:val="clear" w:color="auto" w:fill="FFFFFF"/>
    </w:rPr>
  </w:style>
  <w:style w:type="character" w:customStyle="1" w:styleId="7pt">
    <w:name w:val="Основной текст + 7 pt"/>
    <w:uiPriority w:val="99"/>
    <w:rsid w:val="00A54C1E"/>
    <w:rPr>
      <w:rFonts w:ascii="Times New Roman" w:hAnsi="Times New Roman" w:cs="Times New Roman"/>
      <w:color w:val="000000"/>
      <w:spacing w:val="0"/>
      <w:w w:val="100"/>
      <w:position w:val="0"/>
      <w:sz w:val="14"/>
      <w:szCs w:val="14"/>
      <w:u w:val="none"/>
      <w:lang w:val="ru-RU"/>
    </w:rPr>
  </w:style>
  <w:style w:type="paragraph" w:customStyle="1" w:styleId="28">
    <w:name w:val="Абзац списка2"/>
    <w:basedOn w:val="a"/>
    <w:uiPriority w:val="99"/>
    <w:rsid w:val="00A54C1E"/>
    <w:pPr>
      <w:spacing w:after="0" w:line="240" w:lineRule="auto"/>
      <w:ind w:left="720"/>
    </w:pPr>
    <w:rPr>
      <w:sz w:val="24"/>
      <w:szCs w:val="24"/>
    </w:rPr>
  </w:style>
  <w:style w:type="character" w:customStyle="1" w:styleId="afe">
    <w:name w:val="Основной текст_"/>
    <w:link w:val="31"/>
    <w:uiPriority w:val="99"/>
    <w:locked/>
    <w:rsid w:val="00A54C1E"/>
    <w:rPr>
      <w:rFonts w:ascii="Times New Roman" w:hAnsi="Times New Roman" w:cs="Times New Roman"/>
      <w:spacing w:val="7"/>
      <w:shd w:val="clear" w:color="auto" w:fill="FFFFFF"/>
    </w:rPr>
  </w:style>
  <w:style w:type="character" w:customStyle="1" w:styleId="8pt">
    <w:name w:val="Основной текст + 8 pt"/>
    <w:aliases w:val="Интервал 0 pt"/>
    <w:uiPriority w:val="99"/>
    <w:rsid w:val="00A54C1E"/>
    <w:rPr>
      <w:rFonts w:ascii="Times New Roman" w:hAnsi="Times New Roman" w:cs="Times New Roman"/>
      <w:color w:val="000000"/>
      <w:spacing w:val="1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31">
    <w:name w:val="Основной текст3"/>
    <w:basedOn w:val="a"/>
    <w:link w:val="afe"/>
    <w:uiPriority w:val="99"/>
    <w:rsid w:val="00A54C1E"/>
    <w:pPr>
      <w:widowControl w:val="0"/>
      <w:shd w:val="clear" w:color="auto" w:fill="FFFFFF"/>
      <w:spacing w:after="0" w:line="322" w:lineRule="exact"/>
      <w:jc w:val="right"/>
    </w:pPr>
    <w:rPr>
      <w:spacing w:val="7"/>
    </w:rPr>
  </w:style>
  <w:style w:type="table" w:customStyle="1" w:styleId="14">
    <w:name w:val="Сетка таблицы1"/>
    <w:uiPriority w:val="99"/>
    <w:rsid w:val="00A54C1E"/>
    <w:pPr>
      <w:overflowPunct w:val="0"/>
      <w:autoSpaceDE w:val="0"/>
      <w:autoSpaceDN w:val="0"/>
      <w:adjustRightInd w:val="0"/>
      <w:textAlignment w:val="baseline"/>
    </w:pPr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a">
    <w:name w:val="Сетка таблицы2"/>
    <w:uiPriority w:val="99"/>
    <w:rsid w:val="00A54C1E"/>
    <w:rPr>
      <w:rFonts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9pt">
    <w:name w:val="Основной текст (2) + 9 pt"/>
    <w:uiPriority w:val="99"/>
    <w:rsid w:val="00A54C1E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69</Pages>
  <Words>15752</Words>
  <Characters>89788</Characters>
  <Application>Microsoft Office Word</Application>
  <DocSecurity>0</DocSecurity>
  <Lines>748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Тульская область</vt:lpstr>
    </vt:vector>
  </TitlesOfParts>
  <Company/>
  <LinksUpToDate>false</LinksUpToDate>
  <CharactersWithSpaces>105330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Тульская область</dc:title>
  <dc:subject/>
  <dc:creator>7</dc:creator>
  <cp:keywords/>
  <dc:description/>
  <cp:lastModifiedBy>Irina</cp:lastModifiedBy>
  <cp:revision>12</cp:revision>
  <cp:lastPrinted>2024-10-04T06:07:00Z</cp:lastPrinted>
  <dcterms:created xsi:type="dcterms:W3CDTF">2024-10-02T12:35:00Z</dcterms:created>
  <dcterms:modified xsi:type="dcterms:W3CDTF">2024-10-21T15:40:00Z</dcterms:modified>
</cp:coreProperties>
</file>