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DE3C18" w:rsidRDefault="00E727C9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DE3C18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DE3C18">
        <w:rPr>
          <w:rFonts w:ascii="PT Astra Serif" w:hAnsi="PT Astra Serif"/>
          <w:noProof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613981B4" wp14:editId="7631C941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DE3C18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E3C18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DE3C18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E3C18">
        <w:rPr>
          <w:rFonts w:ascii="PT Astra Serif" w:hAnsi="PT Astra Serif"/>
          <w:b/>
          <w:sz w:val="34"/>
        </w:rPr>
        <w:t>МУНИЦИПАЛЬНОГО</w:t>
      </w:r>
      <w:r w:rsidR="00E06FAE" w:rsidRPr="00DE3C18">
        <w:rPr>
          <w:rFonts w:ascii="PT Astra Serif" w:hAnsi="PT Astra Serif"/>
          <w:b/>
          <w:sz w:val="34"/>
        </w:rPr>
        <w:t xml:space="preserve"> </w:t>
      </w:r>
      <w:r w:rsidRPr="00DE3C18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DE3C18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DE3C18">
        <w:rPr>
          <w:rFonts w:ascii="PT Astra Serif" w:hAnsi="PT Astra Serif"/>
          <w:b/>
          <w:sz w:val="34"/>
        </w:rPr>
        <w:t xml:space="preserve">ПЛАВСКИЙ </w:t>
      </w:r>
      <w:r w:rsidR="00E727C9" w:rsidRPr="00DE3C18">
        <w:rPr>
          <w:rFonts w:ascii="PT Astra Serif" w:hAnsi="PT Astra Serif"/>
          <w:b/>
          <w:sz w:val="34"/>
        </w:rPr>
        <w:t xml:space="preserve">РАЙОН </w:t>
      </w:r>
    </w:p>
    <w:p w:rsidR="00E727C9" w:rsidRPr="00DE3C18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DE3C18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DE3C18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DE3C18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DE3C18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DE3C18" w:rsidRDefault="005719AD" w:rsidP="005719AD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DE3C1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14.11.2022</w:t>
            </w:r>
          </w:p>
        </w:tc>
        <w:tc>
          <w:tcPr>
            <w:tcW w:w="2409" w:type="dxa"/>
            <w:shd w:val="clear" w:color="auto" w:fill="auto"/>
          </w:tcPr>
          <w:p w:rsidR="005B2800" w:rsidRPr="00DE3C18" w:rsidRDefault="002A16C1" w:rsidP="005719AD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E3C1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719A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1634</w:t>
            </w:r>
          </w:p>
        </w:tc>
      </w:tr>
    </w:tbl>
    <w:p w:rsidR="005F6D36" w:rsidRPr="00DE3C18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DE3C18" w:rsidRDefault="005B2800">
      <w:pPr>
        <w:rPr>
          <w:rFonts w:ascii="PT Astra Serif" w:hAnsi="PT Astra Serif" w:cs="PT Astra Serif"/>
          <w:sz w:val="28"/>
          <w:szCs w:val="28"/>
        </w:rPr>
      </w:pPr>
    </w:p>
    <w:p w:rsidR="00A44AF6" w:rsidRPr="00DE3C18" w:rsidRDefault="00A44AF6" w:rsidP="00DE3C18">
      <w:pPr>
        <w:widowControl w:val="0"/>
        <w:ind w:right="180"/>
        <w:jc w:val="center"/>
        <w:rPr>
          <w:rFonts w:ascii="PT Astra Serif" w:hAnsi="PT Astra Serif"/>
          <w:b/>
          <w:sz w:val="28"/>
          <w:szCs w:val="28"/>
        </w:rPr>
      </w:pPr>
      <w:r w:rsidRPr="00DE3C18">
        <w:rPr>
          <w:rFonts w:ascii="PT Astra Serif" w:hAnsi="PT Astra Serif"/>
          <w:b/>
          <w:sz w:val="28"/>
        </w:rPr>
        <w:t xml:space="preserve">О мерах поддержки арендаторов </w:t>
      </w:r>
      <w:r w:rsidRPr="00DE3C18">
        <w:rPr>
          <w:rFonts w:ascii="PT Astra Serif" w:hAnsi="PT Astra Serif"/>
          <w:b/>
          <w:sz w:val="28"/>
          <w:szCs w:val="28"/>
        </w:rPr>
        <w:t>земельных участков</w:t>
      </w:r>
      <w:r w:rsidR="004F2C8E" w:rsidRPr="00DE3C18">
        <w:rPr>
          <w:rFonts w:ascii="PT Astra Serif" w:hAnsi="PT Astra Serif"/>
          <w:b/>
          <w:sz w:val="28"/>
          <w:szCs w:val="28"/>
        </w:rPr>
        <w:t xml:space="preserve"> и приобретателей прав на размещение нестационарных торговых объектов в связи с частичной мобилизацией</w:t>
      </w:r>
    </w:p>
    <w:p w:rsidR="00E727C9" w:rsidRPr="00DE3C18" w:rsidRDefault="00E727C9" w:rsidP="00DE3C18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A44AF6" w:rsidRPr="00DE3C18" w:rsidRDefault="00A44AF6" w:rsidP="00DE3C18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E3C18">
        <w:rPr>
          <w:rFonts w:ascii="PT Astra Serif" w:hAnsi="PT Astra Serif"/>
          <w:sz w:val="28"/>
          <w:szCs w:val="28"/>
        </w:rPr>
        <w:t xml:space="preserve">В соответствии Федеральным законом от 06.10.2003 № 131-ФЗ «Об общих принципах организации местного самоуправления в Российской Федерации», распоряжением Правительства </w:t>
      </w:r>
      <w:r w:rsidR="007F4E40" w:rsidRPr="00DE3C18">
        <w:rPr>
          <w:rFonts w:ascii="PT Astra Serif" w:hAnsi="PT Astra Serif"/>
          <w:sz w:val="28"/>
          <w:szCs w:val="28"/>
        </w:rPr>
        <w:t>Российской Федерации</w:t>
      </w:r>
      <w:r w:rsidRPr="00DE3C18">
        <w:rPr>
          <w:rFonts w:ascii="PT Astra Serif" w:hAnsi="PT Astra Serif"/>
          <w:sz w:val="28"/>
          <w:szCs w:val="28"/>
        </w:rPr>
        <w:t xml:space="preserve"> от 15.10.2022 № 3046-р «О предоставлении отсрочки </w:t>
      </w:r>
      <w:r w:rsidRPr="00DE3C18">
        <w:rPr>
          <w:rFonts w:ascii="PT Astra Serif" w:hAnsi="PT Astra Serif"/>
          <w:sz w:val="28"/>
          <w:szCs w:val="28"/>
          <w:lang w:eastAsia="ru-RU"/>
        </w:rPr>
        <w:t>арендной платы по договорам аренды федерального имущества в связи с частичной мобилизацией</w:t>
      </w:r>
      <w:r w:rsidRPr="00DE3C18">
        <w:rPr>
          <w:rFonts w:ascii="PT Astra Serif" w:hAnsi="PT Astra Serif"/>
          <w:sz w:val="28"/>
          <w:szCs w:val="28"/>
        </w:rPr>
        <w:t>»</w:t>
      </w:r>
      <w:r w:rsidR="007F4E40" w:rsidRPr="00DE3C18">
        <w:rPr>
          <w:rFonts w:ascii="PT Astra Serif" w:hAnsi="PT Astra Serif"/>
          <w:sz w:val="28"/>
          <w:szCs w:val="28"/>
        </w:rPr>
        <w:t>, решением Собрания представителей муниципального образования Плавский район от 29.03.2022 №52/318 «</w:t>
      </w:r>
      <w:hyperlink r:id="rId10" w:history="1">
        <w:r w:rsidR="007F4E40" w:rsidRPr="00DE3C18">
          <w:rPr>
            <w:rStyle w:val="afc"/>
            <w:rFonts w:ascii="PT Astra Serif" w:hAnsi="PT Astra Serif"/>
            <w:color w:val="auto"/>
            <w:sz w:val="28"/>
            <w:szCs w:val="28"/>
          </w:rPr>
          <w:t xml:space="preserve">Об определении администрации муниципального образования Плавский район органом местного самоуправления, уполномоченным </w:t>
        </w:r>
        <w:r w:rsidR="007F4E40" w:rsidRPr="00DE3C18">
          <w:rPr>
            <w:rFonts w:ascii="PT Astra Serif" w:hAnsi="PT Astra Serif"/>
            <w:sz w:val="28"/>
            <w:szCs w:val="28"/>
          </w:rPr>
          <w:t xml:space="preserve">на предоставление мер поддержки </w:t>
        </w:r>
      </w:hyperlink>
      <w:r w:rsidR="007F4E40" w:rsidRPr="00DE3C18">
        <w:rPr>
          <w:rFonts w:ascii="PT Astra Serif" w:hAnsi="PT Astra Serif"/>
          <w:sz w:val="28"/>
          <w:szCs w:val="28"/>
        </w:rPr>
        <w:t xml:space="preserve"> хозяйствующим субъектам, осуществляющим деятельность на территории муниципального образования Плавский район», решением Собрания депутатов муниципального образования город Плавск Плавского района от 29.03.2022 №49/245 «</w:t>
      </w:r>
      <w:hyperlink r:id="rId11" w:history="1">
        <w:r w:rsidR="007F4E40" w:rsidRPr="00DE3C18">
          <w:rPr>
            <w:rStyle w:val="afc"/>
            <w:rFonts w:ascii="PT Astra Serif" w:hAnsi="PT Astra Serif"/>
            <w:color w:val="auto"/>
            <w:sz w:val="28"/>
            <w:szCs w:val="28"/>
          </w:rPr>
          <w:t xml:space="preserve">Об определении администрации муниципального образования Плавский район органом местного самоуправления, уполномоченным </w:t>
        </w:r>
        <w:r w:rsidR="007F4E40" w:rsidRPr="00DE3C18">
          <w:rPr>
            <w:rFonts w:ascii="PT Astra Serif" w:hAnsi="PT Astra Serif"/>
            <w:sz w:val="28"/>
            <w:szCs w:val="28"/>
          </w:rPr>
          <w:t xml:space="preserve">на предоставление мер поддержки </w:t>
        </w:r>
      </w:hyperlink>
      <w:r w:rsidR="007F4E40" w:rsidRPr="00DE3C18">
        <w:rPr>
          <w:rFonts w:ascii="PT Astra Serif" w:hAnsi="PT Astra Serif"/>
          <w:sz w:val="28"/>
          <w:szCs w:val="28"/>
        </w:rPr>
        <w:t xml:space="preserve"> хозяйствующим субъектам, осуществляющим деятельность на территории муниципального образования город Плавск Плавского района»</w:t>
      </w:r>
      <w:r w:rsidR="009841F6" w:rsidRPr="00DE3C18">
        <w:rPr>
          <w:rFonts w:ascii="PT Astra Serif" w:hAnsi="PT Astra Serif"/>
          <w:sz w:val="28"/>
          <w:szCs w:val="28"/>
        </w:rPr>
        <w:t>,</w:t>
      </w:r>
      <w:r w:rsidR="007F4E40" w:rsidRPr="00DE3C18">
        <w:rPr>
          <w:rFonts w:ascii="PT Astra Serif" w:hAnsi="PT Astra Serif"/>
          <w:sz w:val="28"/>
          <w:szCs w:val="28"/>
        </w:rPr>
        <w:t xml:space="preserve"> </w:t>
      </w:r>
      <w:r w:rsidRPr="00DE3C18">
        <w:rPr>
          <w:rFonts w:ascii="PT Astra Serif" w:hAnsi="PT Astra Serif"/>
          <w:sz w:val="28"/>
          <w:szCs w:val="28"/>
        </w:rPr>
        <w:t xml:space="preserve">на основании статьи 24 Устава муниципального образования город Плавск Плавского района, статей 34, 41 Устава муниципального образования Плавский район администрация муниципального образования Плавский район </w:t>
      </w:r>
      <w:r w:rsidRPr="00DE3C18">
        <w:rPr>
          <w:rFonts w:ascii="PT Astra Serif" w:hAnsi="PT Astra Serif"/>
          <w:b/>
          <w:bCs/>
          <w:sz w:val="28"/>
          <w:szCs w:val="28"/>
        </w:rPr>
        <w:t>ПОСТАНОВЛЯЕТ</w:t>
      </w:r>
      <w:r w:rsidRPr="00DE3C18">
        <w:rPr>
          <w:rFonts w:ascii="PT Astra Serif" w:hAnsi="PT Astra Serif"/>
          <w:bCs/>
          <w:sz w:val="28"/>
          <w:szCs w:val="28"/>
        </w:rPr>
        <w:t>:</w:t>
      </w:r>
    </w:p>
    <w:p w:rsidR="004F3FF0" w:rsidRPr="00DE3C18" w:rsidRDefault="00A44AF6" w:rsidP="00DE3C1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E3C18">
        <w:rPr>
          <w:rFonts w:ascii="PT Astra Serif" w:hAnsi="PT Astra Serif"/>
          <w:sz w:val="28"/>
          <w:szCs w:val="28"/>
        </w:rPr>
        <w:lastRenderedPageBreak/>
        <w:t xml:space="preserve">1. </w:t>
      </w:r>
      <w:r w:rsidR="004F2C8E" w:rsidRPr="00DE3C18">
        <w:rPr>
          <w:rFonts w:ascii="PT Astra Serif" w:hAnsi="PT Astra Serif"/>
          <w:sz w:val="28"/>
          <w:szCs w:val="28"/>
        </w:rPr>
        <w:t>По договорам аренды земельных участков, являющихся собственностью муниципального образования Плавский район, муниципального образования город Плавск Плавского района, а также государственная собственность на которые не разграничена, расположенных на территории муниципального образования Плавский район</w:t>
      </w:r>
      <w:r w:rsidR="00951D13"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, </w:t>
      </w:r>
      <w:r w:rsidR="00951D13" w:rsidRPr="00DE3C18">
        <w:rPr>
          <w:rFonts w:ascii="PT Astra Serif" w:hAnsi="PT Astra Serif"/>
          <w:sz w:val="28"/>
          <w:szCs w:val="28"/>
        </w:rPr>
        <w:t xml:space="preserve"> </w:t>
      </w:r>
      <w:bookmarkStart w:id="1" w:name="Par0"/>
      <w:bookmarkEnd w:id="1"/>
      <w:r w:rsidR="004F3FF0" w:rsidRPr="00DE3C18">
        <w:rPr>
          <w:rFonts w:ascii="PT Astra Serif" w:hAnsi="PT Astra Serif"/>
          <w:sz w:val="28"/>
          <w:szCs w:val="28"/>
        </w:rPr>
        <w:t xml:space="preserve">арендаторами по которым являются </w:t>
      </w:r>
      <w:r w:rsidR="004F3FF0"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12" w:history="1">
        <w:r w:rsidR="004F3FF0" w:rsidRPr="00DE3C18">
          <w:rPr>
            <w:rFonts w:ascii="PT Astra Serif" w:hAnsi="PT Astra Serif" w:cs="PT Astra Serif"/>
            <w:sz w:val="28"/>
            <w:szCs w:val="28"/>
            <w:lang w:eastAsia="ru-RU"/>
          </w:rPr>
          <w:t>Указом</w:t>
        </w:r>
      </w:hyperlink>
      <w:r w:rsidR="004F3FF0"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 Президента Российской Федерации от 21.09.2022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13" w:history="1">
        <w:r w:rsidR="004F3FF0" w:rsidRPr="00DE3C18">
          <w:rPr>
            <w:rFonts w:ascii="PT Astra Serif" w:hAnsi="PT Astra Serif" w:cs="PT Astra Serif"/>
            <w:sz w:val="28"/>
            <w:szCs w:val="28"/>
            <w:lang w:eastAsia="ru-RU"/>
          </w:rPr>
          <w:t>пунктом 7 статьи 38</w:t>
        </w:r>
      </w:hyperlink>
      <w:r w:rsidR="004F3FF0"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 Федерального закона от 28.03.1998 №53-ФЗ «О воинской обязанности и военной службе»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Федерации, </w:t>
      </w:r>
      <w:r w:rsidR="004F3FF0" w:rsidRPr="00DE3C18">
        <w:rPr>
          <w:rFonts w:ascii="PT Astra Serif" w:hAnsi="PT Astra Serif"/>
          <w:sz w:val="28"/>
          <w:szCs w:val="28"/>
        </w:rPr>
        <w:t xml:space="preserve"> обеспечить:</w:t>
      </w:r>
    </w:p>
    <w:p w:rsidR="00951D13" w:rsidRPr="00DE3C18" w:rsidRDefault="00951D13" w:rsidP="00DE3C1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DE3C18">
        <w:rPr>
          <w:rFonts w:ascii="PT Astra Serif" w:hAnsi="PT Astra Serif" w:cs="PT Astra Serif"/>
          <w:sz w:val="28"/>
          <w:szCs w:val="28"/>
          <w:lang w:eastAsia="ru-RU"/>
        </w:rPr>
        <w:t>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951D13" w:rsidRPr="00DE3C18" w:rsidRDefault="00951D13" w:rsidP="00DE3C1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bookmarkStart w:id="2" w:name="Par1"/>
      <w:bookmarkEnd w:id="2"/>
      <w:r w:rsidRPr="00DE3C18">
        <w:rPr>
          <w:rFonts w:ascii="PT Astra Serif" w:hAnsi="PT Astra Serif" w:cs="PT Astra Serif"/>
          <w:sz w:val="28"/>
          <w:szCs w:val="28"/>
          <w:lang w:eastAsia="ru-RU"/>
        </w:rPr>
        <w:t>б) предоставление возможности расторжения договоров аренды без применения штрафных санкций.</w:t>
      </w:r>
    </w:p>
    <w:p w:rsidR="00951D13" w:rsidRPr="00DE3C18" w:rsidRDefault="00951D13" w:rsidP="00DE3C1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2. Предоставление отсрочки уплаты арендной платы, указанной в </w:t>
      </w:r>
      <w:hyperlink w:anchor="Par0" w:history="1">
        <w:r w:rsidRPr="00DE3C18">
          <w:rPr>
            <w:rFonts w:ascii="PT Astra Serif" w:hAnsi="PT Astra Serif" w:cs="PT Astra Serif"/>
            <w:sz w:val="28"/>
            <w:szCs w:val="28"/>
            <w:lang w:eastAsia="ru-RU"/>
          </w:rPr>
          <w:t xml:space="preserve">подпункте </w:t>
        </w:r>
        <w:r w:rsidR="005837B3" w:rsidRPr="00DE3C18">
          <w:rPr>
            <w:rFonts w:ascii="PT Astra Serif" w:hAnsi="PT Astra Serif" w:cs="PT Astra Serif"/>
            <w:sz w:val="28"/>
            <w:szCs w:val="28"/>
            <w:lang w:eastAsia="ru-RU"/>
          </w:rPr>
          <w:t>«</w:t>
        </w:r>
        <w:r w:rsidRPr="00DE3C18">
          <w:rPr>
            <w:rFonts w:ascii="PT Astra Serif" w:hAnsi="PT Astra Serif" w:cs="PT Astra Serif"/>
            <w:sz w:val="28"/>
            <w:szCs w:val="28"/>
            <w:lang w:eastAsia="ru-RU"/>
          </w:rPr>
          <w:t>а</w:t>
        </w:r>
        <w:r w:rsidR="005837B3" w:rsidRPr="00DE3C18">
          <w:rPr>
            <w:rFonts w:ascii="PT Astra Serif" w:hAnsi="PT Astra Serif" w:cs="PT Astra Serif"/>
            <w:sz w:val="28"/>
            <w:szCs w:val="28"/>
            <w:lang w:eastAsia="ru-RU"/>
          </w:rPr>
          <w:t>»</w:t>
        </w:r>
        <w:r w:rsidRPr="00DE3C18">
          <w:rPr>
            <w:rFonts w:ascii="PT Astra Serif" w:hAnsi="PT Astra Serif" w:cs="PT Astra Serif"/>
            <w:sz w:val="28"/>
            <w:szCs w:val="28"/>
            <w:lang w:eastAsia="ru-RU"/>
          </w:rPr>
          <w:t xml:space="preserve"> пункта 1</w:t>
        </w:r>
      </w:hyperlink>
      <w:r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 настоящего </w:t>
      </w:r>
      <w:r w:rsidR="005837B3" w:rsidRPr="00DE3C18">
        <w:rPr>
          <w:rFonts w:ascii="PT Astra Serif" w:hAnsi="PT Astra Serif" w:cs="PT Astra Serif"/>
          <w:sz w:val="28"/>
          <w:szCs w:val="28"/>
          <w:lang w:eastAsia="ru-RU"/>
        </w:rPr>
        <w:t>постановления</w:t>
      </w:r>
      <w:r w:rsidRPr="00DE3C18">
        <w:rPr>
          <w:rFonts w:ascii="PT Astra Serif" w:hAnsi="PT Astra Serif" w:cs="PT Astra Serif"/>
          <w:sz w:val="28"/>
          <w:szCs w:val="28"/>
          <w:lang w:eastAsia="ru-RU"/>
        </w:rPr>
        <w:t>, осуществляется на следующих условиях:</w:t>
      </w:r>
    </w:p>
    <w:p w:rsidR="00951D13" w:rsidRPr="00DE3C18" w:rsidRDefault="00D652A3" w:rsidP="00DE3C1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- </w:t>
      </w:r>
      <w:r w:rsidR="00951D13"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отсутствие использования арендуемого по договору </w:t>
      </w:r>
      <w:r w:rsidR="004F2C8E" w:rsidRPr="00DE3C18">
        <w:rPr>
          <w:rFonts w:ascii="PT Astra Serif" w:hAnsi="PT Astra Serif" w:cs="PT Astra Serif"/>
          <w:sz w:val="28"/>
          <w:szCs w:val="28"/>
          <w:lang w:eastAsia="ru-RU"/>
        </w:rPr>
        <w:t>земельного участка</w:t>
      </w:r>
      <w:r w:rsidR="00951D13"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r:id="rId14" w:history="1">
        <w:r w:rsidR="00951D13" w:rsidRPr="00DE3C18">
          <w:rPr>
            <w:rFonts w:ascii="PT Astra Serif" w:hAnsi="PT Astra Serif" w:cs="PT Astra Serif"/>
            <w:sz w:val="28"/>
            <w:szCs w:val="28"/>
            <w:lang w:eastAsia="ru-RU"/>
          </w:rPr>
          <w:t>пункте 1</w:t>
        </w:r>
      </w:hyperlink>
      <w:r w:rsidR="00951D13"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 настоящего </w:t>
      </w:r>
      <w:r w:rsidRPr="00DE3C18">
        <w:rPr>
          <w:rFonts w:ascii="PT Astra Serif" w:hAnsi="PT Astra Serif" w:cs="PT Astra Serif"/>
          <w:sz w:val="28"/>
          <w:szCs w:val="28"/>
          <w:lang w:eastAsia="ru-RU"/>
        </w:rPr>
        <w:t>постановления</w:t>
      </w:r>
      <w:r w:rsidR="00951D13" w:rsidRPr="00DE3C18">
        <w:rPr>
          <w:rFonts w:ascii="PT Astra Serif" w:hAnsi="PT Astra Serif" w:cs="PT Astra Serif"/>
          <w:sz w:val="28"/>
          <w:szCs w:val="28"/>
          <w:lang w:eastAsia="ru-RU"/>
        </w:rPr>
        <w:t>;</w:t>
      </w:r>
    </w:p>
    <w:p w:rsidR="00951D13" w:rsidRPr="00DE3C18" w:rsidRDefault="00D652A3" w:rsidP="00DE3C1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- </w:t>
      </w:r>
      <w:r w:rsidR="009841F6"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направление </w:t>
      </w:r>
      <w:r w:rsidR="00951D13" w:rsidRPr="00DE3C18">
        <w:rPr>
          <w:rFonts w:ascii="PT Astra Serif" w:hAnsi="PT Astra Serif" w:cs="PT Astra Serif"/>
          <w:sz w:val="28"/>
          <w:szCs w:val="28"/>
          <w:lang w:eastAsia="ru-RU"/>
        </w:rPr>
        <w:t>арендатор</w:t>
      </w:r>
      <w:r w:rsidR="009841F6" w:rsidRPr="00DE3C18">
        <w:rPr>
          <w:rFonts w:ascii="PT Astra Serif" w:hAnsi="PT Astra Serif" w:cs="PT Astra Serif"/>
          <w:sz w:val="28"/>
          <w:szCs w:val="28"/>
          <w:lang w:eastAsia="ru-RU"/>
        </w:rPr>
        <w:t>ом</w:t>
      </w:r>
      <w:r w:rsidR="00951D13"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 арендодателю уведомлени</w:t>
      </w:r>
      <w:r w:rsidR="009841F6" w:rsidRPr="00DE3C18">
        <w:rPr>
          <w:rFonts w:ascii="PT Astra Serif" w:hAnsi="PT Astra Serif" w:cs="PT Astra Serif"/>
          <w:sz w:val="28"/>
          <w:szCs w:val="28"/>
          <w:lang w:eastAsia="ru-RU"/>
        </w:rPr>
        <w:t>я</w:t>
      </w:r>
      <w:r w:rsidR="00951D13"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</w:t>
      </w:r>
      <w:r w:rsidR="00951D13" w:rsidRPr="00DE3C18">
        <w:rPr>
          <w:rFonts w:ascii="PT Astra Serif" w:hAnsi="PT Astra Serif" w:cs="PT Astra Serif"/>
          <w:sz w:val="28"/>
          <w:szCs w:val="28"/>
          <w:lang w:eastAsia="ru-RU"/>
        </w:rPr>
        <w:lastRenderedPageBreak/>
        <w:t xml:space="preserve">уведомления о заключении контракта о прохождении военной службы в соответствии с </w:t>
      </w:r>
      <w:hyperlink r:id="rId15" w:history="1">
        <w:r w:rsidR="00951D13" w:rsidRPr="00DE3C18">
          <w:rPr>
            <w:rFonts w:ascii="PT Astra Serif" w:hAnsi="PT Astra Serif" w:cs="PT Astra Serif"/>
            <w:sz w:val="28"/>
            <w:szCs w:val="28"/>
            <w:lang w:eastAsia="ru-RU"/>
          </w:rPr>
          <w:t>пунктом 7 статьи 38</w:t>
        </w:r>
      </w:hyperlink>
      <w:r w:rsidR="00951D13"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951D13" w:rsidRPr="00DE3C18" w:rsidRDefault="00D652A3" w:rsidP="00DE3C1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- </w:t>
      </w:r>
      <w:r w:rsidR="00951D13"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арендатору предоставляется отсрочка уплаты арендной платы на период прохождения лицом, указанным в </w:t>
      </w:r>
      <w:hyperlink r:id="rId16" w:history="1">
        <w:r w:rsidR="00951D13" w:rsidRPr="00DE3C18">
          <w:rPr>
            <w:rFonts w:ascii="PT Astra Serif" w:hAnsi="PT Astra Serif" w:cs="PT Astra Serif"/>
            <w:sz w:val="28"/>
            <w:szCs w:val="28"/>
            <w:lang w:eastAsia="ru-RU"/>
          </w:rPr>
          <w:t>пункте 1</w:t>
        </w:r>
      </w:hyperlink>
      <w:r w:rsidR="00951D13"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 настоящего </w:t>
      </w:r>
      <w:r w:rsidR="005837B3" w:rsidRPr="00DE3C18">
        <w:rPr>
          <w:rFonts w:ascii="PT Astra Serif" w:hAnsi="PT Astra Serif" w:cs="PT Astra Serif"/>
          <w:sz w:val="28"/>
          <w:szCs w:val="28"/>
          <w:lang w:eastAsia="ru-RU"/>
        </w:rPr>
        <w:t>постановления</w:t>
      </w:r>
      <w:r w:rsidR="00951D13" w:rsidRPr="00DE3C18">
        <w:rPr>
          <w:rFonts w:ascii="PT Astra Serif" w:hAnsi="PT Astra Serif" w:cs="PT Astra Serif"/>
          <w:sz w:val="28"/>
          <w:szCs w:val="28"/>
          <w:lang w:eastAsia="ru-RU"/>
        </w:rPr>
        <w:t>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951D13" w:rsidRPr="00DE3C18" w:rsidRDefault="00D652A3" w:rsidP="00DE3C1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- </w:t>
      </w:r>
      <w:r w:rsidR="00951D13" w:rsidRPr="00DE3C18">
        <w:rPr>
          <w:rFonts w:ascii="PT Astra Serif" w:hAnsi="PT Astra Serif" w:cs="PT Astra Serif"/>
          <w:sz w:val="28"/>
          <w:szCs w:val="28"/>
          <w:lang w:eastAsia="ru-RU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951D13" w:rsidRPr="00DE3C18" w:rsidRDefault="00D652A3" w:rsidP="00DE3C1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- </w:t>
      </w:r>
      <w:r w:rsidR="00951D13" w:rsidRPr="00DE3C18">
        <w:rPr>
          <w:rFonts w:ascii="PT Astra Serif" w:hAnsi="PT Astra Serif" w:cs="PT Astra Serif"/>
          <w:sz w:val="28"/>
          <w:szCs w:val="28"/>
          <w:lang w:eastAsia="ru-RU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9D7444" w:rsidRPr="00DE3C18" w:rsidRDefault="00D652A3" w:rsidP="00DE3C1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- </w:t>
      </w:r>
      <w:r w:rsidR="009D7444"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пени,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r:id="rId17" w:history="1">
        <w:r w:rsidR="009D7444" w:rsidRPr="00DE3C18">
          <w:rPr>
            <w:rFonts w:ascii="PT Astra Serif" w:hAnsi="PT Astra Serif" w:cs="PT Astra Serif"/>
            <w:sz w:val="28"/>
            <w:szCs w:val="28"/>
            <w:lang w:eastAsia="ru-RU"/>
          </w:rPr>
          <w:t>пункте 1</w:t>
        </w:r>
      </w:hyperlink>
      <w:r w:rsidR="009D7444"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не начисляются;</w:t>
      </w:r>
    </w:p>
    <w:p w:rsidR="00951D13" w:rsidRPr="00DE3C18" w:rsidRDefault="00D652A3" w:rsidP="00DE3C1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- </w:t>
      </w:r>
      <w:r w:rsidR="00951D13" w:rsidRPr="00DE3C18">
        <w:rPr>
          <w:rFonts w:ascii="PT Astra Serif" w:hAnsi="PT Astra Serif" w:cs="PT Astra Serif"/>
          <w:sz w:val="28"/>
          <w:szCs w:val="28"/>
          <w:lang w:eastAsia="ru-RU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951D13" w:rsidRPr="00DE3C18" w:rsidRDefault="00951D13" w:rsidP="00DE3C1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3. Расторжение договора аренды без применения штрафных санкций, указанное в </w:t>
      </w:r>
      <w:hyperlink w:anchor="Par1" w:history="1">
        <w:r w:rsidRPr="00DE3C18">
          <w:rPr>
            <w:rFonts w:ascii="PT Astra Serif" w:hAnsi="PT Astra Serif" w:cs="PT Astra Serif"/>
            <w:sz w:val="28"/>
            <w:szCs w:val="28"/>
            <w:lang w:eastAsia="ru-RU"/>
          </w:rPr>
          <w:t xml:space="preserve">подпункте </w:t>
        </w:r>
        <w:r w:rsidR="009D7444" w:rsidRPr="00DE3C18">
          <w:rPr>
            <w:rFonts w:ascii="PT Astra Serif" w:hAnsi="PT Astra Serif" w:cs="PT Astra Serif"/>
            <w:sz w:val="28"/>
            <w:szCs w:val="28"/>
            <w:lang w:eastAsia="ru-RU"/>
          </w:rPr>
          <w:t>«</w:t>
        </w:r>
        <w:r w:rsidRPr="00DE3C18">
          <w:rPr>
            <w:rFonts w:ascii="PT Astra Serif" w:hAnsi="PT Astra Serif" w:cs="PT Astra Serif"/>
            <w:sz w:val="28"/>
            <w:szCs w:val="28"/>
            <w:lang w:eastAsia="ru-RU"/>
          </w:rPr>
          <w:t>б</w:t>
        </w:r>
        <w:r w:rsidR="009D7444" w:rsidRPr="00DE3C18">
          <w:rPr>
            <w:rFonts w:ascii="PT Astra Serif" w:hAnsi="PT Astra Serif" w:cs="PT Astra Serif"/>
            <w:sz w:val="28"/>
            <w:szCs w:val="28"/>
            <w:lang w:eastAsia="ru-RU"/>
          </w:rPr>
          <w:t>»</w:t>
        </w:r>
        <w:r w:rsidRPr="00DE3C18">
          <w:rPr>
            <w:rFonts w:ascii="PT Astra Serif" w:hAnsi="PT Astra Serif" w:cs="PT Astra Serif"/>
            <w:sz w:val="28"/>
            <w:szCs w:val="28"/>
            <w:lang w:eastAsia="ru-RU"/>
          </w:rPr>
          <w:t xml:space="preserve"> пункта 1</w:t>
        </w:r>
      </w:hyperlink>
      <w:r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 настоящего </w:t>
      </w:r>
      <w:r w:rsidR="009D7444" w:rsidRPr="00DE3C18">
        <w:rPr>
          <w:rFonts w:ascii="PT Astra Serif" w:hAnsi="PT Astra Serif" w:cs="PT Astra Serif"/>
          <w:sz w:val="28"/>
          <w:szCs w:val="28"/>
          <w:lang w:eastAsia="ru-RU"/>
        </w:rPr>
        <w:t>постановления</w:t>
      </w:r>
      <w:r w:rsidRPr="00DE3C18">
        <w:rPr>
          <w:rFonts w:ascii="PT Astra Serif" w:hAnsi="PT Astra Serif" w:cs="PT Astra Serif"/>
          <w:sz w:val="28"/>
          <w:szCs w:val="28"/>
          <w:lang w:eastAsia="ru-RU"/>
        </w:rPr>
        <w:t>, осуществляется на следующих условиях:</w:t>
      </w:r>
    </w:p>
    <w:p w:rsidR="00951D13" w:rsidRPr="00DE3C18" w:rsidRDefault="00D652A3" w:rsidP="00DE3C1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- </w:t>
      </w:r>
      <w:r w:rsidR="00951D13"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</w:t>
      </w:r>
      <w:r w:rsidR="00951D13" w:rsidRPr="00DE3C18">
        <w:rPr>
          <w:rFonts w:ascii="PT Astra Serif" w:hAnsi="PT Astra Serif" w:cs="PT Astra Serif"/>
          <w:sz w:val="28"/>
          <w:szCs w:val="28"/>
          <w:lang w:eastAsia="ru-RU"/>
        </w:rPr>
        <w:lastRenderedPageBreak/>
        <w:t xml:space="preserve">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8" w:history="1">
        <w:r w:rsidR="00951D13" w:rsidRPr="00DE3C18">
          <w:rPr>
            <w:rFonts w:ascii="PT Astra Serif" w:hAnsi="PT Astra Serif" w:cs="PT Astra Serif"/>
            <w:sz w:val="28"/>
            <w:szCs w:val="28"/>
            <w:lang w:eastAsia="ru-RU"/>
          </w:rPr>
          <w:t>пунктом 7 статьи 38</w:t>
        </w:r>
      </w:hyperlink>
      <w:r w:rsidR="00951D13"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951D13" w:rsidRPr="00DE3C18" w:rsidRDefault="00D652A3" w:rsidP="00DE3C1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- </w:t>
      </w:r>
      <w:r w:rsidR="00951D13" w:rsidRPr="00DE3C18">
        <w:rPr>
          <w:rFonts w:ascii="PT Astra Serif" w:hAnsi="PT Astra Serif" w:cs="PT Astra Serif"/>
          <w:sz w:val="28"/>
          <w:szCs w:val="28"/>
          <w:lang w:eastAsia="ru-RU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951D13" w:rsidRPr="00DE3C18" w:rsidRDefault="00D652A3" w:rsidP="00DE3C1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- </w:t>
      </w:r>
      <w:r w:rsidR="00951D13" w:rsidRPr="00DE3C18">
        <w:rPr>
          <w:rFonts w:ascii="PT Astra Serif" w:hAnsi="PT Astra Serif" w:cs="PT Astra Serif"/>
          <w:sz w:val="28"/>
          <w:szCs w:val="28"/>
          <w:lang w:eastAsia="ru-RU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4F3FF0" w:rsidRPr="00DE3C18" w:rsidRDefault="004F2C8E" w:rsidP="00DE3C1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3" w:name="sub_2"/>
      <w:r w:rsidRPr="00DE3C18">
        <w:rPr>
          <w:rFonts w:ascii="PT Astra Serif" w:hAnsi="PT Astra Serif"/>
          <w:sz w:val="28"/>
          <w:szCs w:val="28"/>
        </w:rPr>
        <w:t xml:space="preserve">4. По договорам </w:t>
      </w:r>
      <w:r w:rsidR="00171B4B" w:rsidRPr="00DE3C18">
        <w:rPr>
          <w:rFonts w:ascii="PT Astra Serif" w:hAnsi="PT Astra Serif"/>
          <w:sz w:val="28"/>
          <w:szCs w:val="28"/>
        </w:rPr>
        <w:t>на размещение нестационарных торговых объектов, расположенных на территории муниципального образования город Плавск Плавского района</w:t>
      </w:r>
      <w:r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, </w:t>
      </w:r>
      <w:r w:rsidRPr="00DE3C18">
        <w:rPr>
          <w:rFonts w:ascii="PT Astra Serif" w:hAnsi="PT Astra Serif"/>
          <w:sz w:val="28"/>
          <w:szCs w:val="28"/>
        </w:rPr>
        <w:t xml:space="preserve"> </w:t>
      </w:r>
      <w:r w:rsidR="004F3FF0" w:rsidRPr="00DE3C18">
        <w:rPr>
          <w:rFonts w:ascii="PT Astra Serif" w:hAnsi="PT Astra Serif"/>
          <w:sz w:val="28"/>
          <w:szCs w:val="28"/>
        </w:rPr>
        <w:t xml:space="preserve">приобретателями прав на размещение нестационарных торговых объектов по которым являются </w:t>
      </w:r>
      <w:r w:rsidR="004F3FF0"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19" w:history="1">
        <w:r w:rsidR="004F3FF0" w:rsidRPr="00DE3C18">
          <w:rPr>
            <w:rFonts w:ascii="PT Astra Serif" w:hAnsi="PT Astra Serif" w:cs="PT Astra Serif"/>
            <w:sz w:val="28"/>
            <w:szCs w:val="28"/>
            <w:lang w:eastAsia="ru-RU"/>
          </w:rPr>
          <w:t>Указом</w:t>
        </w:r>
      </w:hyperlink>
      <w:r w:rsidR="004F3FF0"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 Президента Российской Федерации от 21.09.2022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20" w:history="1">
        <w:r w:rsidR="004F3FF0" w:rsidRPr="00DE3C18">
          <w:rPr>
            <w:rFonts w:ascii="PT Astra Serif" w:hAnsi="PT Astra Serif" w:cs="PT Astra Serif"/>
            <w:sz w:val="28"/>
            <w:szCs w:val="28"/>
            <w:lang w:eastAsia="ru-RU"/>
          </w:rPr>
          <w:t>пунктом 7 статьи 38</w:t>
        </w:r>
      </w:hyperlink>
      <w:r w:rsidR="004F3FF0"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 Федерального закона от 28.03.1998 №53-ФЗ «О воинской обязанности и военной службе»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Федерации, </w:t>
      </w:r>
      <w:r w:rsidR="004F3FF0" w:rsidRPr="00DE3C18">
        <w:rPr>
          <w:rFonts w:ascii="PT Astra Serif" w:hAnsi="PT Astra Serif"/>
          <w:sz w:val="28"/>
          <w:szCs w:val="28"/>
        </w:rPr>
        <w:t xml:space="preserve"> обеспечить:</w:t>
      </w:r>
    </w:p>
    <w:p w:rsidR="004F2C8E" w:rsidRPr="00DE3C18" w:rsidRDefault="004F2C8E" w:rsidP="00DE3C1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а) предоставление отсрочки </w:t>
      </w:r>
      <w:r w:rsidR="00171B4B"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сроков внесения платы за размещение нестационарного торгового объекта </w:t>
      </w:r>
      <w:r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на период прохождения военной службы или оказания добровольного </w:t>
      </w:r>
      <w:r w:rsidRPr="00DE3C18">
        <w:rPr>
          <w:rFonts w:ascii="PT Astra Serif" w:hAnsi="PT Astra Serif" w:cs="PT Astra Serif"/>
          <w:sz w:val="28"/>
          <w:szCs w:val="28"/>
          <w:lang w:eastAsia="ru-RU"/>
        </w:rPr>
        <w:lastRenderedPageBreak/>
        <w:t>содействия в выполнении задач, возложенных на Вооруженные Силы Российской Федерации;</w:t>
      </w:r>
    </w:p>
    <w:p w:rsidR="004F2C8E" w:rsidRPr="00DE3C18" w:rsidRDefault="004F2C8E" w:rsidP="00DE3C1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б) предоставление возможности расторжения договоров </w:t>
      </w:r>
      <w:r w:rsidR="00171B4B" w:rsidRPr="00DE3C18">
        <w:rPr>
          <w:rFonts w:ascii="PT Astra Serif" w:hAnsi="PT Astra Serif" w:cs="PT Astra Serif"/>
          <w:sz w:val="28"/>
          <w:szCs w:val="28"/>
          <w:lang w:eastAsia="ru-RU"/>
        </w:rPr>
        <w:t>на размещение нестационарных торговых объектов</w:t>
      </w:r>
      <w:r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 без применения штрафных санкций.</w:t>
      </w:r>
    </w:p>
    <w:p w:rsidR="004F2C8E" w:rsidRPr="00DE3C18" w:rsidRDefault="00171B4B" w:rsidP="00DE3C1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DE3C18">
        <w:rPr>
          <w:rFonts w:ascii="PT Astra Serif" w:hAnsi="PT Astra Serif" w:cs="PT Astra Serif"/>
          <w:sz w:val="28"/>
          <w:szCs w:val="28"/>
          <w:lang w:eastAsia="ru-RU"/>
        </w:rPr>
        <w:t>5</w:t>
      </w:r>
      <w:r w:rsidR="004F2C8E"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. Предоставление отсрочки </w:t>
      </w:r>
      <w:r w:rsidRPr="00DE3C18">
        <w:rPr>
          <w:rFonts w:ascii="PT Astra Serif" w:hAnsi="PT Astra Serif" w:cs="PT Astra Serif"/>
          <w:sz w:val="28"/>
          <w:szCs w:val="28"/>
          <w:lang w:eastAsia="ru-RU"/>
        </w:rPr>
        <w:t>сроков внесения платы за размещение нестационарного торгового объекта</w:t>
      </w:r>
      <w:r w:rsidR="004F2C8E"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, указанной в </w:t>
      </w:r>
      <w:hyperlink w:anchor="Par0" w:history="1">
        <w:r w:rsidR="004F2C8E" w:rsidRPr="00DE3C18">
          <w:rPr>
            <w:rFonts w:ascii="PT Astra Serif" w:hAnsi="PT Astra Serif" w:cs="PT Astra Serif"/>
            <w:sz w:val="28"/>
            <w:szCs w:val="28"/>
            <w:lang w:eastAsia="ru-RU"/>
          </w:rPr>
          <w:t xml:space="preserve">подпункте «а» пункта </w:t>
        </w:r>
      </w:hyperlink>
      <w:r w:rsidRPr="00DE3C18">
        <w:rPr>
          <w:rFonts w:ascii="PT Astra Serif" w:hAnsi="PT Astra Serif" w:cs="PT Astra Serif"/>
          <w:sz w:val="28"/>
          <w:szCs w:val="28"/>
          <w:lang w:eastAsia="ru-RU"/>
        </w:rPr>
        <w:t>4</w:t>
      </w:r>
      <w:r w:rsidR="004F2C8E"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 настоящего постановления, осуществляется на следующих условиях:</w:t>
      </w:r>
    </w:p>
    <w:p w:rsidR="004F2C8E" w:rsidRPr="00DE3C18" w:rsidRDefault="004F2C8E" w:rsidP="00DE3C1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- отсутствие использования по договору </w:t>
      </w:r>
      <w:r w:rsidR="00171B4B"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на размещение нестационарного торгового объекта </w:t>
      </w:r>
      <w:r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r:id="rId21" w:history="1">
        <w:r w:rsidRPr="00DE3C18">
          <w:rPr>
            <w:rFonts w:ascii="PT Astra Serif" w:hAnsi="PT Astra Serif" w:cs="PT Astra Serif"/>
            <w:sz w:val="28"/>
            <w:szCs w:val="28"/>
            <w:lang w:eastAsia="ru-RU"/>
          </w:rPr>
          <w:t xml:space="preserve">пункте </w:t>
        </w:r>
      </w:hyperlink>
      <w:r w:rsidR="004F3FF0" w:rsidRPr="00DE3C18">
        <w:rPr>
          <w:rFonts w:ascii="PT Astra Serif" w:hAnsi="PT Astra Serif" w:cs="PT Astra Serif"/>
          <w:sz w:val="28"/>
          <w:szCs w:val="28"/>
          <w:lang w:eastAsia="ru-RU"/>
        </w:rPr>
        <w:t>4</w:t>
      </w:r>
      <w:r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 настоящего постановления;</w:t>
      </w:r>
    </w:p>
    <w:p w:rsidR="004F2C8E" w:rsidRPr="00DE3C18" w:rsidRDefault="004F2C8E" w:rsidP="00DE3C1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- </w:t>
      </w:r>
      <w:r w:rsidR="00D82A24" w:rsidRPr="00DE3C18">
        <w:rPr>
          <w:rFonts w:ascii="PT Astra Serif" w:hAnsi="PT Astra Serif" w:cs="PT Astra Serif"/>
          <w:sz w:val="28"/>
          <w:szCs w:val="28"/>
          <w:lang w:eastAsia="ru-RU"/>
        </w:rPr>
        <w:t>приобретатель права на размещение нестационарного торгового объекта</w:t>
      </w:r>
      <w:r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 направляет </w:t>
      </w:r>
      <w:r w:rsidR="00D82A24" w:rsidRPr="00DE3C18">
        <w:rPr>
          <w:rFonts w:ascii="PT Astra Serif" w:hAnsi="PT Astra Serif" w:cs="PT Astra Serif"/>
          <w:sz w:val="28"/>
          <w:szCs w:val="28"/>
          <w:lang w:eastAsia="ru-RU"/>
        </w:rPr>
        <w:t>администрации муниципального образования Плавский район</w:t>
      </w:r>
      <w:r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 уведомление о предоставлении отсрочки </w:t>
      </w:r>
      <w:r w:rsidR="00D82A24"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сроков внесения платы за размещение нестационарного торгового объекта </w:t>
      </w:r>
      <w:r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22" w:history="1">
        <w:r w:rsidRPr="00DE3C18">
          <w:rPr>
            <w:rFonts w:ascii="PT Astra Serif" w:hAnsi="PT Astra Serif" w:cs="PT Astra Serif"/>
            <w:sz w:val="28"/>
            <w:szCs w:val="28"/>
            <w:lang w:eastAsia="ru-RU"/>
          </w:rPr>
          <w:t>пунктом 7 статьи 38</w:t>
        </w:r>
      </w:hyperlink>
      <w:r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4F2C8E" w:rsidRPr="00DE3C18" w:rsidRDefault="004F2C8E" w:rsidP="00DE3C1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- </w:t>
      </w:r>
      <w:r w:rsidR="00D82A24"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приобретателю права на размещение нестационарного торгового объекта </w:t>
      </w:r>
      <w:r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предоставляется отсрочка </w:t>
      </w:r>
      <w:r w:rsidR="00D82A24"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сроков внесения платы за размещение нестационарного торгового объекта </w:t>
      </w:r>
      <w:r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на период прохождения лицом, указанным в </w:t>
      </w:r>
      <w:hyperlink r:id="rId23" w:history="1">
        <w:r w:rsidRPr="00DE3C18">
          <w:rPr>
            <w:rFonts w:ascii="PT Astra Serif" w:hAnsi="PT Astra Serif" w:cs="PT Astra Serif"/>
            <w:sz w:val="28"/>
            <w:szCs w:val="28"/>
            <w:lang w:eastAsia="ru-RU"/>
          </w:rPr>
          <w:t xml:space="preserve">пункте </w:t>
        </w:r>
      </w:hyperlink>
      <w:r w:rsidR="00D82A24" w:rsidRPr="00DE3C18">
        <w:rPr>
          <w:rFonts w:ascii="PT Astra Serif" w:hAnsi="PT Astra Serif" w:cs="PT Astra Serif"/>
          <w:sz w:val="28"/>
          <w:szCs w:val="28"/>
          <w:lang w:eastAsia="ru-RU"/>
        </w:rPr>
        <w:t>4</w:t>
      </w:r>
      <w:r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4F2C8E" w:rsidRPr="00DE3C18" w:rsidRDefault="004F2C8E" w:rsidP="00DE3C1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- задолженность по </w:t>
      </w:r>
      <w:r w:rsidR="00D82A24"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плате за размещение нестационарного торгового объекта </w:t>
      </w:r>
      <w:r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</w:t>
      </w:r>
      <w:r w:rsidRPr="00DE3C18">
        <w:rPr>
          <w:rFonts w:ascii="PT Astra Serif" w:hAnsi="PT Astra Serif" w:cs="PT Astra Serif"/>
          <w:sz w:val="28"/>
          <w:szCs w:val="28"/>
          <w:lang w:eastAsia="ru-RU"/>
        </w:rPr>
        <w:lastRenderedPageBreak/>
        <w:t xml:space="preserve">поэтапно, не чаще одного раза в месяц, равными платежами, размер которых не превышает размера половины ежемесячной </w:t>
      </w:r>
      <w:r w:rsidR="00D82A24" w:rsidRPr="00DE3C18">
        <w:rPr>
          <w:rFonts w:ascii="PT Astra Serif" w:hAnsi="PT Astra Serif" w:cs="PT Astra Serif"/>
          <w:sz w:val="28"/>
          <w:szCs w:val="28"/>
          <w:lang w:eastAsia="ru-RU"/>
        </w:rPr>
        <w:t>платы за размещение нестационарного торгового объекта</w:t>
      </w:r>
      <w:r w:rsidRPr="00DE3C18">
        <w:rPr>
          <w:rFonts w:ascii="PT Astra Serif" w:hAnsi="PT Astra Serif" w:cs="PT Astra Serif"/>
          <w:sz w:val="28"/>
          <w:szCs w:val="28"/>
          <w:lang w:eastAsia="ru-RU"/>
        </w:rPr>
        <w:t>;</w:t>
      </w:r>
    </w:p>
    <w:p w:rsidR="004F2C8E" w:rsidRPr="00DE3C18" w:rsidRDefault="004F2C8E" w:rsidP="00DE3C1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- не допускается установление дополнительных платежей, подлежащих уплате </w:t>
      </w:r>
      <w:r w:rsidR="00D82A24"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приобретателем права на размещение нестационарного торгового объекта </w:t>
      </w:r>
      <w:r w:rsidRPr="00DE3C18">
        <w:rPr>
          <w:rFonts w:ascii="PT Astra Serif" w:hAnsi="PT Astra Serif" w:cs="PT Astra Serif"/>
          <w:sz w:val="28"/>
          <w:szCs w:val="28"/>
          <w:lang w:eastAsia="ru-RU"/>
        </w:rPr>
        <w:t>в связи с предоставлением отсрочки;</w:t>
      </w:r>
    </w:p>
    <w:p w:rsidR="004F2C8E" w:rsidRPr="00DE3C18" w:rsidRDefault="004F2C8E" w:rsidP="00DE3C1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- пени, штрафы, проценты за пользование чужими денежными средствами или иные меры ответственности в связи с несоблюдением </w:t>
      </w:r>
      <w:r w:rsidR="00D82A24"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приобретателем права на размещение нестационарного торгового объекта </w:t>
      </w:r>
      <w:r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порядка и сроков внесения </w:t>
      </w:r>
      <w:r w:rsidR="00D82A24"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платы за размещение нестационарного торгового объекта </w:t>
      </w:r>
      <w:r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(в том числе в случаях, если такие меры предусмотрены договором </w:t>
      </w:r>
      <w:r w:rsidR="00D82A24" w:rsidRPr="00DE3C18">
        <w:rPr>
          <w:rFonts w:ascii="PT Astra Serif" w:hAnsi="PT Astra Serif" w:cs="PT Astra Serif"/>
          <w:sz w:val="28"/>
          <w:szCs w:val="28"/>
          <w:lang w:eastAsia="ru-RU"/>
        </w:rPr>
        <w:t>на размещение нестационарного торгового объекта</w:t>
      </w:r>
      <w:r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) на период прохождения лицом, указанным в </w:t>
      </w:r>
      <w:hyperlink r:id="rId24" w:history="1">
        <w:r w:rsidRPr="00DE3C18">
          <w:rPr>
            <w:rFonts w:ascii="PT Astra Serif" w:hAnsi="PT Astra Serif" w:cs="PT Astra Serif"/>
            <w:sz w:val="28"/>
            <w:szCs w:val="28"/>
            <w:lang w:eastAsia="ru-RU"/>
          </w:rPr>
          <w:t xml:space="preserve">пункте </w:t>
        </w:r>
      </w:hyperlink>
      <w:r w:rsidR="00D82A24" w:rsidRPr="00DE3C18">
        <w:rPr>
          <w:rFonts w:ascii="PT Astra Serif" w:hAnsi="PT Astra Serif" w:cs="PT Astra Serif"/>
          <w:sz w:val="28"/>
          <w:szCs w:val="28"/>
          <w:lang w:eastAsia="ru-RU"/>
        </w:rPr>
        <w:t>4</w:t>
      </w:r>
      <w:r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не начисляются;</w:t>
      </w:r>
    </w:p>
    <w:p w:rsidR="004F2C8E" w:rsidRPr="00DE3C18" w:rsidRDefault="004F2C8E" w:rsidP="00DE3C1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- коммунальные платежи, связанные с </w:t>
      </w:r>
      <w:r w:rsidR="00797A15"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размещенным нестационарным торговым объектом </w:t>
      </w:r>
      <w:r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по договорам </w:t>
      </w:r>
      <w:r w:rsidR="00797A15" w:rsidRPr="00DE3C18">
        <w:rPr>
          <w:rFonts w:ascii="PT Astra Serif" w:hAnsi="PT Astra Serif" w:cs="PT Astra Serif"/>
          <w:sz w:val="28"/>
          <w:szCs w:val="28"/>
          <w:lang w:eastAsia="ru-RU"/>
        </w:rPr>
        <w:t>на размещение нестационарного торгового объекта</w:t>
      </w:r>
      <w:r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, по которым </w:t>
      </w:r>
      <w:r w:rsidR="00797A15"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приобретателю права на размещение нестационарного торгового объекта </w:t>
      </w:r>
      <w:r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предоставлена отсрочка уплаты </w:t>
      </w:r>
      <w:r w:rsidR="00797A15" w:rsidRPr="00DE3C18">
        <w:rPr>
          <w:rFonts w:ascii="PT Astra Serif" w:hAnsi="PT Astra Serif" w:cs="PT Astra Serif"/>
          <w:sz w:val="28"/>
          <w:szCs w:val="28"/>
          <w:lang w:eastAsia="ru-RU"/>
        </w:rPr>
        <w:t>платы за размещение нестационарного торгового объекта</w:t>
      </w:r>
      <w:r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, в период такой отсрочки уплачиваются </w:t>
      </w:r>
      <w:r w:rsidR="00797A15" w:rsidRPr="00DE3C18">
        <w:rPr>
          <w:rFonts w:ascii="PT Astra Serif" w:hAnsi="PT Astra Serif" w:cs="PT Astra Serif"/>
          <w:sz w:val="28"/>
          <w:szCs w:val="28"/>
          <w:lang w:eastAsia="ru-RU"/>
        </w:rPr>
        <w:t>администрацией муниципального образования Плавский район</w:t>
      </w:r>
      <w:r w:rsidRPr="00DE3C18">
        <w:rPr>
          <w:rFonts w:ascii="PT Astra Serif" w:hAnsi="PT Astra Serif" w:cs="PT Astra Serif"/>
          <w:sz w:val="28"/>
          <w:szCs w:val="28"/>
          <w:lang w:eastAsia="ru-RU"/>
        </w:rPr>
        <w:t>.</w:t>
      </w:r>
    </w:p>
    <w:p w:rsidR="004F2C8E" w:rsidRPr="00DE3C18" w:rsidRDefault="00797A15" w:rsidP="00DE3C1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DE3C18">
        <w:rPr>
          <w:rFonts w:ascii="PT Astra Serif" w:hAnsi="PT Astra Serif" w:cs="PT Astra Serif"/>
          <w:sz w:val="28"/>
          <w:szCs w:val="28"/>
          <w:lang w:eastAsia="ru-RU"/>
        </w:rPr>
        <w:t>6</w:t>
      </w:r>
      <w:r w:rsidR="004F2C8E"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. Расторжение договора </w:t>
      </w:r>
      <w:r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на размещение нестационарного торгового объекта </w:t>
      </w:r>
      <w:r w:rsidR="004F2C8E"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без применения штрафных санкций, указанное в </w:t>
      </w:r>
      <w:hyperlink w:anchor="Par1" w:history="1">
        <w:r w:rsidR="004F2C8E" w:rsidRPr="00DE3C18">
          <w:rPr>
            <w:rFonts w:ascii="PT Astra Serif" w:hAnsi="PT Astra Serif" w:cs="PT Astra Serif"/>
            <w:sz w:val="28"/>
            <w:szCs w:val="28"/>
            <w:lang w:eastAsia="ru-RU"/>
          </w:rPr>
          <w:t xml:space="preserve">подпункте «б» пункта </w:t>
        </w:r>
      </w:hyperlink>
      <w:r w:rsidRPr="00DE3C18">
        <w:rPr>
          <w:rFonts w:ascii="PT Astra Serif" w:hAnsi="PT Astra Serif" w:cs="PT Astra Serif"/>
          <w:sz w:val="28"/>
          <w:szCs w:val="28"/>
          <w:lang w:eastAsia="ru-RU"/>
        </w:rPr>
        <w:t>4</w:t>
      </w:r>
      <w:r w:rsidR="004F2C8E"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 настоящего постановления, осуществляется на следующих условиях:</w:t>
      </w:r>
    </w:p>
    <w:p w:rsidR="004F2C8E" w:rsidRPr="00DE3C18" w:rsidRDefault="004F2C8E" w:rsidP="00DE3C1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- </w:t>
      </w:r>
      <w:r w:rsidR="00797A15"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приобретатель права на размещение нестационарного торгового объекта </w:t>
      </w:r>
      <w:r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направляет </w:t>
      </w:r>
      <w:r w:rsidR="00797A15" w:rsidRPr="00DE3C18">
        <w:rPr>
          <w:rFonts w:ascii="PT Astra Serif" w:hAnsi="PT Astra Serif" w:cs="PT Astra Serif"/>
          <w:sz w:val="28"/>
          <w:szCs w:val="28"/>
          <w:lang w:eastAsia="ru-RU"/>
        </w:rPr>
        <w:t>администрации муниципального образования Плавский район</w:t>
      </w:r>
      <w:r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 уведомление о расторжении договора </w:t>
      </w:r>
      <w:r w:rsidR="00797A15"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на размещение нестационарного торгового объекта </w:t>
      </w:r>
      <w:r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25" w:history="1">
        <w:r w:rsidRPr="00DE3C18">
          <w:rPr>
            <w:rFonts w:ascii="PT Astra Serif" w:hAnsi="PT Astra Serif" w:cs="PT Astra Serif"/>
            <w:sz w:val="28"/>
            <w:szCs w:val="28"/>
            <w:lang w:eastAsia="ru-RU"/>
          </w:rPr>
          <w:t>пунктом 7 статьи 38</w:t>
        </w:r>
      </w:hyperlink>
      <w:r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 Федерального закона либо контракта о добровольном содействии в выполнении задач, возложенных </w:t>
      </w:r>
      <w:r w:rsidRPr="00DE3C18">
        <w:rPr>
          <w:rFonts w:ascii="PT Astra Serif" w:hAnsi="PT Astra Serif" w:cs="PT Astra Serif"/>
          <w:sz w:val="28"/>
          <w:szCs w:val="28"/>
          <w:lang w:eastAsia="ru-RU"/>
        </w:rPr>
        <w:lastRenderedPageBreak/>
        <w:t>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4F2C8E" w:rsidRPr="00DE3C18" w:rsidRDefault="004F2C8E" w:rsidP="00DE3C1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- договор </w:t>
      </w:r>
      <w:r w:rsidR="00797A15"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на размещение нестационарного торгового объекта </w:t>
      </w:r>
      <w:r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подлежит расторжению со дня получения </w:t>
      </w:r>
      <w:r w:rsidR="00797A15" w:rsidRPr="00DE3C18">
        <w:rPr>
          <w:rFonts w:ascii="PT Astra Serif" w:hAnsi="PT Astra Serif" w:cs="PT Astra Serif"/>
          <w:sz w:val="28"/>
          <w:szCs w:val="28"/>
          <w:lang w:eastAsia="ru-RU"/>
        </w:rPr>
        <w:t>администрацией муниципального образования Плавский район</w:t>
      </w:r>
      <w:r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 уведомления о расторжении договора </w:t>
      </w:r>
      <w:r w:rsidR="00797A15" w:rsidRPr="00DE3C18">
        <w:rPr>
          <w:rFonts w:ascii="PT Astra Serif" w:hAnsi="PT Astra Serif" w:cs="PT Astra Serif"/>
          <w:sz w:val="28"/>
          <w:szCs w:val="28"/>
          <w:lang w:eastAsia="ru-RU"/>
        </w:rPr>
        <w:t>на размещение нестационарного торгового объекта</w:t>
      </w:r>
      <w:r w:rsidRPr="00DE3C18">
        <w:rPr>
          <w:rFonts w:ascii="PT Astra Serif" w:hAnsi="PT Astra Serif" w:cs="PT Astra Serif"/>
          <w:sz w:val="28"/>
          <w:szCs w:val="28"/>
          <w:lang w:eastAsia="ru-RU"/>
        </w:rPr>
        <w:t>;</w:t>
      </w:r>
    </w:p>
    <w:p w:rsidR="004F2C8E" w:rsidRPr="00DE3C18" w:rsidRDefault="004F2C8E" w:rsidP="00DE3C1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- не применяются штрафы, проценты за пользование чужими денежными средствами или иные меры ответственности в связи с расторжением договора </w:t>
      </w:r>
      <w:r w:rsidR="00797A15"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на размещение нестационарного торгового объекта </w:t>
      </w:r>
      <w:r w:rsidRPr="00DE3C18">
        <w:rPr>
          <w:rFonts w:ascii="PT Astra Serif" w:hAnsi="PT Astra Serif" w:cs="PT Astra Serif"/>
          <w:sz w:val="28"/>
          <w:szCs w:val="28"/>
          <w:lang w:eastAsia="ru-RU"/>
        </w:rPr>
        <w:t xml:space="preserve">(в том числе в случаях, если такие меры предусмотрены договором </w:t>
      </w:r>
      <w:r w:rsidR="00797A15" w:rsidRPr="00DE3C18">
        <w:rPr>
          <w:rFonts w:ascii="PT Astra Serif" w:hAnsi="PT Astra Serif" w:cs="PT Astra Serif"/>
          <w:sz w:val="28"/>
          <w:szCs w:val="28"/>
          <w:lang w:eastAsia="ru-RU"/>
        </w:rPr>
        <w:t>на размещение нестационарного торгового объекта</w:t>
      </w:r>
      <w:r w:rsidRPr="00DE3C18">
        <w:rPr>
          <w:rFonts w:ascii="PT Astra Serif" w:hAnsi="PT Astra Serif" w:cs="PT Astra Serif"/>
          <w:sz w:val="28"/>
          <w:szCs w:val="28"/>
          <w:lang w:eastAsia="ru-RU"/>
        </w:rPr>
        <w:t>).</w:t>
      </w:r>
    </w:p>
    <w:p w:rsidR="00A44AF6" w:rsidRPr="00DE3C18" w:rsidRDefault="00797A15" w:rsidP="00DE3C1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E3C18">
        <w:rPr>
          <w:rFonts w:ascii="PT Astra Serif" w:hAnsi="PT Astra Serif"/>
          <w:sz w:val="28"/>
          <w:szCs w:val="28"/>
        </w:rPr>
        <w:t>7</w:t>
      </w:r>
      <w:r w:rsidR="00A44AF6" w:rsidRPr="00DE3C18">
        <w:rPr>
          <w:rFonts w:ascii="PT Astra Serif" w:hAnsi="PT Astra Serif"/>
          <w:sz w:val="28"/>
          <w:szCs w:val="28"/>
        </w:rPr>
        <w:t>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bookmarkEnd w:id="3"/>
    <w:p w:rsidR="00A44AF6" w:rsidRPr="00DE3C18" w:rsidRDefault="00797A15" w:rsidP="00DE3C1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E3C18">
        <w:rPr>
          <w:rFonts w:ascii="PT Astra Serif" w:hAnsi="PT Astra Serif"/>
          <w:sz w:val="28"/>
          <w:szCs w:val="28"/>
        </w:rPr>
        <w:t>8</w:t>
      </w:r>
      <w:r w:rsidR="00A44AF6" w:rsidRPr="00DE3C18">
        <w:rPr>
          <w:rFonts w:ascii="PT Astra Serif" w:hAnsi="PT Astra Serif"/>
          <w:sz w:val="28"/>
          <w:szCs w:val="28"/>
        </w:rPr>
        <w:t>. Постановление вступает в силу со дня опубликования.</w:t>
      </w:r>
    </w:p>
    <w:p w:rsidR="00A44AF6" w:rsidRPr="00DE3C18" w:rsidRDefault="00A44AF6" w:rsidP="00A44AF6">
      <w:pPr>
        <w:jc w:val="both"/>
        <w:rPr>
          <w:rFonts w:ascii="PT Astra Serif" w:hAnsi="PT Astra Serif"/>
          <w:sz w:val="28"/>
          <w:szCs w:val="28"/>
        </w:rPr>
      </w:pPr>
    </w:p>
    <w:p w:rsidR="00115CE3" w:rsidRPr="00DE3C18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Pr="00DE3C1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Pr="00DE3C1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DE3C18" w:rsidTr="000D05A0">
        <w:trPr>
          <w:trHeight w:val="229"/>
        </w:trPr>
        <w:tc>
          <w:tcPr>
            <w:tcW w:w="2178" w:type="pct"/>
          </w:tcPr>
          <w:p w:rsidR="002A16C1" w:rsidRPr="00DE3C18" w:rsidRDefault="00A44AF6" w:rsidP="00DE3C18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DE3C18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DE3C18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DE3C18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DE3C18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02765D" w:rsidRPr="00DE3C18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0D05A0" w:rsidRPr="00DE3C18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DE3C18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DE3C18" w:rsidRDefault="00A44AF6" w:rsidP="002A16C1">
            <w:pPr>
              <w:jc w:val="right"/>
              <w:rPr>
                <w:rFonts w:ascii="PT Astra Serif" w:hAnsi="PT Astra Serif"/>
              </w:rPr>
            </w:pPr>
            <w:r w:rsidRPr="00DE3C1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1C32A8" w:rsidRPr="00DE3C18" w:rsidRDefault="001C32A8">
      <w:pPr>
        <w:rPr>
          <w:rFonts w:ascii="PT Astra Serif" w:hAnsi="PT Astra Serif" w:cs="PT Astra Serif"/>
          <w:sz w:val="28"/>
          <w:szCs w:val="28"/>
        </w:rPr>
      </w:pPr>
    </w:p>
    <w:p w:rsidR="002948BB" w:rsidRPr="00DE3C18" w:rsidRDefault="002948BB">
      <w:pPr>
        <w:rPr>
          <w:rFonts w:ascii="PT Astra Serif" w:hAnsi="PT Astra Serif" w:cs="PT Astra Serif"/>
          <w:sz w:val="28"/>
          <w:szCs w:val="28"/>
        </w:rPr>
      </w:pPr>
    </w:p>
    <w:p w:rsidR="00DE3C18" w:rsidRPr="00DE3C18" w:rsidRDefault="00DE3C18">
      <w:pPr>
        <w:rPr>
          <w:rFonts w:ascii="PT Astra Serif" w:hAnsi="PT Astra Serif" w:cs="PT Astra Serif"/>
          <w:sz w:val="28"/>
          <w:szCs w:val="28"/>
        </w:rPr>
      </w:pPr>
    </w:p>
    <w:p w:rsidR="00DE3C18" w:rsidRPr="00DE3C18" w:rsidRDefault="00DE3C18">
      <w:pPr>
        <w:rPr>
          <w:rFonts w:ascii="PT Astra Serif" w:hAnsi="PT Astra Serif" w:cs="PT Astra Serif"/>
          <w:sz w:val="28"/>
          <w:szCs w:val="28"/>
        </w:rPr>
      </w:pPr>
    </w:p>
    <w:p w:rsidR="00DE3C18" w:rsidRPr="00DE3C18" w:rsidRDefault="00DE3C18">
      <w:pPr>
        <w:rPr>
          <w:rFonts w:ascii="PT Astra Serif" w:hAnsi="PT Astra Serif" w:cs="PT Astra Serif"/>
          <w:sz w:val="28"/>
          <w:szCs w:val="28"/>
        </w:rPr>
      </w:pPr>
    </w:p>
    <w:p w:rsidR="00DE3C18" w:rsidRPr="00DE3C18" w:rsidRDefault="00DE3C18">
      <w:pPr>
        <w:rPr>
          <w:rFonts w:ascii="PT Astra Serif" w:hAnsi="PT Astra Serif" w:cs="PT Astra Serif"/>
          <w:sz w:val="28"/>
          <w:szCs w:val="28"/>
        </w:rPr>
      </w:pPr>
    </w:p>
    <w:p w:rsidR="00DE3C18" w:rsidRPr="00DE3C18" w:rsidRDefault="00DE3C18">
      <w:pPr>
        <w:rPr>
          <w:rFonts w:ascii="PT Astra Serif" w:hAnsi="PT Astra Serif" w:cs="PT Astra Serif"/>
          <w:sz w:val="28"/>
          <w:szCs w:val="28"/>
        </w:rPr>
      </w:pPr>
    </w:p>
    <w:p w:rsidR="00DE3C18" w:rsidRPr="00DE3C18" w:rsidRDefault="00DE3C18">
      <w:pPr>
        <w:rPr>
          <w:rFonts w:ascii="PT Astra Serif" w:hAnsi="PT Astra Serif" w:cs="PT Astra Serif"/>
          <w:sz w:val="28"/>
          <w:szCs w:val="28"/>
        </w:rPr>
      </w:pPr>
    </w:p>
    <w:p w:rsidR="00DE3C18" w:rsidRPr="00DE3C18" w:rsidRDefault="00DE3C18">
      <w:pPr>
        <w:rPr>
          <w:rFonts w:ascii="PT Astra Serif" w:hAnsi="PT Astra Serif" w:cs="PT Astra Serif"/>
          <w:sz w:val="28"/>
          <w:szCs w:val="28"/>
        </w:rPr>
      </w:pPr>
    </w:p>
    <w:p w:rsidR="00DE3C18" w:rsidRPr="00DE3C18" w:rsidRDefault="00DE3C18">
      <w:pPr>
        <w:rPr>
          <w:rFonts w:ascii="PT Astra Serif" w:hAnsi="PT Astra Serif" w:cs="PT Astra Serif"/>
          <w:sz w:val="28"/>
          <w:szCs w:val="28"/>
        </w:rPr>
      </w:pPr>
    </w:p>
    <w:p w:rsidR="00DE3C18" w:rsidRPr="00DE3C18" w:rsidRDefault="00DE3C18">
      <w:pPr>
        <w:rPr>
          <w:rFonts w:ascii="PT Astra Serif" w:hAnsi="PT Astra Serif" w:cs="PT Astra Serif"/>
          <w:sz w:val="28"/>
          <w:szCs w:val="28"/>
        </w:rPr>
      </w:pPr>
    </w:p>
    <w:p w:rsidR="00DE3C18" w:rsidRPr="00DE3C18" w:rsidRDefault="00DE3C18">
      <w:pPr>
        <w:rPr>
          <w:rFonts w:ascii="PT Astra Serif" w:hAnsi="PT Astra Serif" w:cs="PT Astra Serif"/>
          <w:sz w:val="28"/>
          <w:szCs w:val="28"/>
        </w:rPr>
      </w:pPr>
    </w:p>
    <w:p w:rsidR="00DE3C18" w:rsidRPr="00DE3C18" w:rsidRDefault="00DE3C18">
      <w:pPr>
        <w:rPr>
          <w:rFonts w:ascii="PT Astra Serif" w:hAnsi="PT Astra Serif" w:cs="PT Astra Serif"/>
          <w:sz w:val="28"/>
          <w:szCs w:val="28"/>
        </w:rPr>
      </w:pPr>
    </w:p>
    <w:p w:rsidR="00DE3C18" w:rsidRPr="00DE3C18" w:rsidRDefault="00DE3C18">
      <w:pPr>
        <w:rPr>
          <w:rFonts w:ascii="PT Astra Serif" w:hAnsi="PT Astra Serif" w:cs="PT Astra Serif"/>
          <w:sz w:val="28"/>
          <w:szCs w:val="28"/>
        </w:rPr>
      </w:pPr>
    </w:p>
    <w:p w:rsidR="00DE3C18" w:rsidRPr="00DE3C18" w:rsidRDefault="00DE3C18">
      <w:pPr>
        <w:rPr>
          <w:rFonts w:ascii="PT Astra Serif" w:hAnsi="PT Astra Serif" w:cs="PT Astra Serif"/>
          <w:sz w:val="28"/>
          <w:szCs w:val="28"/>
        </w:rPr>
      </w:pPr>
    </w:p>
    <w:p w:rsidR="00DE3C18" w:rsidRPr="00DE3C18" w:rsidRDefault="00DE3C18">
      <w:pPr>
        <w:rPr>
          <w:rFonts w:ascii="PT Astra Serif" w:hAnsi="PT Astra Serif" w:cs="PT Astra Serif"/>
          <w:sz w:val="28"/>
          <w:szCs w:val="28"/>
        </w:rPr>
      </w:pPr>
    </w:p>
    <w:p w:rsidR="00DE3C18" w:rsidRPr="00DE3C18" w:rsidRDefault="00DE3C18">
      <w:pPr>
        <w:rPr>
          <w:rFonts w:ascii="PT Astra Serif" w:hAnsi="PT Astra Serif" w:cs="PT Astra Serif"/>
          <w:sz w:val="28"/>
          <w:szCs w:val="28"/>
        </w:rPr>
      </w:pPr>
    </w:p>
    <w:p w:rsidR="00DE3C18" w:rsidRPr="00DE3C18" w:rsidRDefault="00DE3C18">
      <w:pPr>
        <w:rPr>
          <w:rFonts w:ascii="PT Astra Serif" w:hAnsi="PT Astra Serif" w:cs="PT Astra Serif"/>
          <w:sz w:val="28"/>
          <w:szCs w:val="28"/>
        </w:rPr>
      </w:pPr>
    </w:p>
    <w:p w:rsidR="00DE3C18" w:rsidRPr="00DE3C18" w:rsidRDefault="00DE3C18">
      <w:pPr>
        <w:rPr>
          <w:rFonts w:ascii="PT Astra Serif" w:hAnsi="PT Astra Serif" w:cs="PT Astra Serif"/>
          <w:sz w:val="28"/>
          <w:szCs w:val="28"/>
        </w:rPr>
      </w:pPr>
    </w:p>
    <w:p w:rsidR="00DE3C18" w:rsidRPr="00DE3C18" w:rsidRDefault="00DE3C18">
      <w:pPr>
        <w:rPr>
          <w:rFonts w:ascii="PT Astra Serif" w:hAnsi="PT Astra Serif" w:cs="PT Astra Serif"/>
          <w:sz w:val="28"/>
          <w:szCs w:val="28"/>
        </w:rPr>
      </w:pPr>
    </w:p>
    <w:p w:rsidR="00DE3C18" w:rsidRPr="00DE3C18" w:rsidRDefault="00DE3C18">
      <w:pPr>
        <w:rPr>
          <w:rFonts w:ascii="PT Astra Serif" w:hAnsi="PT Astra Serif" w:cs="PT Astra Serif"/>
          <w:sz w:val="28"/>
          <w:szCs w:val="28"/>
        </w:rPr>
      </w:pPr>
    </w:p>
    <w:p w:rsidR="00DE3C18" w:rsidRPr="00DE3C18" w:rsidRDefault="00DE3C18">
      <w:pPr>
        <w:rPr>
          <w:rFonts w:ascii="PT Astra Serif" w:hAnsi="PT Astra Serif" w:cs="PT Astra Serif"/>
          <w:sz w:val="28"/>
          <w:szCs w:val="28"/>
        </w:rPr>
      </w:pPr>
    </w:p>
    <w:p w:rsidR="002948BB" w:rsidRPr="00DE3C18" w:rsidRDefault="002948BB" w:rsidP="002948BB">
      <w:pPr>
        <w:jc w:val="both"/>
        <w:rPr>
          <w:rFonts w:ascii="PT Astra Serif" w:hAnsi="PT Astra Serif"/>
        </w:rPr>
      </w:pPr>
      <w:r w:rsidRPr="00DE3C18">
        <w:rPr>
          <w:rFonts w:ascii="PT Astra Serif" w:hAnsi="PT Astra Serif"/>
        </w:rPr>
        <w:t>Исп.:   Вострикова Наталья Владимировна</w:t>
      </w:r>
    </w:p>
    <w:p w:rsidR="002948BB" w:rsidRPr="00DE3C18" w:rsidRDefault="002948BB" w:rsidP="002948BB">
      <w:pPr>
        <w:jc w:val="both"/>
        <w:rPr>
          <w:rFonts w:ascii="PT Astra Serif" w:hAnsi="PT Astra Serif"/>
        </w:rPr>
      </w:pPr>
      <w:r w:rsidRPr="00DE3C18">
        <w:rPr>
          <w:rFonts w:ascii="PT Astra Serif" w:hAnsi="PT Astra Serif"/>
        </w:rPr>
        <w:t>Левада Инна Николаевна</w:t>
      </w:r>
    </w:p>
    <w:p w:rsidR="002948BB" w:rsidRPr="00DE3C18" w:rsidRDefault="002948BB" w:rsidP="002948BB">
      <w:pPr>
        <w:jc w:val="both"/>
        <w:rPr>
          <w:rFonts w:ascii="PT Astra Serif" w:hAnsi="PT Astra Serif"/>
        </w:rPr>
      </w:pPr>
      <w:r w:rsidRPr="00DE3C18">
        <w:rPr>
          <w:rFonts w:ascii="PT Astra Serif" w:hAnsi="PT Astra Serif"/>
        </w:rPr>
        <w:t>Тел.: 8(48752) 2-19-51, 2-15-39</w:t>
      </w:r>
    </w:p>
    <w:sectPr w:rsidR="002948BB" w:rsidRPr="00DE3C18" w:rsidSect="00DE3C18">
      <w:headerReference w:type="default" r:id="rId26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540" w:rsidRDefault="00606540">
      <w:r>
        <w:separator/>
      </w:r>
    </w:p>
  </w:endnote>
  <w:endnote w:type="continuationSeparator" w:id="0">
    <w:p w:rsidR="00606540" w:rsidRDefault="00606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540" w:rsidRDefault="00606540">
      <w:r>
        <w:separator/>
      </w:r>
    </w:p>
  </w:footnote>
  <w:footnote w:type="continuationSeparator" w:id="0">
    <w:p w:rsidR="00606540" w:rsidRDefault="00606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363126"/>
      <w:docPartObj>
        <w:docPartGallery w:val="Page Numbers (Top of Page)"/>
        <w:docPartUnique/>
      </w:docPartObj>
    </w:sdtPr>
    <w:sdtEndPr/>
    <w:sdtContent>
      <w:p w:rsidR="00DE3C18" w:rsidRDefault="00DE3C1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3A1">
          <w:rPr>
            <w:noProof/>
          </w:rPr>
          <w:t>8</w:t>
        </w:r>
        <w:r>
          <w:fldChar w:fldCharType="end"/>
        </w:r>
      </w:p>
    </w:sdtContent>
  </w:sdt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5A1183"/>
    <w:multiLevelType w:val="hybridMultilevel"/>
    <w:tmpl w:val="A3101240"/>
    <w:lvl w:ilvl="0" w:tplc="499A1AF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54D5"/>
    <w:rsid w:val="0002765D"/>
    <w:rsid w:val="0004561B"/>
    <w:rsid w:val="00097D31"/>
    <w:rsid w:val="000C0C45"/>
    <w:rsid w:val="000D05A0"/>
    <w:rsid w:val="000E6231"/>
    <w:rsid w:val="000F03B2"/>
    <w:rsid w:val="00102F3F"/>
    <w:rsid w:val="00115CE3"/>
    <w:rsid w:val="0011670F"/>
    <w:rsid w:val="00120F58"/>
    <w:rsid w:val="00140561"/>
    <w:rsid w:val="00140632"/>
    <w:rsid w:val="0016136D"/>
    <w:rsid w:val="00171B4B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48BB"/>
    <w:rsid w:val="0029794D"/>
    <w:rsid w:val="002A16C1"/>
    <w:rsid w:val="002B4FD2"/>
    <w:rsid w:val="002E54BE"/>
    <w:rsid w:val="0032182D"/>
    <w:rsid w:val="00322635"/>
    <w:rsid w:val="00383C4D"/>
    <w:rsid w:val="003A2384"/>
    <w:rsid w:val="003D216B"/>
    <w:rsid w:val="004116F5"/>
    <w:rsid w:val="00440BAA"/>
    <w:rsid w:val="00453481"/>
    <w:rsid w:val="00456677"/>
    <w:rsid w:val="0048387B"/>
    <w:rsid w:val="004964FF"/>
    <w:rsid w:val="004C74A2"/>
    <w:rsid w:val="004F2C8E"/>
    <w:rsid w:val="004F3FF0"/>
    <w:rsid w:val="005005F7"/>
    <w:rsid w:val="005719AD"/>
    <w:rsid w:val="005837B3"/>
    <w:rsid w:val="005B2800"/>
    <w:rsid w:val="005B3753"/>
    <w:rsid w:val="005B69B8"/>
    <w:rsid w:val="005C6B9A"/>
    <w:rsid w:val="005F3374"/>
    <w:rsid w:val="005F6D36"/>
    <w:rsid w:val="005F7562"/>
    <w:rsid w:val="005F7DEF"/>
    <w:rsid w:val="00606540"/>
    <w:rsid w:val="00631ACF"/>
    <w:rsid w:val="00631C5C"/>
    <w:rsid w:val="00697984"/>
    <w:rsid w:val="006A502D"/>
    <w:rsid w:val="006E5EFA"/>
    <w:rsid w:val="006F2075"/>
    <w:rsid w:val="007112E3"/>
    <w:rsid w:val="007143EE"/>
    <w:rsid w:val="00724E8F"/>
    <w:rsid w:val="00735804"/>
    <w:rsid w:val="00750ABC"/>
    <w:rsid w:val="00751008"/>
    <w:rsid w:val="00796661"/>
    <w:rsid w:val="00797A15"/>
    <w:rsid w:val="007E4767"/>
    <w:rsid w:val="007F12CE"/>
    <w:rsid w:val="007F4E40"/>
    <w:rsid w:val="007F4F01"/>
    <w:rsid w:val="00826211"/>
    <w:rsid w:val="0083223B"/>
    <w:rsid w:val="00886A38"/>
    <w:rsid w:val="008B7724"/>
    <w:rsid w:val="008F2E0C"/>
    <w:rsid w:val="00907580"/>
    <w:rsid w:val="009110D2"/>
    <w:rsid w:val="00951D13"/>
    <w:rsid w:val="009841F6"/>
    <w:rsid w:val="009A43A1"/>
    <w:rsid w:val="009A7968"/>
    <w:rsid w:val="009D7444"/>
    <w:rsid w:val="00A24EB9"/>
    <w:rsid w:val="00A333F8"/>
    <w:rsid w:val="00A44AF6"/>
    <w:rsid w:val="00B0593F"/>
    <w:rsid w:val="00B562C1"/>
    <w:rsid w:val="00B63641"/>
    <w:rsid w:val="00B92975"/>
    <w:rsid w:val="00BA4658"/>
    <w:rsid w:val="00BA7103"/>
    <w:rsid w:val="00BD2261"/>
    <w:rsid w:val="00BD3DAA"/>
    <w:rsid w:val="00BF4E05"/>
    <w:rsid w:val="00CC4111"/>
    <w:rsid w:val="00CF25B5"/>
    <w:rsid w:val="00CF3559"/>
    <w:rsid w:val="00D2778C"/>
    <w:rsid w:val="00D31146"/>
    <w:rsid w:val="00D652A3"/>
    <w:rsid w:val="00D82A24"/>
    <w:rsid w:val="00DE3C18"/>
    <w:rsid w:val="00E03E77"/>
    <w:rsid w:val="00E06FAE"/>
    <w:rsid w:val="00E11B07"/>
    <w:rsid w:val="00E41E47"/>
    <w:rsid w:val="00E64EDE"/>
    <w:rsid w:val="00E727C9"/>
    <w:rsid w:val="00EB2E1E"/>
    <w:rsid w:val="00ED628D"/>
    <w:rsid w:val="00F63BDF"/>
    <w:rsid w:val="00F737E5"/>
    <w:rsid w:val="00F825D0"/>
    <w:rsid w:val="00F85526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A44A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A44AF6"/>
    <w:rPr>
      <w:sz w:val="24"/>
      <w:szCs w:val="24"/>
    </w:rPr>
  </w:style>
  <w:style w:type="character" w:customStyle="1" w:styleId="afc">
    <w:name w:val="Гипертекстовая ссылка"/>
    <w:uiPriority w:val="99"/>
    <w:rsid w:val="007F4E40"/>
    <w:rPr>
      <w:b w:val="0"/>
      <w:bCs w:val="0"/>
      <w:color w:val="106BBE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A44A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A44AF6"/>
    <w:rPr>
      <w:sz w:val="24"/>
      <w:szCs w:val="24"/>
    </w:rPr>
  </w:style>
  <w:style w:type="character" w:customStyle="1" w:styleId="afc">
    <w:name w:val="Гипертекстовая ссылка"/>
    <w:uiPriority w:val="99"/>
    <w:rsid w:val="007F4E40"/>
    <w:rPr>
      <w:b w:val="0"/>
      <w:bCs w:val="0"/>
      <w:color w:val="106BBE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F41B4525A43AA02061F21862B2509CBC59074CE4BA59A2213D2A90F548D85363A011EA3CB4A57B783BFF93637DE6847E30A7AD610uCJCL" TargetMode="External"/><Relationship Id="rId18" Type="http://schemas.openxmlformats.org/officeDocument/2006/relationships/hyperlink" Target="consultantplus://offline/ref=2417E4F7447B5CA43AE86E852A77A79F70666AB2F8B3661FBC46D58BC236BFFB278A7169E698636ABDB96C7B37A15ED631ADB2E8F2BDM3L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417E4F7447B5CA43AE86E852A77A79F706661B4FAB2661FBC46D58BC236BFFB278A716EE79E683EEFF66D2772F54DD631ADB1E9EED3FD5CB0M0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F41B4525A43AA02061F21862B2509CBC59070C341AE9A2213D2A90F548D8536280146A8CB4D42E2D3E5AE3B34uDJDL" TargetMode="External"/><Relationship Id="rId17" Type="http://schemas.openxmlformats.org/officeDocument/2006/relationships/hyperlink" Target="consultantplus://offline/ref=2417E4F7447B5CA43AE86E852A77A79F706661B4FAB2661FBC46D58BC236BFFB278A716EE79E683EEFF66D2772F54DD631ADB1E9EED3FD5CB0M0L" TargetMode="External"/><Relationship Id="rId25" Type="http://schemas.openxmlformats.org/officeDocument/2006/relationships/hyperlink" Target="consultantplus://offline/ref=2417E4F7447B5CA43AE86E852A77A79F70666AB2F8B3661FBC46D58BC236BFFB278A7169E698636ABDB96C7B37A15ED631ADB2E8F2BDM3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417E4F7447B5CA43AE86E852A77A79F706661B4FAB2661FBC46D58BC236BFFB278A716EE79E683EEFF66D2772F54DD631ADB1E9EED3FD5CB0M0L" TargetMode="External"/><Relationship Id="rId20" Type="http://schemas.openxmlformats.org/officeDocument/2006/relationships/hyperlink" Target="consultantplus://offline/ref=8F41B4525A43AA02061F21862B2509CBC59074CE4BA59A2213D2A90F548D85363A011EA3CB4A57B783BFF93637DE6847E30A7AD610uCJC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30222061.0" TargetMode="External"/><Relationship Id="rId24" Type="http://schemas.openxmlformats.org/officeDocument/2006/relationships/hyperlink" Target="consultantplus://offline/ref=2417E4F7447B5CA43AE86E852A77A79F706661B4FAB2661FBC46D58BC236BFFB278A716EE79E683EEFF66D2772F54DD631ADB1E9EED3FD5CB0M0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417E4F7447B5CA43AE86E852A77A79F70666AB2F8B3661FBC46D58BC236BFFB278A7169E698636ABDB96C7B37A15ED631ADB2E8F2BDM3L" TargetMode="External"/><Relationship Id="rId23" Type="http://schemas.openxmlformats.org/officeDocument/2006/relationships/hyperlink" Target="consultantplus://offline/ref=2417E4F7447B5CA43AE86E852A77A79F706661B4FAB2661FBC46D58BC236BFFB278A716EE79E683EEFF66D2772F54DD631ADB1E9EED3FD5CB0M0L" TargetMode="External"/><Relationship Id="rId28" Type="http://schemas.openxmlformats.org/officeDocument/2006/relationships/theme" Target="theme/theme1.xml"/><Relationship Id="rId10" Type="http://schemas.openxmlformats.org/officeDocument/2006/relationships/hyperlink" Target="garantF1://30222061.0" TargetMode="External"/><Relationship Id="rId19" Type="http://schemas.openxmlformats.org/officeDocument/2006/relationships/hyperlink" Target="consultantplus://offline/ref=8F41B4525A43AA02061F21862B2509CBC59070C341AE9A2213D2A90F548D8536280146A8CB4D42E2D3E5AE3B34uDJD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2417E4F7447B5CA43AE86E852A77A79F706661B4FAB2661FBC46D58BC236BFFB278A716EE79E683EEFF66D2772F54DD631ADB1E9EED3FD5CB0M0L" TargetMode="External"/><Relationship Id="rId22" Type="http://schemas.openxmlformats.org/officeDocument/2006/relationships/hyperlink" Target="consultantplus://offline/ref=2417E4F7447B5CA43AE86E852A77A79F70666AB2F8B3661FBC46D58BC236BFFB278A7169E698636ABDB96C7B37A15ED631ADB2E8F2BDM3L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FA7E6-760D-48EA-896B-825C846EE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5</TotalTime>
  <Pages>8</Pages>
  <Words>2363</Words>
  <Characters>13471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2022-11-15T05:38:00Z</cp:lastPrinted>
  <dcterms:created xsi:type="dcterms:W3CDTF">2022-11-21T07:34:00Z</dcterms:created>
  <dcterms:modified xsi:type="dcterms:W3CDTF">2022-11-21T07:34:00Z</dcterms:modified>
</cp:coreProperties>
</file>