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19B" w:rsidRPr="007412A2" w:rsidRDefault="006C519B" w:rsidP="004541EB">
      <w:pPr>
        <w:pBdr>
          <w:bottom w:val="single" w:sz="6" w:space="9" w:color="E4E7E9"/>
        </w:pBdr>
        <w:spacing w:before="150" w:after="150" w:line="240" w:lineRule="auto"/>
        <w:jc w:val="both"/>
        <w:outlineLvl w:val="0"/>
        <w:rPr>
          <w:rFonts w:ascii="Times New Roman" w:eastAsia="Times New Roman" w:hAnsi="Times New Roman" w:cs="Times New Roman"/>
          <w:b/>
          <w:bCs/>
          <w:kern w:val="36"/>
          <w:sz w:val="28"/>
          <w:szCs w:val="28"/>
          <w:lang w:eastAsia="ru-RU"/>
        </w:rPr>
      </w:pPr>
      <w:r w:rsidRPr="007412A2">
        <w:rPr>
          <w:rFonts w:ascii="Times New Roman" w:eastAsia="Times New Roman" w:hAnsi="Times New Roman" w:cs="Times New Roman"/>
          <w:b/>
          <w:bCs/>
          <w:kern w:val="36"/>
          <w:sz w:val="28"/>
          <w:szCs w:val="28"/>
          <w:lang w:eastAsia="ru-RU"/>
        </w:rPr>
        <w:t>Порядок обжалования решений К</w:t>
      </w:r>
      <w:r w:rsidR="000137AB">
        <w:rPr>
          <w:rFonts w:ascii="Times New Roman" w:eastAsia="Times New Roman" w:hAnsi="Times New Roman" w:cs="Times New Roman"/>
          <w:b/>
          <w:bCs/>
          <w:kern w:val="36"/>
          <w:sz w:val="28"/>
          <w:szCs w:val="28"/>
          <w:lang w:eastAsia="ru-RU"/>
        </w:rPr>
        <w:t>онтрольно-счетной палаты муниципального образования Плавский район</w:t>
      </w:r>
    </w:p>
    <w:p w:rsidR="006C519B" w:rsidRPr="007412A2" w:rsidRDefault="006C519B" w:rsidP="006C519B">
      <w:pPr>
        <w:shd w:val="clear" w:color="auto" w:fill="FAFCFF"/>
        <w:spacing w:before="75" w:after="75" w:line="240" w:lineRule="atLeast"/>
        <w:jc w:val="center"/>
        <w:rPr>
          <w:rFonts w:ascii="Times New Roman" w:eastAsia="Times New Roman" w:hAnsi="Times New Roman" w:cs="Times New Roman"/>
          <w:sz w:val="28"/>
          <w:szCs w:val="28"/>
          <w:lang w:eastAsia="ru-RU"/>
        </w:rPr>
      </w:pPr>
      <w:r w:rsidRPr="007412A2">
        <w:rPr>
          <w:rFonts w:ascii="Times New Roman" w:eastAsia="Times New Roman" w:hAnsi="Times New Roman" w:cs="Times New Roman"/>
          <w:b/>
          <w:bCs/>
          <w:sz w:val="28"/>
          <w:szCs w:val="28"/>
          <w:lang w:eastAsia="ru-RU"/>
        </w:rPr>
        <w:t xml:space="preserve">Порядок обжалования муниципальных правовых актов </w:t>
      </w:r>
    </w:p>
    <w:p w:rsidR="006C519B" w:rsidRPr="007412A2" w:rsidRDefault="006C519B" w:rsidP="006C519B">
      <w:pPr>
        <w:shd w:val="clear" w:color="auto" w:fill="FAFCFF"/>
        <w:spacing w:before="75" w:after="75" w:line="240" w:lineRule="atLeast"/>
        <w:jc w:val="center"/>
        <w:rPr>
          <w:rFonts w:ascii="Times New Roman" w:eastAsia="Times New Roman" w:hAnsi="Times New Roman" w:cs="Times New Roman"/>
          <w:sz w:val="28"/>
          <w:szCs w:val="28"/>
          <w:lang w:eastAsia="ru-RU"/>
        </w:rPr>
      </w:pPr>
      <w:r w:rsidRPr="007412A2">
        <w:rPr>
          <w:rFonts w:ascii="Times New Roman" w:eastAsia="Times New Roman" w:hAnsi="Times New Roman" w:cs="Times New Roman"/>
          <w:b/>
          <w:bCs/>
          <w:sz w:val="28"/>
          <w:szCs w:val="28"/>
          <w:lang w:eastAsia="ru-RU"/>
        </w:rPr>
        <w:t xml:space="preserve">Контрольно-счётной </w:t>
      </w:r>
      <w:r w:rsidR="004541EB">
        <w:rPr>
          <w:rFonts w:ascii="Times New Roman" w:eastAsia="Times New Roman" w:hAnsi="Times New Roman" w:cs="Times New Roman"/>
          <w:b/>
          <w:bCs/>
          <w:sz w:val="28"/>
          <w:szCs w:val="28"/>
          <w:lang w:eastAsia="ru-RU"/>
        </w:rPr>
        <w:t>палаты</w:t>
      </w:r>
      <w:r w:rsidRPr="007412A2">
        <w:rPr>
          <w:rFonts w:ascii="Times New Roman" w:eastAsia="Times New Roman" w:hAnsi="Times New Roman" w:cs="Times New Roman"/>
          <w:b/>
          <w:bCs/>
          <w:sz w:val="28"/>
          <w:szCs w:val="28"/>
          <w:lang w:eastAsia="ru-RU"/>
        </w:rPr>
        <w:t xml:space="preserve"> муниципального образования </w:t>
      </w:r>
      <w:r w:rsidR="004541EB">
        <w:rPr>
          <w:rFonts w:ascii="Times New Roman" w:eastAsia="Times New Roman" w:hAnsi="Times New Roman" w:cs="Times New Roman"/>
          <w:b/>
          <w:bCs/>
          <w:sz w:val="28"/>
          <w:szCs w:val="28"/>
          <w:lang w:eastAsia="ru-RU"/>
        </w:rPr>
        <w:t>Плавский район</w:t>
      </w:r>
    </w:p>
    <w:p w:rsidR="006C519B" w:rsidRPr="007412A2" w:rsidRDefault="004541EB" w:rsidP="006C519B">
      <w:pPr>
        <w:shd w:val="clear" w:color="auto" w:fill="FAFCFF"/>
        <w:spacing w:before="180" w:after="18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Обжалование нормативных правовых актов и иных решений, принятых Контрольно-счетной </w:t>
      </w:r>
      <w:r>
        <w:rPr>
          <w:rFonts w:ascii="Times New Roman" w:eastAsia="Times New Roman" w:hAnsi="Times New Roman" w:cs="Times New Roman"/>
          <w:sz w:val="28"/>
          <w:szCs w:val="28"/>
          <w:lang w:eastAsia="ru-RU"/>
        </w:rPr>
        <w:t>палатой муниципального образования Плавский район</w:t>
      </w:r>
      <w:r w:rsidR="006C519B" w:rsidRPr="007412A2">
        <w:rPr>
          <w:rFonts w:ascii="Times New Roman" w:eastAsia="Times New Roman" w:hAnsi="Times New Roman" w:cs="Times New Roman"/>
          <w:sz w:val="28"/>
          <w:szCs w:val="28"/>
          <w:lang w:eastAsia="ru-RU"/>
        </w:rPr>
        <w:t>, осуществляются в соответствии с Арбитражным процессуальным кодексом Российской Федерации и Гражданским процессуальным кодексом Российской Федерации.</w:t>
      </w:r>
    </w:p>
    <w:p w:rsidR="006C519B" w:rsidRPr="007412A2" w:rsidRDefault="004541EB" w:rsidP="00B300BD">
      <w:pPr>
        <w:shd w:val="clear" w:color="auto" w:fill="FAFCFF"/>
        <w:spacing w:before="180" w:after="18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6C519B" w:rsidRPr="007412A2">
        <w:rPr>
          <w:rFonts w:ascii="Times New Roman" w:eastAsia="Times New Roman" w:hAnsi="Times New Roman" w:cs="Times New Roman"/>
          <w:sz w:val="28"/>
          <w:szCs w:val="28"/>
          <w:lang w:eastAsia="ru-RU"/>
        </w:rPr>
        <w:t xml:space="preserve">Кроме того, в соответствии с частью 2 статьи 17 Федерального закона от 07.02.2011 года № 6-ФЗ «Об общих принципах организации и деятельности контрольно-счетных органов субъектов Российской Федерации и муниципальных образований» проверяемые органы и организации и их должностные лица вправе обратиться с жалобой на действия (бездействие) Контрольно-счетной </w:t>
      </w:r>
      <w:r>
        <w:rPr>
          <w:rFonts w:ascii="Times New Roman" w:eastAsia="Times New Roman" w:hAnsi="Times New Roman" w:cs="Times New Roman"/>
          <w:sz w:val="28"/>
          <w:szCs w:val="28"/>
          <w:lang w:eastAsia="ru-RU"/>
        </w:rPr>
        <w:t>палаты муниципального образования Плавский район</w:t>
      </w:r>
      <w:r w:rsidR="00B300BD">
        <w:rPr>
          <w:rFonts w:ascii="Times New Roman" w:eastAsia="Times New Roman" w:hAnsi="Times New Roman" w:cs="Times New Roman"/>
          <w:sz w:val="28"/>
          <w:szCs w:val="28"/>
          <w:lang w:eastAsia="ru-RU"/>
        </w:rPr>
        <w:t xml:space="preserve"> в Собрание представителей муниципального образования Плавский район</w:t>
      </w:r>
      <w:r w:rsidR="006C519B" w:rsidRPr="007412A2">
        <w:rPr>
          <w:rFonts w:ascii="Times New Roman" w:eastAsia="Times New Roman" w:hAnsi="Times New Roman" w:cs="Times New Roman"/>
          <w:sz w:val="28"/>
          <w:szCs w:val="28"/>
          <w:lang w:eastAsia="ru-RU"/>
        </w:rPr>
        <w:t xml:space="preserve"> </w:t>
      </w:r>
      <w:r w:rsidR="00B300BD">
        <w:rPr>
          <w:rFonts w:ascii="Times New Roman" w:eastAsia="Times New Roman" w:hAnsi="Times New Roman" w:cs="Times New Roman"/>
          <w:sz w:val="28"/>
          <w:szCs w:val="28"/>
          <w:lang w:eastAsia="ru-RU"/>
        </w:rPr>
        <w:t>о</w:t>
      </w:r>
      <w:r w:rsidR="006C519B" w:rsidRPr="007412A2">
        <w:rPr>
          <w:rFonts w:ascii="Times New Roman" w:eastAsia="Times New Roman" w:hAnsi="Times New Roman" w:cs="Times New Roman"/>
          <w:sz w:val="28"/>
          <w:szCs w:val="28"/>
          <w:lang w:eastAsia="ru-RU"/>
        </w:rPr>
        <w:t>бжалование в суде</w:t>
      </w:r>
      <w:proofErr w:type="gramEnd"/>
      <w:r w:rsidR="006C519B" w:rsidRPr="007412A2">
        <w:rPr>
          <w:rFonts w:ascii="Times New Roman" w:eastAsia="Times New Roman" w:hAnsi="Times New Roman" w:cs="Times New Roman"/>
          <w:sz w:val="28"/>
          <w:szCs w:val="28"/>
          <w:lang w:eastAsia="ru-RU"/>
        </w:rPr>
        <w:t xml:space="preserve"> общей юрисдикции</w:t>
      </w:r>
    </w:p>
    <w:p w:rsidR="006C519B" w:rsidRPr="007412A2" w:rsidRDefault="00B300BD" w:rsidP="006C519B">
      <w:pPr>
        <w:shd w:val="clear" w:color="auto" w:fill="FAFCFF"/>
        <w:spacing w:before="100" w:beforeAutospacing="1"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Согласно ст. 251 ГПК РФ гражданин, организация, считающие, что принятым и опубликованным в установленном порядке нормативным правовым актом органа местного самоуправления или должностного лица нарушаются их права и свободы, гарантированные Конституцией РФ, законами и другими нормативными правовыми актами вправе обратиться в суд с </w:t>
      </w:r>
      <w:proofErr w:type="gramStart"/>
      <w:r w:rsidR="006C519B" w:rsidRPr="007412A2">
        <w:rPr>
          <w:rFonts w:ascii="Times New Roman" w:eastAsia="Times New Roman" w:hAnsi="Times New Roman" w:cs="Times New Roman"/>
          <w:sz w:val="28"/>
          <w:szCs w:val="28"/>
          <w:lang w:eastAsia="ru-RU"/>
        </w:rPr>
        <w:t>заявлением</w:t>
      </w:r>
      <w:proofErr w:type="gramEnd"/>
      <w:r w:rsidR="006C519B" w:rsidRPr="007412A2">
        <w:rPr>
          <w:rFonts w:ascii="Times New Roman" w:eastAsia="Times New Roman" w:hAnsi="Times New Roman" w:cs="Times New Roman"/>
          <w:sz w:val="28"/>
          <w:szCs w:val="28"/>
          <w:lang w:eastAsia="ru-RU"/>
        </w:rPr>
        <w:t xml:space="preserve"> о признании этого акта противоречащим закону полностью или в части.</w:t>
      </w:r>
    </w:p>
    <w:p w:rsidR="00B300BD" w:rsidRDefault="00B300BD" w:rsidP="00B300BD">
      <w:pPr>
        <w:shd w:val="clear" w:color="auto" w:fill="FAFC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Заявление должно соответствовать требованиям, предусмотренным ст. 131 ГПК РФ: </w:t>
      </w:r>
    </w:p>
    <w:p w:rsidR="006C519B" w:rsidRPr="007412A2" w:rsidRDefault="00B300BD" w:rsidP="00B300BD">
      <w:pPr>
        <w:shd w:val="clear" w:color="auto" w:fill="FAFC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подается в суд в письменной форме;</w:t>
      </w:r>
    </w:p>
    <w:p w:rsidR="00B300BD" w:rsidRDefault="00B300BD" w:rsidP="00B300BD">
      <w:pPr>
        <w:shd w:val="clear" w:color="auto" w:fill="FAFC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в заявлении должны быть указаны:</w:t>
      </w:r>
    </w:p>
    <w:p w:rsidR="006C519B" w:rsidRPr="007412A2" w:rsidRDefault="001854B6" w:rsidP="001854B6">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 наименование суда г. </w:t>
      </w:r>
      <w:r>
        <w:rPr>
          <w:rFonts w:ascii="Times New Roman" w:eastAsia="Times New Roman" w:hAnsi="Times New Roman" w:cs="Times New Roman"/>
          <w:sz w:val="28"/>
          <w:szCs w:val="28"/>
          <w:lang w:eastAsia="ru-RU"/>
        </w:rPr>
        <w:t>Плавска</w:t>
      </w:r>
      <w:r w:rsidR="006C519B" w:rsidRPr="007412A2">
        <w:rPr>
          <w:rFonts w:ascii="Times New Roman" w:eastAsia="Times New Roman" w:hAnsi="Times New Roman" w:cs="Times New Roman"/>
          <w:sz w:val="28"/>
          <w:szCs w:val="28"/>
          <w:lang w:eastAsia="ru-RU"/>
        </w:rPr>
        <w:t xml:space="preserve">, в который подается заявление; </w:t>
      </w:r>
      <w:r w:rsidR="006C519B" w:rsidRPr="007412A2">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наименование заявителя, его место жительства или, если заявителем является организация, ее местонахождение, а также наименование представителя и его адрес, если заявление подается представителем;</w:t>
      </w:r>
    </w:p>
    <w:p w:rsidR="006C519B" w:rsidRPr="007412A2" w:rsidRDefault="001854B6" w:rsidP="000221BF">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 наименование Контрольно-счётной </w:t>
      </w:r>
      <w:r w:rsidR="000221BF">
        <w:rPr>
          <w:rFonts w:ascii="Times New Roman" w:eastAsia="Times New Roman" w:hAnsi="Times New Roman" w:cs="Times New Roman"/>
          <w:sz w:val="28"/>
          <w:szCs w:val="28"/>
          <w:lang w:eastAsia="ru-RU"/>
        </w:rPr>
        <w:t>палаты муниципального образования Плавский район</w:t>
      </w:r>
      <w:r w:rsidR="006C519B" w:rsidRPr="007412A2">
        <w:rPr>
          <w:rFonts w:ascii="Times New Roman" w:eastAsia="Times New Roman" w:hAnsi="Times New Roman" w:cs="Times New Roman"/>
          <w:sz w:val="28"/>
          <w:szCs w:val="28"/>
          <w:lang w:eastAsia="ru-RU"/>
        </w:rPr>
        <w:t xml:space="preserve">, ее местонахождение; </w:t>
      </w:r>
      <w:r w:rsidR="006C519B" w:rsidRPr="007412A2">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в чем заключается нарушение либо угроза нарушения прав, свобод или законных интересов заявителя и его требования;</w:t>
      </w:r>
    </w:p>
    <w:p w:rsidR="006C519B" w:rsidRPr="007412A2" w:rsidRDefault="001854B6" w:rsidP="000221BF">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обстоятельства, на которых заявитель основывает свои требования, и доказательства, подтверждающие эти обстоятельства;</w:t>
      </w:r>
    </w:p>
    <w:p w:rsidR="006C519B" w:rsidRPr="007412A2" w:rsidRDefault="001854B6" w:rsidP="000221BF">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перечень прилагаемых к заявлению документов;</w:t>
      </w:r>
    </w:p>
    <w:p w:rsidR="006C519B" w:rsidRPr="007412A2" w:rsidRDefault="001854B6" w:rsidP="001854B6">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C519B" w:rsidRPr="007412A2">
        <w:rPr>
          <w:rFonts w:ascii="Times New Roman" w:eastAsia="Times New Roman" w:hAnsi="Times New Roman" w:cs="Times New Roman"/>
          <w:sz w:val="28"/>
          <w:szCs w:val="28"/>
          <w:lang w:eastAsia="ru-RU"/>
        </w:rPr>
        <w:t xml:space="preserve">- в заявлении могут быть указаны номера телефонов, факсов, адреса электронной почты заявителя, его представителя, Контрольно-счётной </w:t>
      </w:r>
      <w:r w:rsidR="000221BF">
        <w:rPr>
          <w:rFonts w:ascii="Times New Roman" w:eastAsia="Times New Roman" w:hAnsi="Times New Roman" w:cs="Times New Roman"/>
          <w:sz w:val="28"/>
          <w:szCs w:val="28"/>
          <w:lang w:eastAsia="ru-RU"/>
        </w:rPr>
        <w:t>палаты муниципального образования Плавский район</w:t>
      </w:r>
      <w:r w:rsidR="006C519B" w:rsidRPr="007412A2">
        <w:rPr>
          <w:rFonts w:ascii="Times New Roman" w:eastAsia="Times New Roman" w:hAnsi="Times New Roman" w:cs="Times New Roman"/>
          <w:sz w:val="28"/>
          <w:szCs w:val="28"/>
          <w:lang w:eastAsia="ru-RU"/>
        </w:rPr>
        <w:t>, иные сведения, имеющие значение для рассмотрения и разрешения дела, а также изложены ходатайства заявителя;</w:t>
      </w:r>
    </w:p>
    <w:p w:rsidR="006C519B" w:rsidRPr="007412A2" w:rsidRDefault="001854B6" w:rsidP="000221BF">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    заявление подписывается заявителем или его представителем при наличии у него полномочий на подписание заявления и предъявление его в суд; </w:t>
      </w:r>
      <w:r w:rsidR="006C519B" w:rsidRPr="007412A2">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    содержать дополнительно данные о наименовании Контрольно-счётной </w:t>
      </w:r>
      <w:r w:rsidR="000221BF">
        <w:rPr>
          <w:rFonts w:ascii="Times New Roman" w:eastAsia="Times New Roman" w:hAnsi="Times New Roman" w:cs="Times New Roman"/>
          <w:sz w:val="28"/>
          <w:szCs w:val="28"/>
          <w:lang w:eastAsia="ru-RU"/>
        </w:rPr>
        <w:t>палаты муниципального образования Плавский район</w:t>
      </w:r>
      <w:r w:rsidR="006C519B" w:rsidRPr="007412A2">
        <w:rPr>
          <w:rFonts w:ascii="Times New Roman" w:eastAsia="Times New Roman" w:hAnsi="Times New Roman" w:cs="Times New Roman"/>
          <w:sz w:val="28"/>
          <w:szCs w:val="28"/>
          <w:lang w:eastAsia="ru-RU"/>
        </w:rPr>
        <w:t xml:space="preserve"> или должностного лица, принявших оспариваемый нормативный правовой акт, о его наименовании и дате принятия; указание, какие права и свободы гражданина или неопределенного круга лиц нарушаются этим актом или его частью.</w:t>
      </w:r>
    </w:p>
    <w:p w:rsidR="006C519B" w:rsidRPr="007412A2" w:rsidRDefault="000221BF" w:rsidP="000221BF">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К заявлению приобщается копия оспариваемого нормативного правового акта или его части с указанием, каким средством массовой информации и когда опубликован этот акт.</w:t>
      </w:r>
    </w:p>
    <w:p w:rsidR="006C519B" w:rsidRPr="007412A2" w:rsidRDefault="000221BF" w:rsidP="000221BF">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Подача заявления в суд не приостанавливает действие оспариваемого нормативного правового акта.</w:t>
      </w:r>
    </w:p>
    <w:p w:rsidR="006C519B" w:rsidRPr="007412A2" w:rsidRDefault="006C519B" w:rsidP="006C519B">
      <w:pPr>
        <w:shd w:val="clear" w:color="auto" w:fill="FAFCFF"/>
        <w:spacing w:before="180" w:after="180" w:line="240" w:lineRule="auto"/>
        <w:jc w:val="center"/>
        <w:rPr>
          <w:rFonts w:ascii="Times New Roman" w:eastAsia="Times New Roman" w:hAnsi="Times New Roman" w:cs="Times New Roman"/>
          <w:sz w:val="28"/>
          <w:szCs w:val="28"/>
          <w:lang w:eastAsia="ru-RU"/>
        </w:rPr>
      </w:pPr>
      <w:r w:rsidRPr="007412A2">
        <w:rPr>
          <w:rFonts w:ascii="Times New Roman" w:eastAsia="Times New Roman" w:hAnsi="Times New Roman" w:cs="Times New Roman"/>
          <w:sz w:val="28"/>
          <w:szCs w:val="28"/>
          <w:u w:val="single"/>
          <w:lang w:eastAsia="ru-RU"/>
        </w:rPr>
        <w:t>Обжалование в арбитражном суде</w:t>
      </w:r>
    </w:p>
    <w:p w:rsidR="006C519B" w:rsidRPr="007412A2" w:rsidRDefault="00163212" w:rsidP="006C519B">
      <w:pPr>
        <w:shd w:val="clear" w:color="auto" w:fill="FAFCFF"/>
        <w:spacing w:before="180" w:after="18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Оспаривание нормативных правовых актов, затрагивающих права и законные интересы лиц в сфере предпринимательской и иной экономической деятельности, рассматриваются Арбитражным судом Тульской области в порядке, установленном Арбитражным процессуальным кодексом РФ.</w:t>
      </w:r>
    </w:p>
    <w:p w:rsidR="006C519B" w:rsidRPr="007412A2" w:rsidRDefault="00163212" w:rsidP="006C519B">
      <w:pPr>
        <w:shd w:val="clear" w:color="auto" w:fill="FAFCFF"/>
        <w:spacing w:before="180" w:after="18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6C519B" w:rsidRPr="007412A2">
        <w:rPr>
          <w:rFonts w:ascii="Times New Roman" w:eastAsia="Times New Roman" w:hAnsi="Times New Roman" w:cs="Times New Roman"/>
          <w:sz w:val="28"/>
          <w:szCs w:val="28"/>
          <w:lang w:eastAsia="ru-RU"/>
        </w:rPr>
        <w:t>Так, согласно ст.  192 АПК РФ граждане, организации и иные лица вправе обратиться в арбитражный суд с заявлением о признании недействующим нормативного правового акта, принятого органом местного самоуправления, должностным лицом, если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 и законные интересы</w:t>
      </w:r>
      <w:proofErr w:type="gramEnd"/>
      <w:r w:rsidR="006C519B" w:rsidRPr="007412A2">
        <w:rPr>
          <w:rFonts w:ascii="Times New Roman" w:eastAsia="Times New Roman" w:hAnsi="Times New Roman" w:cs="Times New Roman"/>
          <w:sz w:val="28"/>
          <w:szCs w:val="28"/>
          <w:lang w:eastAsia="ru-RU"/>
        </w:rPr>
        <w:t xml:space="preserve"> в сфере предпринимательской и иной экономической деятельности, незаконно возлагают на них какие-либо обязанности или создают иные препятствия для осуществления предпринимательской и иной экономической деятельности.</w:t>
      </w:r>
    </w:p>
    <w:p w:rsidR="006C519B" w:rsidRPr="007412A2" w:rsidRDefault="00163212" w:rsidP="006C519B">
      <w:pPr>
        <w:shd w:val="clear" w:color="auto" w:fill="FAFCFF"/>
        <w:spacing w:before="180" w:after="18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Обращение заявителя в вышестоящий в порядке подчиненности орган или к должностному лицу не является обязательным условием для подачи заявления в арбитражный суд, если федеральным законом не </w:t>
      </w: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установлено иное.</w:t>
      </w:r>
    </w:p>
    <w:p w:rsidR="006C519B" w:rsidRPr="007412A2" w:rsidRDefault="00163212" w:rsidP="006C519B">
      <w:pPr>
        <w:shd w:val="clear" w:color="auto" w:fill="FAFCFF"/>
        <w:spacing w:before="180" w:after="18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Заявление о признании нормативного правового акта недействующим должно соответствовать требованиям, предусмотренным АПК РФ:</w:t>
      </w:r>
    </w:p>
    <w:p w:rsidR="006C519B" w:rsidRPr="007412A2" w:rsidRDefault="00163212" w:rsidP="00146738">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C519B" w:rsidRPr="007412A2">
        <w:rPr>
          <w:rFonts w:ascii="Times New Roman" w:eastAsia="Times New Roman" w:hAnsi="Times New Roman" w:cs="Times New Roman"/>
          <w:sz w:val="28"/>
          <w:szCs w:val="28"/>
          <w:lang w:eastAsia="ru-RU"/>
        </w:rPr>
        <w:t>•    подается в письменной форме и подписывается заявителем или его представителем. Также может быть подано в арбитражный суд посредством заполнения формы, размещенной на официальном сайте арбитражного суда в информационно-телекоммуникационной сети «Интернет».</w:t>
      </w:r>
    </w:p>
    <w:p w:rsidR="006C519B" w:rsidRPr="007412A2" w:rsidRDefault="00163212" w:rsidP="00146738">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в заявлении должны быть указаны:</w:t>
      </w:r>
    </w:p>
    <w:p w:rsidR="006C519B" w:rsidRPr="007412A2" w:rsidRDefault="00163212" w:rsidP="00146738">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 наименование Арбитражного суда, в который подается заявление; </w:t>
      </w:r>
      <w:r w:rsidR="006C519B" w:rsidRPr="007412A2">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наименование заявителя, его местонахождение; если заявителем является гражданин, его место жительство, дата и место его рождения, место его работы или дата и место его государственно</w:t>
      </w:r>
      <w:bookmarkStart w:id="0" w:name="_GoBack"/>
      <w:bookmarkEnd w:id="0"/>
      <w:r w:rsidR="006C519B" w:rsidRPr="007412A2">
        <w:rPr>
          <w:rFonts w:ascii="Times New Roman" w:eastAsia="Times New Roman" w:hAnsi="Times New Roman" w:cs="Times New Roman"/>
          <w:sz w:val="28"/>
          <w:szCs w:val="28"/>
          <w:lang w:eastAsia="ru-RU"/>
        </w:rPr>
        <w:t>й регистрации в качестве индивидуального предпринимателя, номера телефонов, факсов, адреса электронной</w:t>
      </w: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почты заявителя; </w:t>
      </w:r>
      <w:r w:rsidR="006C519B" w:rsidRPr="007412A2">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перечень прилагаемых документов;</w:t>
      </w:r>
    </w:p>
    <w:p w:rsidR="006C519B" w:rsidRPr="007412A2" w:rsidRDefault="000A6FDB" w:rsidP="00146738">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 наименование Контрольно-счётной </w:t>
      </w:r>
      <w:r>
        <w:rPr>
          <w:rFonts w:ascii="Times New Roman" w:eastAsia="Times New Roman" w:hAnsi="Times New Roman" w:cs="Times New Roman"/>
          <w:sz w:val="28"/>
          <w:szCs w:val="28"/>
          <w:lang w:eastAsia="ru-RU"/>
        </w:rPr>
        <w:t>палаты муниципального образования Плавский район</w:t>
      </w:r>
      <w:r w:rsidR="006C519B" w:rsidRPr="007412A2">
        <w:rPr>
          <w:rFonts w:ascii="Times New Roman" w:eastAsia="Times New Roman" w:hAnsi="Times New Roman" w:cs="Times New Roman"/>
          <w:sz w:val="28"/>
          <w:szCs w:val="28"/>
          <w:lang w:eastAsia="ru-RU"/>
        </w:rPr>
        <w:t xml:space="preserve">, должностного лица, </w:t>
      </w:r>
      <w:proofErr w:type="gramStart"/>
      <w:r w:rsidR="006C519B" w:rsidRPr="007412A2">
        <w:rPr>
          <w:rFonts w:ascii="Times New Roman" w:eastAsia="Times New Roman" w:hAnsi="Times New Roman" w:cs="Times New Roman"/>
          <w:sz w:val="28"/>
          <w:szCs w:val="28"/>
          <w:lang w:eastAsia="ru-RU"/>
        </w:rPr>
        <w:t>принявших</w:t>
      </w:r>
      <w:proofErr w:type="gramEnd"/>
      <w:r w:rsidR="006C519B" w:rsidRPr="007412A2">
        <w:rPr>
          <w:rFonts w:ascii="Times New Roman" w:eastAsia="Times New Roman" w:hAnsi="Times New Roman" w:cs="Times New Roman"/>
          <w:sz w:val="28"/>
          <w:szCs w:val="28"/>
          <w:lang w:eastAsia="ru-RU"/>
        </w:rPr>
        <w:t xml:space="preserve"> оспариваемый нормативный правовой акт;</w:t>
      </w:r>
    </w:p>
    <w:p w:rsidR="006C519B" w:rsidRPr="007412A2" w:rsidRDefault="000A6FDB" w:rsidP="000A6FDB">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название, номер, дата принятия, источник опубликования и иные данные об оспариваемом нормативном правовом акте;</w:t>
      </w:r>
    </w:p>
    <w:p w:rsidR="006C519B" w:rsidRPr="007412A2" w:rsidRDefault="000A6FDB" w:rsidP="000A6FDB">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права и законные интересы заявителя, которые, по его мнению, нарушаются этим оспариваемым актом или его отдельными положениями;</w:t>
      </w:r>
    </w:p>
    <w:p w:rsidR="006C519B" w:rsidRPr="007412A2" w:rsidRDefault="000A6FDB" w:rsidP="000A6FDB">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название нормативного правового акта, который имеет большую юридическую силу и на соответствие которому надлежит проверить оспариваемый акт или его отдельные положения;</w:t>
      </w:r>
    </w:p>
    <w:p w:rsidR="006C519B" w:rsidRPr="007412A2" w:rsidRDefault="000A6FDB" w:rsidP="000A6FDB">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 требование заявителя о признании оспариваемого акта </w:t>
      </w:r>
      <w:proofErr w:type="gramStart"/>
      <w:r w:rsidR="006C519B" w:rsidRPr="007412A2">
        <w:rPr>
          <w:rFonts w:ascii="Times New Roman" w:eastAsia="Times New Roman" w:hAnsi="Times New Roman" w:cs="Times New Roman"/>
          <w:sz w:val="28"/>
          <w:szCs w:val="28"/>
          <w:lang w:eastAsia="ru-RU"/>
        </w:rPr>
        <w:t>недействующим</w:t>
      </w:r>
      <w:proofErr w:type="gramEnd"/>
      <w:r w:rsidR="006C519B" w:rsidRPr="007412A2">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перечень прилагаемых документов:</w:t>
      </w:r>
    </w:p>
    <w:p w:rsidR="00C1036A" w:rsidRDefault="00C1036A" w:rsidP="00146738">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 xml:space="preserve">1.    уведомление о вручении или иные документы, подтверждающие направление другим лицам, участвующим в деле, копий заявления и приложенных к нему документов, которые у других лиц, участвующих в деле, отсутствуют; </w:t>
      </w:r>
    </w:p>
    <w:p w:rsidR="006C519B" w:rsidRPr="007412A2" w:rsidRDefault="00C1036A" w:rsidP="00146738">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gramStart"/>
      <w:r w:rsidR="006C519B" w:rsidRPr="007412A2">
        <w:rPr>
          <w:rFonts w:ascii="Times New Roman" w:eastAsia="Times New Roman" w:hAnsi="Times New Roman" w:cs="Times New Roman"/>
          <w:sz w:val="28"/>
          <w:szCs w:val="28"/>
          <w:lang w:eastAsia="ru-RU"/>
        </w:rPr>
        <w:t xml:space="preserve">2.    документ, подтверждающий уплату государственной пошлины в установленных порядке и в размере или право на получение льготы по уплате государственной пошлины, либо ходатайство о предоставлении отсрочки, рассрочки, об уменьшении размера государственной пошлины; </w:t>
      </w:r>
      <w:r w:rsidR="006C519B" w:rsidRPr="007412A2">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3.    документы, подтверждающие обстоятельства, на которых заявитель основывает свои требования;</w:t>
      </w:r>
      <w:proofErr w:type="gramEnd"/>
    </w:p>
    <w:p w:rsidR="006C519B" w:rsidRPr="007412A2" w:rsidRDefault="00C1036A" w:rsidP="00146738">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4.    копии свидетельства о государственной регистрации в качестве юридического лица или индивидуального предпринимателя;</w:t>
      </w:r>
    </w:p>
    <w:p w:rsidR="006C519B" w:rsidRPr="007412A2" w:rsidRDefault="00C1036A" w:rsidP="00146738">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5.    доверенность или иные документы, подтверждающие полномочия на подписание заявления;</w:t>
      </w:r>
    </w:p>
    <w:p w:rsidR="006C519B" w:rsidRPr="007412A2" w:rsidRDefault="00C1036A" w:rsidP="00146738">
      <w:pPr>
        <w:shd w:val="clear" w:color="auto" w:fill="FAFC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6.    текст оспариваемого нормативного правового акта.</w:t>
      </w:r>
    </w:p>
    <w:p w:rsidR="006C519B" w:rsidRPr="007412A2" w:rsidRDefault="00C1036A" w:rsidP="006C519B">
      <w:pPr>
        <w:shd w:val="clear" w:color="auto" w:fill="FAFCFF"/>
        <w:spacing w:before="180" w:after="18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6C519B" w:rsidRPr="007412A2">
        <w:rPr>
          <w:rFonts w:ascii="Times New Roman" w:eastAsia="Times New Roman" w:hAnsi="Times New Roman" w:cs="Times New Roman"/>
          <w:sz w:val="28"/>
          <w:szCs w:val="28"/>
          <w:lang w:eastAsia="ru-RU"/>
        </w:rPr>
        <w:t>Заявитель обязан направить другим лицам, участвующим в деле, копии заявления и прилагаемых к нему документов, которые у них отсутствуют, заказным письмом с уведомлением о вручении.</w:t>
      </w:r>
    </w:p>
    <w:p w:rsidR="006C519B" w:rsidRPr="007412A2" w:rsidRDefault="00C1036A" w:rsidP="006C519B">
      <w:pPr>
        <w:shd w:val="clear" w:color="auto" w:fill="FAFCFF"/>
        <w:spacing w:before="180" w:after="18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006C519B" w:rsidRPr="007412A2">
        <w:rPr>
          <w:rFonts w:ascii="Times New Roman" w:eastAsia="Times New Roman" w:hAnsi="Times New Roman" w:cs="Times New Roman"/>
          <w:sz w:val="28"/>
          <w:szCs w:val="28"/>
          <w:lang w:eastAsia="ru-RU"/>
        </w:rPr>
        <w:t>Подача заявления в арбитражный суд не приостанавливает действие оспариваемого нормативного правового акта.</w:t>
      </w:r>
    </w:p>
    <w:p w:rsidR="0092494E" w:rsidRDefault="0092494E"/>
    <w:sectPr w:rsidR="009249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9B"/>
    <w:rsid w:val="000137AB"/>
    <w:rsid w:val="000221BF"/>
    <w:rsid w:val="000A6FDB"/>
    <w:rsid w:val="00146738"/>
    <w:rsid w:val="00163212"/>
    <w:rsid w:val="001854B6"/>
    <w:rsid w:val="004541EB"/>
    <w:rsid w:val="006C519B"/>
    <w:rsid w:val="007412A2"/>
    <w:rsid w:val="0092494E"/>
    <w:rsid w:val="00B300BD"/>
    <w:rsid w:val="00C1036A"/>
    <w:rsid w:val="00EA4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C519B"/>
    <w:pPr>
      <w:pBdr>
        <w:bottom w:val="single" w:sz="6" w:space="9" w:color="E4E7E9"/>
      </w:pBdr>
      <w:spacing w:before="150" w:after="150" w:line="240" w:lineRule="auto"/>
      <w:outlineLvl w:val="0"/>
    </w:pPr>
    <w:rPr>
      <w:rFonts w:ascii="Times New Roman" w:eastAsia="Times New Roman" w:hAnsi="Times New Roman" w:cs="Times New Roman"/>
      <w:b/>
      <w:bCs/>
      <w:color w:val="3D3D3D"/>
      <w:kern w:val="36"/>
      <w:sz w:val="34"/>
      <w:szCs w:val="3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19B"/>
    <w:rPr>
      <w:rFonts w:ascii="Times New Roman" w:eastAsia="Times New Roman" w:hAnsi="Times New Roman" w:cs="Times New Roman"/>
      <w:b/>
      <w:bCs/>
      <w:color w:val="3D3D3D"/>
      <w:kern w:val="36"/>
      <w:sz w:val="34"/>
      <w:szCs w:val="3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6C519B"/>
    <w:pPr>
      <w:pBdr>
        <w:bottom w:val="single" w:sz="6" w:space="9" w:color="E4E7E9"/>
      </w:pBdr>
      <w:spacing w:before="150" w:after="150" w:line="240" w:lineRule="auto"/>
      <w:outlineLvl w:val="0"/>
    </w:pPr>
    <w:rPr>
      <w:rFonts w:ascii="Times New Roman" w:eastAsia="Times New Roman" w:hAnsi="Times New Roman" w:cs="Times New Roman"/>
      <w:b/>
      <w:bCs/>
      <w:color w:val="3D3D3D"/>
      <w:kern w:val="36"/>
      <w:sz w:val="34"/>
      <w:szCs w:val="3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19B"/>
    <w:rPr>
      <w:rFonts w:ascii="Times New Roman" w:eastAsia="Times New Roman" w:hAnsi="Times New Roman" w:cs="Times New Roman"/>
      <w:b/>
      <w:bCs/>
      <w:color w:val="3D3D3D"/>
      <w:kern w:val="36"/>
      <w:sz w:val="34"/>
      <w:szCs w:val="3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1121</Words>
  <Characters>6394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dc:creator>
  <cp:lastModifiedBy>8</cp:lastModifiedBy>
  <cp:revision>5</cp:revision>
  <dcterms:created xsi:type="dcterms:W3CDTF">2015-04-29T08:49:00Z</dcterms:created>
  <dcterms:modified xsi:type="dcterms:W3CDTF">2015-05-25T08:23:00Z</dcterms:modified>
</cp:coreProperties>
</file>