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5DC0" w14:textId="49D5EB78" w:rsidR="009B68AD" w:rsidRPr="00146554" w:rsidRDefault="009A5670">
      <w:pPr>
        <w:spacing w:line="230" w:lineRule="exact"/>
        <w:jc w:val="center"/>
        <w:rPr>
          <w:rFonts w:ascii="PT Astra Serif" w:hAnsi="PT Astra Serif"/>
          <w:b/>
          <w:sz w:val="28"/>
        </w:rPr>
      </w:pPr>
      <w:r w:rsidRPr="00146554">
        <w:rPr>
          <w:rFonts w:ascii="PT Astra Serif" w:hAnsi="PT Astra Serif"/>
          <w:b/>
          <w:sz w:val="28"/>
        </w:rPr>
        <w:t>Информационная справка</w:t>
      </w:r>
      <w:r w:rsidR="00876234" w:rsidRPr="00146554">
        <w:rPr>
          <w:rFonts w:ascii="PT Astra Serif" w:hAnsi="PT Astra Serif"/>
          <w:b/>
          <w:sz w:val="28"/>
        </w:rPr>
        <w:t xml:space="preserve"> ООО «Ярус»</w:t>
      </w:r>
    </w:p>
    <w:p w14:paraId="6539528F" w14:textId="77777777" w:rsidR="009B68AD" w:rsidRPr="00146554" w:rsidRDefault="009B68AD">
      <w:pPr>
        <w:spacing w:line="230" w:lineRule="exact"/>
        <w:jc w:val="center"/>
        <w:rPr>
          <w:rFonts w:ascii="PT Astra Serif" w:hAnsi="PT Astra Serif"/>
          <w:b/>
        </w:rPr>
      </w:pPr>
    </w:p>
    <w:tbl>
      <w:tblPr>
        <w:tblStyle w:val="af9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6"/>
        <w:gridCol w:w="8195"/>
      </w:tblGrid>
      <w:tr w:rsidR="009B68AD" w:rsidRPr="00146554" w14:paraId="0481D64F" w14:textId="77777777" w:rsidTr="00567D4B">
        <w:trPr>
          <w:trHeight w:val="562"/>
        </w:trPr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208C" w14:textId="77777777" w:rsidR="009B68AD" w:rsidRPr="00146554" w:rsidRDefault="009A5670">
            <w:pPr>
              <w:widowControl w:val="0"/>
              <w:spacing w:line="230" w:lineRule="exact"/>
              <w:rPr>
                <w:rFonts w:ascii="PT Astra Serif" w:hAnsi="PT Astra Serif"/>
                <w:b/>
              </w:rPr>
            </w:pPr>
            <w:r w:rsidRPr="00146554">
              <w:rPr>
                <w:rFonts w:ascii="PT Astra Serif" w:hAnsi="PT Astra Serif"/>
                <w:b/>
                <w:sz w:val="22"/>
              </w:rPr>
              <w:t>Местонахождение</w:t>
            </w:r>
          </w:p>
          <w:p w14:paraId="28D322F0" w14:textId="616ED77A" w:rsidR="009B68AD" w:rsidRPr="00146554" w:rsidRDefault="009A5670">
            <w:pPr>
              <w:widowControl w:val="0"/>
              <w:spacing w:line="230" w:lineRule="exact"/>
              <w:rPr>
                <w:rFonts w:ascii="PT Astra Serif" w:hAnsi="PT Astra Serif"/>
                <w:b/>
              </w:rPr>
            </w:pPr>
            <w:r w:rsidRPr="00146554">
              <w:rPr>
                <w:rFonts w:ascii="PT Astra Serif" w:hAnsi="PT Astra Serif"/>
                <w:b/>
                <w:sz w:val="22"/>
              </w:rPr>
              <w:t>Контактный телефон, адрес электронной почты приемной руководителя</w:t>
            </w:r>
          </w:p>
        </w:tc>
        <w:tc>
          <w:tcPr>
            <w:tcW w:w="8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1C7E" w14:textId="3F461F26" w:rsidR="009B68AD" w:rsidRPr="00146554" w:rsidRDefault="00A02941">
            <w:pPr>
              <w:rPr>
                <w:rFonts w:ascii="PT Astra Serif" w:hAnsi="PT Astra Serif"/>
              </w:rPr>
            </w:pPr>
            <w:r w:rsidRPr="00146554">
              <w:rPr>
                <w:rFonts w:ascii="PT Astra Serif" w:hAnsi="PT Astra Serif"/>
              </w:rPr>
              <w:t xml:space="preserve">Тула, Венёвское шоссе дом 4 корпус 26. </w:t>
            </w:r>
            <w:hyperlink r:id="rId4" w:history="1">
              <w:r w:rsidRPr="00146554">
                <w:rPr>
                  <w:rStyle w:val="af2"/>
                  <w:rFonts w:ascii="PT Astra Serif" w:hAnsi="PT Astra Serif"/>
                  <w:lang w:val="en-US"/>
                </w:rPr>
                <w:t>tula</w:t>
              </w:r>
              <w:r w:rsidRPr="00146554">
                <w:rPr>
                  <w:rStyle w:val="af2"/>
                  <w:rFonts w:ascii="PT Astra Serif" w:hAnsi="PT Astra Serif"/>
                </w:rPr>
                <w:t>@</w:t>
              </w:r>
              <w:r w:rsidRPr="00146554">
                <w:rPr>
                  <w:rStyle w:val="af2"/>
                  <w:rFonts w:ascii="PT Astra Serif" w:hAnsi="PT Astra Serif"/>
                  <w:lang w:val="en-US"/>
                </w:rPr>
                <w:t>yarus</w:t>
              </w:r>
              <w:r w:rsidRPr="00146554">
                <w:rPr>
                  <w:rStyle w:val="af2"/>
                  <w:rFonts w:ascii="PT Astra Serif" w:hAnsi="PT Astra Serif"/>
                </w:rPr>
                <w:t>.</w:t>
              </w:r>
              <w:r w:rsidRPr="00146554">
                <w:rPr>
                  <w:rStyle w:val="af2"/>
                  <w:rFonts w:ascii="PT Astra Serif" w:hAnsi="PT Astra Serif"/>
                  <w:lang w:val="en-US"/>
                </w:rPr>
                <w:t>info</w:t>
              </w:r>
            </w:hyperlink>
            <w:r w:rsidRPr="00146554">
              <w:rPr>
                <w:rFonts w:ascii="PT Astra Serif" w:hAnsi="PT Astra Serif"/>
                <w:lang w:val="en-US"/>
              </w:rPr>
              <w:t xml:space="preserve"> </w:t>
            </w:r>
            <w:r w:rsidRPr="00146554">
              <w:rPr>
                <w:rFonts w:ascii="PT Astra Serif" w:hAnsi="PT Astra Serif"/>
              </w:rPr>
              <w:t>. 8-4872-41-21-09</w:t>
            </w:r>
          </w:p>
        </w:tc>
      </w:tr>
      <w:tr w:rsidR="009B68AD" w:rsidRPr="00146554" w14:paraId="11903AA4" w14:textId="77777777" w:rsidTr="00567D4B"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4196" w14:textId="77777777" w:rsidR="009B68AD" w:rsidRPr="00146554" w:rsidRDefault="009A5670">
            <w:pPr>
              <w:widowControl w:val="0"/>
              <w:spacing w:line="230" w:lineRule="exact"/>
              <w:rPr>
                <w:rFonts w:ascii="PT Astra Serif" w:hAnsi="PT Astra Serif"/>
                <w:b/>
              </w:rPr>
            </w:pPr>
            <w:r w:rsidRPr="00146554">
              <w:rPr>
                <w:rFonts w:ascii="PT Astra Serif" w:hAnsi="PT Astra Serif"/>
                <w:b/>
                <w:sz w:val="22"/>
              </w:rPr>
              <w:t>Официальный сайт</w:t>
            </w:r>
          </w:p>
          <w:p w14:paraId="256BC367" w14:textId="77777777" w:rsidR="009B68AD" w:rsidRPr="00146554" w:rsidRDefault="009B68AD">
            <w:pPr>
              <w:widowControl w:val="0"/>
              <w:spacing w:line="230" w:lineRule="exact"/>
              <w:rPr>
                <w:rFonts w:ascii="PT Astra Serif" w:hAnsi="PT Astra Serif"/>
                <w:b/>
              </w:rPr>
            </w:pPr>
          </w:p>
        </w:tc>
        <w:tc>
          <w:tcPr>
            <w:tcW w:w="8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0AD4" w14:textId="3AAFE5AA" w:rsidR="00A02941" w:rsidRPr="00146554" w:rsidRDefault="00A02941">
            <w:pPr>
              <w:rPr>
                <w:rFonts w:ascii="PT Astra Serif" w:hAnsi="PT Astra Serif"/>
                <w:lang w:val="en-US"/>
              </w:rPr>
            </w:pPr>
            <w:hyperlink r:id="rId5" w:history="1">
              <w:r w:rsidRPr="00146554">
                <w:rPr>
                  <w:rStyle w:val="af2"/>
                  <w:rFonts w:ascii="PT Astra Serif" w:hAnsi="PT Astra Serif"/>
                  <w:lang w:val="en-US"/>
                </w:rPr>
                <w:t>www.yarus.info</w:t>
              </w:r>
            </w:hyperlink>
          </w:p>
        </w:tc>
      </w:tr>
      <w:tr w:rsidR="009B68AD" w:rsidRPr="00146554" w14:paraId="65A800E3" w14:textId="77777777" w:rsidTr="00567D4B"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8ADD" w14:textId="77777777" w:rsidR="009B68AD" w:rsidRPr="00146554" w:rsidRDefault="009A5670">
            <w:pPr>
              <w:widowControl w:val="0"/>
              <w:spacing w:line="230" w:lineRule="exact"/>
              <w:rPr>
                <w:rFonts w:ascii="PT Astra Serif" w:hAnsi="PT Astra Serif"/>
                <w:b/>
              </w:rPr>
            </w:pPr>
            <w:r w:rsidRPr="00146554">
              <w:rPr>
                <w:rFonts w:ascii="PT Astra Serif" w:hAnsi="PT Astra Serif"/>
                <w:b/>
                <w:sz w:val="22"/>
              </w:rPr>
              <w:t>Краткая историческая справка о предприятии</w:t>
            </w:r>
          </w:p>
        </w:tc>
        <w:tc>
          <w:tcPr>
            <w:tcW w:w="8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2284" w14:textId="1D635A3C" w:rsidR="009B68AD" w:rsidRPr="00146554" w:rsidRDefault="00A02941" w:rsidP="006338D0">
            <w:pPr>
              <w:jc w:val="both"/>
              <w:rPr>
                <w:rFonts w:ascii="PT Astra Serif" w:hAnsi="PT Astra Serif"/>
              </w:rPr>
            </w:pPr>
            <w:r w:rsidRPr="00146554">
              <w:rPr>
                <w:rFonts w:ascii="PT Astra Serif" w:hAnsi="PT Astra Serif"/>
              </w:rPr>
              <w:t>Предприятие создано в 2006 году. Оснащено оборудование</w:t>
            </w:r>
            <w:r w:rsidR="006338D0" w:rsidRPr="00146554">
              <w:rPr>
                <w:rFonts w:ascii="PT Astra Serif" w:hAnsi="PT Astra Serif"/>
              </w:rPr>
              <w:t>м</w:t>
            </w:r>
            <w:r w:rsidRPr="00146554">
              <w:rPr>
                <w:rFonts w:ascii="PT Astra Serif" w:hAnsi="PT Astra Serif"/>
              </w:rPr>
              <w:t xml:space="preserve"> для производства архивных стеллажей. Со временем ассортимент продукции расширился и сегодня нашим оборудованием оснащаются библиотеки, музеи, магазины, банки, офисы, логистические и спортивные цент</w:t>
            </w:r>
            <w:r w:rsidR="00C97C0F">
              <w:rPr>
                <w:rFonts w:ascii="PT Astra Serif" w:hAnsi="PT Astra Serif"/>
              </w:rPr>
              <w:t>р</w:t>
            </w:r>
            <w:r w:rsidRPr="00146554">
              <w:rPr>
                <w:rFonts w:ascii="PT Astra Serif" w:hAnsi="PT Astra Serif"/>
              </w:rPr>
              <w:t>ы, учреждения образования.</w:t>
            </w:r>
          </w:p>
        </w:tc>
      </w:tr>
      <w:tr w:rsidR="009B68AD" w:rsidRPr="00146554" w14:paraId="7BC20C6D" w14:textId="77777777" w:rsidTr="00567D4B"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E39F" w14:textId="77777777" w:rsidR="009B68AD" w:rsidRPr="00146554" w:rsidRDefault="009A5670">
            <w:pPr>
              <w:widowControl w:val="0"/>
              <w:spacing w:line="230" w:lineRule="exact"/>
              <w:rPr>
                <w:rFonts w:ascii="PT Astra Serif" w:hAnsi="PT Astra Serif"/>
                <w:b/>
              </w:rPr>
            </w:pPr>
            <w:r w:rsidRPr="00146554">
              <w:rPr>
                <w:rFonts w:ascii="PT Astra Serif" w:hAnsi="PT Astra Serif"/>
                <w:b/>
                <w:sz w:val="22"/>
              </w:rPr>
              <w:t xml:space="preserve">Перечень производимой продукции </w:t>
            </w:r>
          </w:p>
        </w:tc>
        <w:tc>
          <w:tcPr>
            <w:tcW w:w="8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3ED3" w14:textId="2AAC4310" w:rsidR="009B68AD" w:rsidRPr="00146554" w:rsidRDefault="00A02941">
            <w:pPr>
              <w:rPr>
                <w:rFonts w:ascii="PT Astra Serif" w:hAnsi="PT Astra Serif"/>
              </w:rPr>
            </w:pPr>
            <w:r w:rsidRPr="00146554">
              <w:rPr>
                <w:rFonts w:ascii="PT Astra Serif" w:hAnsi="PT Astra Serif"/>
              </w:rPr>
              <w:t>Стеллажи полочные стационарные и передвижные, Системы хранения картин, графики, текстиля, филателии, фарфора, бонистики, декоративно-прикладного искусства, скульптуры, мебели, археологии, спортинвентаря, одежды, оружия и драгметаллов.</w:t>
            </w:r>
          </w:p>
        </w:tc>
      </w:tr>
      <w:tr w:rsidR="00451CC3" w:rsidRPr="00146554" w14:paraId="21ABE018" w14:textId="77777777" w:rsidTr="00567D4B"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4EE2" w14:textId="6E4B8B64" w:rsidR="00451CC3" w:rsidRPr="00146554" w:rsidRDefault="00451CC3">
            <w:pPr>
              <w:widowControl w:val="0"/>
              <w:spacing w:line="230" w:lineRule="exact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Реализованные проекты</w:t>
            </w:r>
          </w:p>
        </w:tc>
        <w:tc>
          <w:tcPr>
            <w:tcW w:w="8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A293" w14:textId="24FF08AD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Основные</w:t>
            </w:r>
            <w:r w:rsidRPr="00451CC3">
              <w:rPr>
                <w:rFonts w:ascii="PT Astra Serif" w:hAnsi="PT Astra Serif"/>
              </w:rPr>
              <w:t>:</w:t>
            </w:r>
          </w:p>
          <w:p w14:paraId="6CCBA13D" w14:textId="0567B764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1.</w:t>
            </w:r>
            <w:r w:rsidRPr="00451CC3">
              <w:rPr>
                <w:rFonts w:ascii="PT Astra Serif" w:hAnsi="PT Astra Serif"/>
              </w:rPr>
              <w:tab/>
              <w:t xml:space="preserve">Российская национальная библиотека (период работ с 2011 по 2018 год) </w:t>
            </w:r>
          </w:p>
          <w:p w14:paraId="5AF59812" w14:textId="79994665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2.</w:t>
            </w:r>
            <w:r w:rsidRPr="00451CC3">
              <w:rPr>
                <w:rFonts w:ascii="PT Astra Serif" w:hAnsi="PT Astra Serif"/>
              </w:rPr>
              <w:tab/>
              <w:t>ГМЗ Петергоф (период работ с 2014 по 2018 год)</w:t>
            </w:r>
          </w:p>
          <w:p w14:paraId="1AD7CE92" w14:textId="0138C2E4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3.</w:t>
            </w:r>
            <w:r w:rsidRPr="00451CC3">
              <w:rPr>
                <w:rFonts w:ascii="PT Astra Serif" w:hAnsi="PT Astra Serif"/>
              </w:rPr>
              <w:tab/>
              <w:t>ГМЗ Царское село (период работ 2015 год)</w:t>
            </w:r>
          </w:p>
          <w:p w14:paraId="641C7D52" w14:textId="0C750B22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4.</w:t>
            </w:r>
            <w:r w:rsidRPr="00451CC3">
              <w:rPr>
                <w:rFonts w:ascii="PT Astra Serif" w:hAnsi="PT Astra Serif"/>
              </w:rPr>
              <w:tab/>
              <w:t>Государственный Центральный Музей Современной Истории России (периоды работы с 2016 по 2021 год)</w:t>
            </w:r>
          </w:p>
          <w:p w14:paraId="34009B2A" w14:textId="79E1A7B5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5.</w:t>
            </w:r>
            <w:r w:rsidRPr="00451CC3">
              <w:rPr>
                <w:rFonts w:ascii="PT Astra Serif" w:hAnsi="PT Astra Serif"/>
              </w:rPr>
              <w:tab/>
              <w:t>Центральный Военно-Морской Музей (2012-2014 год)</w:t>
            </w:r>
          </w:p>
          <w:p w14:paraId="164D7513" w14:textId="4AE7AC5A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6.</w:t>
            </w:r>
            <w:r w:rsidRPr="00451CC3">
              <w:rPr>
                <w:rFonts w:ascii="PT Astra Serif" w:hAnsi="PT Astra Serif"/>
              </w:rPr>
              <w:tab/>
              <w:t>Национальный музей Республики Бурятия (период 2018-2019 год)</w:t>
            </w:r>
          </w:p>
          <w:p w14:paraId="34911313" w14:textId="7DF2139F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7.</w:t>
            </w:r>
            <w:r w:rsidRPr="00451CC3">
              <w:rPr>
                <w:rFonts w:ascii="PT Astra Serif" w:hAnsi="PT Astra Serif"/>
              </w:rPr>
              <w:tab/>
              <w:t>Иркутский Областной Художественный музей (период 2019-20 год)</w:t>
            </w:r>
          </w:p>
          <w:p w14:paraId="3C958A15" w14:textId="76D00C29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8.</w:t>
            </w:r>
            <w:r w:rsidRPr="00451CC3">
              <w:rPr>
                <w:rFonts w:ascii="PT Astra Serif" w:hAnsi="PT Astra Serif"/>
              </w:rPr>
              <w:tab/>
              <w:t>Национальная библиотека Республики Бурятия (период 2019-2021 год)</w:t>
            </w:r>
            <w:r>
              <w:rPr>
                <w:rFonts w:ascii="PT Astra Serif" w:hAnsi="PT Astra Serif"/>
              </w:rPr>
              <w:t>, б</w:t>
            </w:r>
            <w:r w:rsidRPr="00451CC3">
              <w:rPr>
                <w:rFonts w:ascii="PT Astra Serif" w:hAnsi="PT Astra Serif"/>
              </w:rPr>
              <w:t>иблиотека РЖД (Н.</w:t>
            </w:r>
            <w:r>
              <w:rPr>
                <w:rFonts w:ascii="PT Astra Serif" w:hAnsi="PT Astra Serif"/>
              </w:rPr>
              <w:t xml:space="preserve"> </w:t>
            </w:r>
            <w:r w:rsidRPr="00451CC3">
              <w:rPr>
                <w:rFonts w:ascii="PT Astra Serif" w:hAnsi="PT Astra Serif"/>
              </w:rPr>
              <w:t>Новгород)</w:t>
            </w:r>
            <w:r>
              <w:rPr>
                <w:rFonts w:ascii="PT Astra Serif" w:hAnsi="PT Astra Serif"/>
              </w:rPr>
              <w:t>.</w:t>
            </w:r>
          </w:p>
          <w:p w14:paraId="538231EF" w14:textId="0C201587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9.</w:t>
            </w:r>
            <w:r w:rsidRPr="00451CC3">
              <w:rPr>
                <w:rFonts w:ascii="PT Astra Serif" w:hAnsi="PT Astra Serif"/>
              </w:rPr>
              <w:tab/>
              <w:t>Кроме того музеи: СЗФО Национальный музей республики Карелия, Музей–заповедник Кижи, ЦФО Музей МХАТ, Государственный Литературный музей, Государственный Исторический Музей, Музей Тимирязева, Музей Цветаевой, Музей Собрание,</w:t>
            </w:r>
            <w:r w:rsidR="00035549">
              <w:rPr>
                <w:rFonts w:ascii="PT Astra Serif" w:hAnsi="PT Astra Serif"/>
              </w:rPr>
              <w:t xml:space="preserve"> </w:t>
            </w:r>
            <w:r w:rsidRPr="00451CC3">
              <w:rPr>
                <w:rFonts w:ascii="PT Astra Serif" w:hAnsi="PT Astra Serif"/>
              </w:rPr>
              <w:t>ЮФО Херсонес Таврический, Волгодонский эколого-исторический музей, Азовский музей заповедник, Восточно-крымский музей заповедник, Ростовский Областной Музей Изобразительного Искусства, ГБУК Ессентукский Историко-краеведческий музей,</w:t>
            </w:r>
          </w:p>
          <w:p w14:paraId="44C270B2" w14:textId="1DA05782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ДВФО Этнографический музей народов Забайкалья, Национальный музей Усть-Ордынского округа.</w:t>
            </w:r>
          </w:p>
          <w:p w14:paraId="726A3274" w14:textId="159F5C30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Федеральная Налоговая Служба: г.</w:t>
            </w:r>
            <w:r w:rsidR="00035549">
              <w:rPr>
                <w:rFonts w:ascii="PT Astra Serif" w:hAnsi="PT Astra Serif"/>
              </w:rPr>
              <w:t xml:space="preserve"> </w:t>
            </w:r>
            <w:r w:rsidRPr="00451CC3">
              <w:rPr>
                <w:rFonts w:ascii="PT Astra Serif" w:hAnsi="PT Astra Serif"/>
              </w:rPr>
              <w:t>Ростов-на Дону, Краснодар, Ставрополь, Санкт-Петербург</w:t>
            </w:r>
          </w:p>
          <w:p w14:paraId="6F1E8B84" w14:textId="77777777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Органы центральной власти: Гохран, архив Управления делами Президента.</w:t>
            </w:r>
          </w:p>
          <w:p w14:paraId="01DB3F11" w14:textId="77777777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Государственные архивы Тульской области (работаем с 2011 года) и Республики Бурятия.</w:t>
            </w:r>
          </w:p>
          <w:p w14:paraId="530F293F" w14:textId="7DFE3EBC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 xml:space="preserve">Образовательные учреждения: </w:t>
            </w:r>
            <w:r w:rsidR="004E5265" w:rsidRPr="00451CC3">
              <w:rPr>
                <w:rFonts w:ascii="PT Astra Serif" w:hAnsi="PT Astra Serif"/>
              </w:rPr>
              <w:t>Департамент</w:t>
            </w:r>
            <w:r w:rsidRPr="00451CC3">
              <w:rPr>
                <w:rFonts w:ascii="PT Astra Serif" w:hAnsi="PT Astra Serif"/>
              </w:rPr>
              <w:t xml:space="preserve"> образования г.</w:t>
            </w:r>
            <w:r w:rsidR="004E5265">
              <w:rPr>
                <w:rFonts w:ascii="PT Astra Serif" w:hAnsi="PT Astra Serif"/>
              </w:rPr>
              <w:t xml:space="preserve"> </w:t>
            </w:r>
            <w:r w:rsidR="004E5265" w:rsidRPr="00451CC3">
              <w:rPr>
                <w:rFonts w:ascii="PT Astra Serif" w:hAnsi="PT Astra Serif"/>
              </w:rPr>
              <w:t>Москвы</w:t>
            </w:r>
            <w:r w:rsidR="004E5265">
              <w:rPr>
                <w:rFonts w:ascii="PT Astra Serif" w:hAnsi="PT Astra Serif"/>
              </w:rPr>
              <w:t>,</w:t>
            </w:r>
            <w:r w:rsidR="004E5265" w:rsidRPr="00451CC3">
              <w:rPr>
                <w:rFonts w:ascii="PT Astra Serif" w:hAnsi="PT Astra Serif"/>
              </w:rPr>
              <w:t xml:space="preserve"> Дальневосточный</w:t>
            </w:r>
            <w:r w:rsidRPr="00451CC3">
              <w:rPr>
                <w:rFonts w:ascii="PT Astra Serif" w:hAnsi="PT Astra Serif"/>
              </w:rPr>
              <w:t xml:space="preserve"> Финансовый Университет, Ульяновский государственный Университет, Московский Государственный Университет, Академия Минфина.</w:t>
            </w:r>
          </w:p>
          <w:p w14:paraId="07AE26F7" w14:textId="77777777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Арбитражные суды республик Адыгея и Дагестан, Ярославской области.</w:t>
            </w:r>
          </w:p>
          <w:p w14:paraId="3F198A60" w14:textId="77777777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Пенсионный Фонд РФ Москва, Тверь, Тула, Торжок, Иркутск.</w:t>
            </w:r>
          </w:p>
          <w:p w14:paraId="51DE6B00" w14:textId="77777777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Медиа: Первый канал, ВГТРК, Вымпелком, МГТС.</w:t>
            </w:r>
          </w:p>
          <w:p w14:paraId="5CBBCEF1" w14:textId="768EDADA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 xml:space="preserve">Банки Промсбербанк, Ланта Банк, РосИнтербанк, Банк Премьер, Кредит, </w:t>
            </w:r>
            <w:r w:rsidR="004E5265" w:rsidRPr="00451CC3">
              <w:rPr>
                <w:rFonts w:ascii="PT Astra Serif" w:hAnsi="PT Astra Serif"/>
              </w:rPr>
              <w:t>Альфа-Банк</w:t>
            </w:r>
            <w:r w:rsidRPr="00451CC3">
              <w:rPr>
                <w:rFonts w:ascii="PT Astra Serif" w:hAnsi="PT Astra Serif"/>
              </w:rPr>
              <w:t>, Мособлбанк</w:t>
            </w:r>
          </w:p>
          <w:p w14:paraId="2BFEDBA1" w14:textId="77777777" w:rsidR="00451CC3" w:rsidRPr="00451CC3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Крупные Корпорации Роснефть, Лукойл.</w:t>
            </w:r>
          </w:p>
          <w:p w14:paraId="14C9ED93" w14:textId="66FCA58B" w:rsidR="00451CC3" w:rsidRPr="00146554" w:rsidRDefault="00451CC3" w:rsidP="00451CC3">
            <w:pPr>
              <w:jc w:val="both"/>
              <w:rPr>
                <w:rFonts w:ascii="PT Astra Serif" w:hAnsi="PT Astra Serif"/>
              </w:rPr>
            </w:pPr>
            <w:r w:rsidRPr="00451CC3">
              <w:rPr>
                <w:rFonts w:ascii="PT Astra Serif" w:hAnsi="PT Astra Serif"/>
              </w:rPr>
              <w:t>Прочие организации: Большой Театр, Большой Московский цирк, ГБУК Московское кино, Театр Олега Табакова.</w:t>
            </w:r>
          </w:p>
        </w:tc>
      </w:tr>
    </w:tbl>
    <w:p w14:paraId="3866CBAC" w14:textId="77777777" w:rsidR="009B68AD" w:rsidRPr="00146554" w:rsidRDefault="009B68AD">
      <w:pPr>
        <w:spacing w:line="230" w:lineRule="exact"/>
        <w:rPr>
          <w:rFonts w:ascii="PT Astra Serif" w:hAnsi="PT Astra Serif"/>
        </w:rPr>
      </w:pPr>
    </w:p>
    <w:sectPr w:rsidR="009B68AD" w:rsidRPr="00146554">
      <w:pgSz w:w="11906" w:h="16838"/>
      <w:pgMar w:top="567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PT Astra Serif">
    <w:panose1 w:val="020B0604020202020204"/>
    <w:charset w:val="00"/>
    <w:family w:val="roman"/>
    <w:pitch w:val="variable"/>
    <w:sig w:usb0="A00002EF" w:usb1="5000204B" w:usb2="00000020" w:usb3="00000000" w:csb0="00000097" w:csb1="00000000"/>
  </w:font>
  <w:font w:name="Liberation Sans">
    <w:altName w:val="Calibri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AD"/>
    <w:rsid w:val="00035549"/>
    <w:rsid w:val="000F3E78"/>
    <w:rsid w:val="00146554"/>
    <w:rsid w:val="001A5BC0"/>
    <w:rsid w:val="00205A87"/>
    <w:rsid w:val="00451CC3"/>
    <w:rsid w:val="004E5265"/>
    <w:rsid w:val="00567D4B"/>
    <w:rsid w:val="006338D0"/>
    <w:rsid w:val="00647D97"/>
    <w:rsid w:val="006D7097"/>
    <w:rsid w:val="007277C8"/>
    <w:rsid w:val="00761E00"/>
    <w:rsid w:val="00876234"/>
    <w:rsid w:val="009A5670"/>
    <w:rsid w:val="009B68AD"/>
    <w:rsid w:val="00A02941"/>
    <w:rsid w:val="00C97C0F"/>
    <w:rsid w:val="00E304B4"/>
    <w:rsid w:val="00E60907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2748"/>
  <w15:docId w15:val="{76BE2954-8C9E-4008-B88D-BA8E4A4E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a3">
    <w:name w:val="index heading"/>
    <w:basedOn w:val="a"/>
    <w:link w:val="a4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2">
    <w:name w:val="Указатель1"/>
    <w:basedOn w:val="1"/>
    <w:rPr>
      <w:rFonts w:ascii="PT Astra Serif" w:hAnsi="PT Astra Serif"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3">
    <w:name w:val="Неразрешенное упоминание1"/>
    <w:basedOn w:val="14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16"/>
    <w:link w:val="13"/>
    <w:rPr>
      <w:rFonts w:asciiTheme="minorHAnsi" w:hAnsiTheme="minorHAnsi"/>
      <w:color w:val="605E5C"/>
      <w:spacing w:val="0"/>
      <w:sz w:val="22"/>
      <w:shd w:val="clear" w:color="auto" w:fill="E1DFDD"/>
    </w:rPr>
  </w:style>
  <w:style w:type="paragraph" w:styleId="a5">
    <w:name w:val="Body Text"/>
    <w:basedOn w:val="a"/>
    <w:link w:val="a6"/>
    <w:pPr>
      <w:spacing w:after="140" w:line="276" w:lineRule="auto"/>
    </w:pPr>
    <w:rPr>
      <w:rFonts w:asciiTheme="minorHAnsi" w:hAnsiTheme="minorHAnsi"/>
      <w:sz w:val="22"/>
    </w:rPr>
  </w:style>
  <w:style w:type="character" w:customStyle="1" w:styleId="a6">
    <w:name w:val="Основной текст Знак"/>
    <w:basedOn w:val="1"/>
    <w:link w:val="a5"/>
    <w:rPr>
      <w:rFonts w:asciiTheme="minorHAnsi" w:hAnsiTheme="minorHAnsi"/>
      <w:color w:val="000000"/>
      <w:spacing w:val="0"/>
      <w:sz w:val="22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Pr>
      <w:rFonts w:asciiTheme="minorHAnsi" w:hAnsiTheme="minorHAnsi"/>
      <w:color w:val="000000"/>
      <w:spacing w:val="0"/>
      <w:sz w:val="22"/>
    </w:rPr>
  </w:style>
  <w:style w:type="paragraph" w:customStyle="1" w:styleId="32">
    <w:name w:val="Основной текст (3)"/>
    <w:basedOn w:val="a"/>
    <w:link w:val="33"/>
    <w:pPr>
      <w:widowControl w:val="0"/>
      <w:spacing w:line="432" w:lineRule="exact"/>
      <w:ind w:left="460" w:hanging="460"/>
      <w:jc w:val="both"/>
    </w:pPr>
    <w:rPr>
      <w:sz w:val="22"/>
    </w:rPr>
  </w:style>
  <w:style w:type="character" w:customStyle="1" w:styleId="33">
    <w:name w:val="Основной текст (3)"/>
    <w:basedOn w:val="1"/>
    <w:link w:val="32"/>
    <w:rPr>
      <w:rFonts w:ascii="Times New Roman" w:hAnsi="Times New Roman"/>
      <w:color w:val="000000"/>
      <w:spacing w:val="0"/>
      <w:sz w:val="22"/>
    </w:rPr>
  </w:style>
  <w:style w:type="paragraph" w:styleId="a9">
    <w:name w:val="caption"/>
    <w:basedOn w:val="a"/>
    <w:link w:val="aa"/>
    <w:pPr>
      <w:spacing w:before="120" w:after="120"/>
    </w:pPr>
    <w:rPr>
      <w:rFonts w:ascii="PT Astra Serif" w:hAnsi="PT Astra Serif"/>
      <w:i/>
    </w:rPr>
  </w:style>
  <w:style w:type="character" w:customStyle="1" w:styleId="17">
    <w:name w:val="Название объекта1"/>
    <w:basedOn w:val="1"/>
    <w:rPr>
      <w:rFonts w:ascii="PT Astra Serif" w:hAnsi="PT Astra Serif"/>
      <w:i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aa">
    <w:name w:val="Название объекта Знак"/>
    <w:basedOn w:val="1"/>
    <w:link w:val="a9"/>
    <w:rPr>
      <w:rFonts w:ascii="PT Astra Serif" w:hAnsi="PT Astra Serif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sz w:val="22"/>
    </w:rPr>
  </w:style>
  <w:style w:type="character" w:customStyle="1" w:styleId="a4">
    <w:name w:val="Указатель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Неразрешенное упоминание2"/>
    <w:basedOn w:val="24"/>
    <w:link w:val="ab"/>
    <w:rPr>
      <w:color w:val="605E5C"/>
      <w:shd w:val="clear" w:color="auto" w:fill="E1DFDD"/>
    </w:rPr>
  </w:style>
  <w:style w:type="character" w:styleId="ab">
    <w:name w:val="Unresolved Mention"/>
    <w:basedOn w:val="a0"/>
    <w:link w:val="23"/>
    <w:rPr>
      <w:color w:val="605E5C"/>
      <w:shd w:val="clear" w:color="auto" w:fill="E1DFDD"/>
    </w:rPr>
  </w:style>
  <w:style w:type="paragraph" w:styleId="ac">
    <w:name w:val="List"/>
    <w:basedOn w:val="Textbody"/>
    <w:link w:val="ad"/>
  </w:style>
  <w:style w:type="character" w:customStyle="1" w:styleId="18">
    <w:name w:val="Список1"/>
    <w:basedOn w:val="a6"/>
    <w:rPr>
      <w:rFonts w:asciiTheme="minorHAnsi" w:hAnsiTheme="minorHAnsi"/>
      <w:color w:val="000000"/>
      <w:spacing w:val="0"/>
      <w:sz w:val="22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color w:val="000000"/>
      <w:spacing w:val="0"/>
      <w:sz w:val="28"/>
    </w:rPr>
  </w:style>
  <w:style w:type="character" w:customStyle="1" w:styleId="51">
    <w:name w:val="Заголовок 51"/>
    <w:rPr>
      <w:rFonts w:ascii="XO Thames" w:hAnsi="XO Thames"/>
      <w:b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6"/>
    <w:link w:val="19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1b">
    <w:name w:val="Название объекта1"/>
    <w:basedOn w:val="1c"/>
    <w:link w:val="1d"/>
    <w:rPr>
      <w:rFonts w:asciiTheme="minorHAnsi" w:hAnsiTheme="minorHAnsi"/>
      <w:i/>
    </w:rPr>
  </w:style>
  <w:style w:type="character" w:customStyle="1" w:styleId="1d">
    <w:name w:val="Название объекта1"/>
    <w:basedOn w:val="1e"/>
    <w:link w:val="1b"/>
    <w:rPr>
      <w:rFonts w:asciiTheme="minorHAnsi" w:hAnsiTheme="minorHAnsi"/>
      <w:i/>
      <w:color w:val="000000"/>
      <w:spacing w:val="0"/>
      <w:sz w:val="24"/>
    </w:rPr>
  </w:style>
  <w:style w:type="paragraph" w:customStyle="1" w:styleId="1f">
    <w:name w:val="Просмотренная гиперссылка1"/>
    <w:basedOn w:val="14"/>
    <w:link w:val="1f0"/>
    <w:rPr>
      <w:color w:val="954F72" w:themeColor="followedHyperlink"/>
      <w:u w:val="single"/>
    </w:rPr>
  </w:style>
  <w:style w:type="character" w:customStyle="1" w:styleId="1f0">
    <w:name w:val="Просмотренная гиперссылка1"/>
    <w:basedOn w:val="16"/>
    <w:link w:val="1f"/>
    <w:rPr>
      <w:rFonts w:asciiTheme="minorHAnsi" w:hAnsiTheme="minorHAnsi"/>
      <w:color w:val="954F72" w:themeColor="followedHyperlink"/>
      <w:spacing w:val="0"/>
      <w:sz w:val="22"/>
      <w:u w:val="single"/>
    </w:rPr>
  </w:style>
  <w:style w:type="paragraph" w:customStyle="1" w:styleId="ae">
    <w:name w:val="Колонтитул"/>
    <w:link w:val="af"/>
    <w:pPr>
      <w:jc w:val="both"/>
    </w:pPr>
    <w:rPr>
      <w:rFonts w:ascii="XO Thames" w:hAnsi="XO Thames"/>
      <w:sz w:val="28"/>
    </w:rPr>
  </w:style>
  <w:style w:type="character" w:customStyle="1" w:styleId="af">
    <w:name w:val="Колонтитул"/>
    <w:link w:val="ae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f0">
    <w:name w:val="Title"/>
    <w:link w:val="af1"/>
    <w:uiPriority w:val="10"/>
    <w:qFormat/>
    <w:rPr>
      <w:rFonts w:ascii="Liberation Sans" w:hAnsi="Liberation Sans"/>
      <w:sz w:val="28"/>
    </w:rPr>
  </w:style>
  <w:style w:type="character" w:customStyle="1" w:styleId="1f1">
    <w:name w:val="Заголовок1"/>
    <w:basedOn w:val="1"/>
    <w:rPr>
      <w:rFonts w:ascii="PT Astra Serif" w:hAnsi="PT Astra Serif"/>
      <w:color w:val="000000"/>
      <w:spacing w:val="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25">
    <w:name w:val="Гиперссылка2"/>
    <w:link w:val="af2"/>
    <w:rPr>
      <w:color w:val="0000FF"/>
      <w:u w:val="single"/>
    </w:rPr>
  </w:style>
  <w:style w:type="character" w:styleId="af2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font8">
    <w:name w:val="font_8"/>
    <w:basedOn w:val="a"/>
    <w:link w:val="font80"/>
    <w:pPr>
      <w:spacing w:beforeAutospacing="1" w:afterAutospacing="1"/>
    </w:pPr>
  </w:style>
  <w:style w:type="character" w:customStyle="1" w:styleId="font80">
    <w:name w:val="font_8"/>
    <w:basedOn w:val="1"/>
    <w:link w:val="font8"/>
    <w:rPr>
      <w:rFonts w:ascii="Times New Roman" w:hAnsi="Times New Roman"/>
      <w:color w:val="000000"/>
      <w:spacing w:val="0"/>
      <w:sz w:val="24"/>
    </w:rPr>
  </w:style>
  <w:style w:type="character" w:customStyle="1" w:styleId="26">
    <w:name w:val="Заголовок2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sPlusNormal">
    <w:name w:val="ConsPlusNormal"/>
    <w:link w:val="ConsPlusNormal0"/>
  </w:style>
  <w:style w:type="character" w:customStyle="1" w:styleId="ConsPlusNormal0">
    <w:name w:val="ConsPlusNormal"/>
    <w:link w:val="ConsPlusNormal"/>
    <w:rPr>
      <w:rFonts w:asciiTheme="minorHAnsi" w:hAnsiTheme="minorHAnsi"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af3">
    <w:name w:val="Subtitle"/>
    <w:link w:val="af4"/>
    <w:uiPriority w:val="11"/>
    <w:qFormat/>
    <w:rPr>
      <w:rFonts w:ascii="XO Thames" w:hAnsi="XO Thames"/>
      <w:i/>
      <w:sz w:val="24"/>
    </w:rPr>
  </w:style>
  <w:style w:type="character" w:customStyle="1" w:styleId="1f4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5">
    <w:name w:val="Plain Text"/>
    <w:basedOn w:val="a"/>
    <w:link w:val="af6"/>
    <w:rPr>
      <w:rFonts w:ascii="Calibri" w:hAnsi="Calibri"/>
      <w:sz w:val="22"/>
    </w:rPr>
  </w:style>
  <w:style w:type="character" w:customStyle="1" w:styleId="af6">
    <w:name w:val="Текст Знак"/>
    <w:basedOn w:val="1"/>
    <w:link w:val="af5"/>
    <w:rPr>
      <w:rFonts w:ascii="Calibri" w:hAnsi="Calibri"/>
      <w:color w:val="000000"/>
      <w:spacing w:val="0"/>
      <w:sz w:val="22"/>
    </w:rPr>
  </w:style>
  <w:style w:type="paragraph" w:customStyle="1" w:styleId="1f5">
    <w:name w:val="Заголовок1"/>
    <w:basedOn w:val="a"/>
    <w:next w:val="a5"/>
    <w:link w:val="1f6"/>
    <w:pPr>
      <w:keepNext/>
      <w:spacing w:before="240" w:after="120" w:line="264" w:lineRule="auto"/>
    </w:pPr>
    <w:rPr>
      <w:rFonts w:ascii="Liberation Sans" w:hAnsi="Liberation Sans"/>
      <w:sz w:val="28"/>
    </w:rPr>
  </w:style>
  <w:style w:type="character" w:customStyle="1" w:styleId="1f6">
    <w:name w:val="Заголовок1"/>
    <w:basedOn w:val="1"/>
    <w:link w:val="1f5"/>
    <w:rPr>
      <w:rFonts w:ascii="Liberation Sans" w:hAnsi="Liberation Sans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27">
    <w:name w:val="Основной текст (2)"/>
    <w:basedOn w:val="a"/>
    <w:link w:val="28"/>
    <w:pPr>
      <w:widowControl w:val="0"/>
      <w:spacing w:line="274" w:lineRule="exact"/>
      <w:jc w:val="both"/>
    </w:pPr>
    <w:rPr>
      <w:i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i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color w:val="000000"/>
      <w:spacing w:val="0"/>
      <w:sz w:val="18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1c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c"/>
    <w:rPr>
      <w:rFonts w:ascii="Times New Roman" w:hAnsi="Times New Roman"/>
      <w:color w:val="000000"/>
      <w:spacing w:val="0"/>
      <w:sz w:val="24"/>
    </w:rPr>
  </w:style>
  <w:style w:type="character" w:customStyle="1" w:styleId="ad">
    <w:name w:val="Список Знак"/>
    <w:basedOn w:val="Textbody0"/>
    <w:link w:val="ac"/>
    <w:rPr>
      <w:rFonts w:asciiTheme="minorHAnsi" w:hAnsiTheme="minorHAnsi"/>
      <w:sz w:val="22"/>
    </w:rPr>
  </w:style>
  <w:style w:type="character" w:customStyle="1" w:styleId="af1">
    <w:name w:val="Заголовок Знак"/>
    <w:link w:val="af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f7">
    <w:name w:val="Указатель1"/>
    <w:basedOn w:val="1c"/>
    <w:link w:val="1f8"/>
    <w:rPr>
      <w:rFonts w:ascii="PT Astra Serif" w:hAnsi="PT Astra Serif"/>
    </w:rPr>
  </w:style>
  <w:style w:type="character" w:customStyle="1" w:styleId="1f8">
    <w:name w:val="Указатель1"/>
    <w:basedOn w:val="1e"/>
    <w:link w:val="1f7"/>
    <w:rPr>
      <w:rFonts w:ascii="PT Astra Serif" w:hAnsi="PT Astra Serif"/>
      <w:color w:val="000000"/>
      <w:spacing w:val="0"/>
      <w:sz w:val="24"/>
    </w:rPr>
  </w:style>
  <w:style w:type="paragraph" w:customStyle="1" w:styleId="24">
    <w:name w:val="Основной шрифт абзаца2"/>
  </w:style>
  <w:style w:type="paragraph" w:customStyle="1" w:styleId="29">
    <w:name w:val="Заголовок2"/>
    <w:basedOn w:val="1c"/>
    <w:link w:val="2a"/>
    <w:rPr>
      <w:rFonts w:ascii="PT Astra Serif" w:hAnsi="PT Astra Serif"/>
      <w:sz w:val="28"/>
    </w:rPr>
  </w:style>
  <w:style w:type="character" w:customStyle="1" w:styleId="2a">
    <w:name w:val="Заголовок2"/>
    <w:basedOn w:val="1e"/>
    <w:link w:val="29"/>
    <w:rPr>
      <w:rFonts w:ascii="PT Astra Serif" w:hAnsi="PT Astra Serif"/>
      <w:color w:val="000000"/>
      <w:spacing w:val="0"/>
      <w:sz w:val="28"/>
    </w:rPr>
  </w:style>
  <w:style w:type="paragraph" w:customStyle="1" w:styleId="2b">
    <w:name w:val="Гиперссылка2"/>
    <w:basedOn w:val="14"/>
    <w:link w:val="2c"/>
    <w:rPr>
      <w:color w:val="0563C1" w:themeColor="hyperlink"/>
      <w:u w:val="single"/>
    </w:rPr>
  </w:style>
  <w:style w:type="character" w:customStyle="1" w:styleId="2c">
    <w:name w:val="Гиперссылка2"/>
    <w:basedOn w:val="16"/>
    <w:link w:val="2b"/>
    <w:rPr>
      <w:rFonts w:asciiTheme="minorHAnsi" w:hAnsiTheme="minorHAnsi"/>
      <w:color w:val="0563C1" w:themeColor="hyperlink"/>
      <w:spacing w:val="0"/>
      <w:sz w:val="22"/>
      <w:u w:val="single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us.info" TargetMode="External"/><Relationship Id="rId4" Type="http://schemas.openxmlformats.org/officeDocument/2006/relationships/hyperlink" Target="mailto:tula@yaru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Александр Крюков</cp:lastModifiedBy>
  <cp:revision>14</cp:revision>
  <dcterms:created xsi:type="dcterms:W3CDTF">2024-10-29T12:56:00Z</dcterms:created>
  <dcterms:modified xsi:type="dcterms:W3CDTF">2024-10-30T16:55:00Z</dcterms:modified>
</cp:coreProperties>
</file>