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73541E" w:rsidTr="0073541E">
        <w:tc>
          <w:tcPr>
            <w:tcW w:w="4677" w:type="dxa"/>
            <w:tcMar>
              <w:top w:w="0" w:type="dxa"/>
              <w:left w:w="0" w:type="dxa"/>
              <w:bottom w:w="0" w:type="dxa"/>
              <w:right w:w="0" w:type="dxa"/>
            </w:tcMar>
          </w:tcPr>
          <w:p w:rsidR="0073541E" w:rsidRDefault="0073541E">
            <w:pPr>
              <w:widowControl w:val="0"/>
              <w:autoSpaceDE w:val="0"/>
              <w:autoSpaceDN w:val="0"/>
              <w:adjustRightInd w:val="0"/>
              <w:spacing w:after="0" w:line="240" w:lineRule="auto"/>
              <w:outlineLvl w:val="0"/>
              <w:rPr>
                <w:rFonts w:ascii="Calibri" w:hAnsi="Calibri" w:cs="Calibri"/>
              </w:rPr>
            </w:pPr>
            <w:bookmarkStart w:id="0" w:name="_GoBack"/>
            <w:bookmarkEnd w:id="0"/>
            <w:r>
              <w:rPr>
                <w:rFonts w:ascii="Calibri" w:hAnsi="Calibri" w:cs="Calibri"/>
              </w:rPr>
              <w:t>22 июля 2008 года</w:t>
            </w:r>
          </w:p>
        </w:tc>
        <w:tc>
          <w:tcPr>
            <w:tcW w:w="4678" w:type="dxa"/>
            <w:tcMar>
              <w:top w:w="0" w:type="dxa"/>
              <w:left w:w="0" w:type="dxa"/>
              <w:bottom w:w="0" w:type="dxa"/>
              <w:right w:w="0" w:type="dxa"/>
            </w:tcMar>
          </w:tcPr>
          <w:p w:rsidR="0073541E" w:rsidRDefault="0073541E">
            <w:pPr>
              <w:widowControl w:val="0"/>
              <w:autoSpaceDE w:val="0"/>
              <w:autoSpaceDN w:val="0"/>
              <w:adjustRightInd w:val="0"/>
              <w:spacing w:after="0" w:line="240" w:lineRule="auto"/>
              <w:jc w:val="right"/>
              <w:outlineLvl w:val="0"/>
              <w:rPr>
                <w:rFonts w:ascii="Calibri" w:hAnsi="Calibri" w:cs="Calibri"/>
              </w:rPr>
            </w:pPr>
            <w:bookmarkStart w:id="1" w:name="Par1"/>
            <w:bookmarkEnd w:id="1"/>
            <w:r>
              <w:rPr>
                <w:rFonts w:ascii="Calibri" w:hAnsi="Calibri" w:cs="Calibri"/>
              </w:rPr>
              <w:t>N 123-ФЗ</w:t>
            </w:r>
          </w:p>
        </w:tc>
      </w:tr>
    </w:tbl>
    <w:p w:rsidR="0073541E" w:rsidRDefault="0073541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3541E" w:rsidRDefault="0073541E">
      <w:pPr>
        <w:widowControl w:val="0"/>
        <w:autoSpaceDE w:val="0"/>
        <w:autoSpaceDN w:val="0"/>
        <w:adjustRightInd w:val="0"/>
        <w:spacing w:after="0" w:line="240" w:lineRule="auto"/>
        <w:jc w:val="center"/>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73541E" w:rsidRDefault="0073541E">
      <w:pPr>
        <w:widowControl w:val="0"/>
        <w:autoSpaceDE w:val="0"/>
        <w:autoSpaceDN w:val="0"/>
        <w:adjustRightInd w:val="0"/>
        <w:spacing w:after="0" w:line="240" w:lineRule="auto"/>
        <w:jc w:val="center"/>
        <w:rPr>
          <w:rFonts w:ascii="Calibri" w:hAnsi="Calibri" w:cs="Calibri"/>
          <w:b/>
          <w:bCs/>
        </w:rPr>
      </w:pP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73541E" w:rsidRDefault="0073541E">
      <w:pPr>
        <w:widowControl w:val="0"/>
        <w:autoSpaceDE w:val="0"/>
        <w:autoSpaceDN w:val="0"/>
        <w:adjustRightInd w:val="0"/>
        <w:spacing w:after="0" w:line="240" w:lineRule="auto"/>
        <w:jc w:val="center"/>
        <w:rPr>
          <w:rFonts w:ascii="Calibri" w:hAnsi="Calibri" w:cs="Calibri"/>
          <w:b/>
          <w:bCs/>
        </w:rPr>
      </w:pP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ТЕХНИЧЕСКИЙ РЕГЛАМЕНТ</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ТРЕБОВАНИЯХ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73541E" w:rsidRDefault="0073541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3541E" w:rsidRDefault="0073541E">
      <w:pPr>
        <w:widowControl w:val="0"/>
        <w:autoSpaceDE w:val="0"/>
        <w:autoSpaceDN w:val="0"/>
        <w:adjustRightInd w:val="0"/>
        <w:spacing w:after="0" w:line="240" w:lineRule="auto"/>
        <w:jc w:val="right"/>
        <w:rPr>
          <w:rFonts w:ascii="Calibri" w:hAnsi="Calibri" w:cs="Calibri"/>
        </w:rPr>
      </w:pPr>
      <w:r>
        <w:rPr>
          <w:rFonts w:ascii="Calibri" w:hAnsi="Calibri" w:cs="Calibri"/>
        </w:rPr>
        <w:t>4 июля 2008 года</w:t>
      </w: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73541E" w:rsidRDefault="0073541E">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73541E" w:rsidRDefault="0073541E">
      <w:pPr>
        <w:widowControl w:val="0"/>
        <w:autoSpaceDE w:val="0"/>
        <w:autoSpaceDN w:val="0"/>
        <w:adjustRightInd w:val="0"/>
        <w:spacing w:after="0" w:line="240" w:lineRule="auto"/>
        <w:jc w:val="right"/>
        <w:rPr>
          <w:rFonts w:ascii="Calibri" w:hAnsi="Calibri" w:cs="Calibri"/>
        </w:rPr>
      </w:pPr>
      <w:r>
        <w:rPr>
          <w:rFonts w:ascii="Calibri" w:hAnsi="Calibri" w:cs="Calibri"/>
        </w:rPr>
        <w:t>11 июля 2008 года</w:t>
      </w:r>
    </w:p>
    <w:p w:rsidR="0073541E" w:rsidRDefault="0073541E">
      <w:pPr>
        <w:widowControl w:val="0"/>
        <w:autoSpaceDE w:val="0"/>
        <w:autoSpaceDN w:val="0"/>
        <w:adjustRightInd w:val="0"/>
        <w:spacing w:after="0" w:line="240" w:lineRule="auto"/>
        <w:jc w:val="center"/>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10.07.2012 </w:t>
      </w:r>
      <w:hyperlink r:id="rId5" w:history="1">
        <w:r>
          <w:rPr>
            <w:rFonts w:ascii="Calibri" w:hAnsi="Calibri" w:cs="Calibri"/>
            <w:color w:val="0000FF"/>
          </w:rPr>
          <w:t>N 117-ФЗ</w:t>
        </w:r>
      </w:hyperlink>
      <w:r>
        <w:rPr>
          <w:rFonts w:ascii="Calibri" w:hAnsi="Calibri" w:cs="Calibri"/>
        </w:rPr>
        <w:t>,</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6" w:history="1">
        <w:r>
          <w:rPr>
            <w:rFonts w:ascii="Calibri" w:hAnsi="Calibri" w:cs="Calibri"/>
            <w:color w:val="0000FF"/>
          </w:rPr>
          <w:t>N 185-ФЗ</w:t>
        </w:r>
      </w:hyperlink>
      <w:r>
        <w:rPr>
          <w:rFonts w:ascii="Calibri" w:hAnsi="Calibri" w:cs="Calibri"/>
        </w:rPr>
        <w:t xml:space="preserve">, от 23.06.2014 </w:t>
      </w:r>
      <w:hyperlink r:id="rId7" w:history="1">
        <w:r>
          <w:rPr>
            <w:rFonts w:ascii="Calibri" w:hAnsi="Calibri" w:cs="Calibri"/>
            <w:color w:val="0000FF"/>
          </w:rPr>
          <w:t>N 160-ФЗ</w:t>
        </w:r>
      </w:hyperlink>
      <w:r>
        <w:rPr>
          <w:rFonts w:ascii="Calibri" w:hAnsi="Calibri" w:cs="Calibri"/>
        </w:rPr>
        <w:t>)</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b/>
          <w:bCs/>
        </w:rPr>
      </w:pPr>
      <w:bookmarkStart w:id="2" w:name="Par23"/>
      <w:bookmarkEnd w:id="2"/>
      <w:r>
        <w:rPr>
          <w:rFonts w:ascii="Calibri" w:hAnsi="Calibri" w:cs="Calibri"/>
          <w:b/>
          <w:bCs/>
        </w:rPr>
        <w:t>Раздел I. ОБЩИЕ ПРИНЦИПЫ ОБЕСПЕЧЕНИЯ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3" w:name="Par25"/>
      <w:bookmarkEnd w:id="3"/>
      <w:r>
        <w:rPr>
          <w:rFonts w:ascii="Calibri" w:hAnsi="Calibri" w:cs="Calibri"/>
          <w:b/>
          <w:bCs/>
        </w:rPr>
        <w:t>Глава 1. ОБЩИЕ ПОЛОЖЕНИЯ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4" w:name="Par27"/>
      <w:bookmarkEnd w:id="4"/>
      <w:r>
        <w:rPr>
          <w:rFonts w:ascii="Calibri" w:hAnsi="Calibri" w:cs="Calibri"/>
        </w:rPr>
        <w:t xml:space="preserve">Статья 1. Цели и сфера применения </w:t>
      </w:r>
      <w:hyperlink r:id="rId8" w:history="1">
        <w:r>
          <w:rPr>
            <w:rFonts w:ascii="Calibri" w:hAnsi="Calibri" w:cs="Calibri"/>
            <w:color w:val="0000FF"/>
          </w:rPr>
          <w:t>технического регламента</w:t>
        </w:r>
      </w:hyperlink>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промышленным объектам, пожарно-технической продукции и продукции общего назначения. Технические регламенты, принятые в соответствии с Федеральным </w:t>
      </w:r>
      <w:hyperlink r:id="rId9" w:history="1">
        <w:r>
          <w:rPr>
            <w:rFonts w:ascii="Calibri" w:hAnsi="Calibri" w:cs="Calibri"/>
            <w:color w:val="0000FF"/>
          </w:rPr>
          <w:t>законом</w:t>
        </w:r>
      </w:hyperlink>
      <w:r>
        <w:rPr>
          <w:rFonts w:ascii="Calibri" w:hAnsi="Calibri" w:cs="Calibri"/>
        </w:rP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настоящего Федерального закона об обеспечении пожарной безопасности объектов защиты обязательны для исполнения при: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разработке, принятии, применении и исполнении технических регламентов, принятых 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разработке технической документации на объекты 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w:t>
      </w:r>
      <w:r>
        <w:rPr>
          <w:rFonts w:ascii="Calibri" w:hAnsi="Calibri" w:cs="Calibri"/>
        </w:rPr>
        <w:lastRenderedPageBreak/>
        <w:t>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5" w:name="Par41"/>
      <w:bookmarkEnd w:id="5"/>
      <w:r>
        <w:rPr>
          <w:rFonts w:ascii="Calibri" w:hAnsi="Calibri" w:cs="Calibri"/>
        </w:rPr>
        <w:t>Статья 2. Основные понятия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настоящего Федерального закона используются основные понятия, установленные </w:t>
      </w:r>
      <w:hyperlink r:id="rId15" w:history="1">
        <w:r>
          <w:rPr>
            <w:rFonts w:ascii="Calibri" w:hAnsi="Calibri" w:cs="Calibri"/>
            <w:color w:val="0000FF"/>
          </w:rPr>
          <w:t>статьей 2</w:t>
        </w:r>
      </w:hyperlink>
      <w:r>
        <w:rPr>
          <w:rFonts w:ascii="Calibri" w:hAnsi="Calibri" w:cs="Calibri"/>
        </w:rPr>
        <w:t xml:space="preserve"> Федерального закона "О техническом регулировании", </w:t>
      </w:r>
      <w:hyperlink r:id="rId16" w:history="1">
        <w:r>
          <w:rPr>
            <w:rFonts w:ascii="Calibri" w:hAnsi="Calibri" w:cs="Calibri"/>
            <w:color w:val="0000FF"/>
          </w:rPr>
          <w:t>статьей 1</w:t>
        </w:r>
      </w:hyperlink>
      <w:r>
        <w:rPr>
          <w:rFonts w:ascii="Calibri" w:hAnsi="Calibri" w:cs="Calibri"/>
        </w:rP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взрыв - быстрое химическое превращение среды, сопровождающееся выделением энергии и образованием сжатых газов;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горючая среда - среда, способная воспламеняться при воздействии источника зажигания;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0" w:history="1">
        <w:r>
          <w:rPr>
            <w:rFonts w:ascii="Calibri" w:hAnsi="Calibri" w:cs="Calibri"/>
            <w:color w:val="0000FF"/>
          </w:rPr>
          <w:t>декларация</w:t>
        </w:r>
      </w:hyperlink>
      <w:r>
        <w:rPr>
          <w:rFonts w:ascii="Calibri" w:hAnsi="Calibri" w:cs="Calibri"/>
        </w:rP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допустимый пожарный риск - пожарный риск, уровень которого допустим и обоснован исходя из социально-экономических условий;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индивидуальный пожарный риск - пожарный риск, который может привести к гибели человека в результате воздействия опасных факторов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источник зажигания - средство энергетического воздействия, инициирующее возникновение горения;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w:t>
      </w:r>
      <w:r>
        <w:rPr>
          <w:rFonts w:ascii="Calibri" w:hAnsi="Calibri" w:cs="Calibri"/>
        </w:rPr>
        <w:lastRenderedPageBreak/>
        <w:t>в том числе особенностями осуществления в указанных зданиях, сооружениях и пожарных отсеках технологических процессов производства;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наружная установка - комплекс аппаратов и технологического оборудования, расположенных вне зданий и сооружений;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очаг пожара - место первоначального возникновения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первичные средства пожаротушения - средства пожаротушения, используемые для борьбы с пожаром в начальной стадии его развития;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пожарный извещатель - техническое средство, предназначенное для формирования сигнала о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пожарный оповещатель - техническое средство, предназначенное для оповещения людей о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пожарный риск - мера возможности реализации пожарной опасности объекта защиты и ее последствий для людей и материальных ценностей;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пожаровзрывоопасность веществ и материалов - способность веществ и материалов к </w:t>
      </w:r>
      <w:r>
        <w:rPr>
          <w:rFonts w:ascii="Calibri" w:hAnsi="Calibri" w:cs="Calibri"/>
        </w:rPr>
        <w:lastRenderedPageBreak/>
        <w:t>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утратил силу. - Федеральный </w:t>
      </w:r>
      <w:hyperlink r:id="rId30"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социальный пожарный риск - степень опасности, ведущей к гибели группы людей в результате воздействия опасных факторов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w:t>
      </w:r>
      <w:r>
        <w:rPr>
          <w:rFonts w:ascii="Calibri" w:hAnsi="Calibri" w:cs="Calibri"/>
        </w:rPr>
        <w:lastRenderedPageBreak/>
        <w:t>огнестойкости конструкций, применяемых для строительства указанных зданий, сооружений и отсеков;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технологическая среда - вещества и материалы, обращающиеся в технологической аппаратуре (технологической системе);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эвакуационный выход - выход, ведущий на путь эвакуации, непосредственно наружу или в безопасную зону;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6" w:name="Par108"/>
      <w:bookmarkEnd w:id="6"/>
      <w:r>
        <w:rPr>
          <w:rFonts w:ascii="Calibri" w:hAnsi="Calibri" w:cs="Calibri"/>
        </w:rPr>
        <w:t>Статья 3. Правовые основы технического регулирования в области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Правовой основой технического регулирования в области пожарной безопасности являются </w:t>
      </w:r>
      <w:hyperlink r:id="rId32" w:history="1">
        <w:r>
          <w:rPr>
            <w:rFonts w:ascii="Calibri" w:hAnsi="Calibri" w:cs="Calibri"/>
            <w:color w:val="0000FF"/>
          </w:rPr>
          <w:t>Конституция</w:t>
        </w:r>
      </w:hyperlink>
      <w:r>
        <w:rPr>
          <w:rFonts w:ascii="Calibri" w:hAnsi="Calibri" w:cs="Calibri"/>
        </w:rP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33" w:history="1">
        <w:r>
          <w:rPr>
            <w:rFonts w:ascii="Calibri" w:hAnsi="Calibri" w:cs="Calibri"/>
            <w:color w:val="0000FF"/>
          </w:rPr>
          <w:t>закон</w:t>
        </w:r>
      </w:hyperlink>
      <w:r>
        <w:rPr>
          <w:rFonts w:ascii="Calibri" w:hAnsi="Calibri" w:cs="Calibri"/>
        </w:rPr>
        <w:t xml:space="preserve"> "О техническом регулировании", Федеральный </w:t>
      </w:r>
      <w:hyperlink r:id="rId34" w:history="1">
        <w:r>
          <w:rPr>
            <w:rFonts w:ascii="Calibri" w:hAnsi="Calibri" w:cs="Calibri"/>
            <w:color w:val="0000FF"/>
          </w:rPr>
          <w:t>закон</w:t>
        </w:r>
      </w:hyperlink>
      <w:r>
        <w:rPr>
          <w:rFonts w:ascii="Calibri" w:hAnsi="Calibri" w:cs="Calibri"/>
        </w:rP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7" w:name="Par112"/>
      <w:bookmarkEnd w:id="7"/>
      <w:r>
        <w:rPr>
          <w:rFonts w:ascii="Calibri" w:hAnsi="Calibri" w:cs="Calibri"/>
        </w:rPr>
        <w:t>Статья 4. Техническое регулирование в области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Техническое регулирование в области пожарной безопасности представляет собой: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правовое регулирование отношений в области применения и использования требований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правовое регулирование отношений в области оценки соответствия.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35" w:history="1">
        <w:r>
          <w:rPr>
            <w:rFonts w:ascii="Calibri" w:hAnsi="Calibri" w:cs="Calibri"/>
            <w:color w:val="0000FF"/>
          </w:rPr>
          <w:t>законом</w:t>
        </w:r>
      </w:hyperlink>
      <w:r>
        <w:rPr>
          <w:rFonts w:ascii="Calibri" w:hAnsi="Calibri" w:cs="Calibri"/>
        </w:rP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w:t>
      </w:r>
      <w:hyperlink r:id="rId37" w:history="1">
        <w:r>
          <w:rPr>
            <w:rFonts w:ascii="Calibri" w:hAnsi="Calibri" w:cs="Calibri"/>
            <w:color w:val="0000FF"/>
          </w:rPr>
          <w:t>иные документы</w:t>
        </w:r>
      </w:hyperlink>
      <w:r>
        <w:rPr>
          <w:rFonts w:ascii="Calibri" w:hAnsi="Calibri" w:cs="Calibri"/>
        </w:rPr>
        <w:t>,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положениями настоящего Федерального закона (за исключением положений </w:t>
      </w:r>
      <w:hyperlink w:anchor="Par868" w:history="1">
        <w:r>
          <w:rPr>
            <w:rFonts w:ascii="Calibri" w:hAnsi="Calibri" w:cs="Calibri"/>
            <w:color w:val="0000FF"/>
          </w:rPr>
          <w:t>статьи 64</w:t>
        </w:r>
      </w:hyperlink>
      <w:r>
        <w:rPr>
          <w:rFonts w:ascii="Calibri" w:hAnsi="Calibri" w:cs="Calibri"/>
        </w:rPr>
        <w:t xml:space="preserve">, </w:t>
      </w:r>
      <w:hyperlink w:anchor="Par1091" w:history="1">
        <w:r>
          <w:rPr>
            <w:rFonts w:ascii="Calibri" w:hAnsi="Calibri" w:cs="Calibri"/>
            <w:color w:val="0000FF"/>
          </w:rPr>
          <w:t>части 1 статьи 82</w:t>
        </w:r>
      </w:hyperlink>
      <w:r>
        <w:rPr>
          <w:rFonts w:ascii="Calibri" w:hAnsi="Calibri" w:cs="Calibri"/>
        </w:rPr>
        <w:t xml:space="preserve">, </w:t>
      </w:r>
      <w:hyperlink w:anchor="Par1132" w:history="1">
        <w:r>
          <w:rPr>
            <w:rFonts w:ascii="Calibri" w:hAnsi="Calibri" w:cs="Calibri"/>
            <w:color w:val="0000FF"/>
          </w:rPr>
          <w:t>части 7 статьи 83</w:t>
        </w:r>
      </w:hyperlink>
      <w:r>
        <w:rPr>
          <w:rFonts w:ascii="Calibri" w:hAnsi="Calibri" w:cs="Calibri"/>
        </w:rPr>
        <w:t xml:space="preserve">, </w:t>
      </w:r>
      <w:hyperlink w:anchor="Par1138" w:history="1">
        <w:r>
          <w:rPr>
            <w:rFonts w:ascii="Calibri" w:hAnsi="Calibri" w:cs="Calibri"/>
            <w:color w:val="0000FF"/>
          </w:rPr>
          <w:t>части 12 статьи 84</w:t>
        </w:r>
      </w:hyperlink>
      <w:r>
        <w:rPr>
          <w:rFonts w:ascii="Calibri" w:hAnsi="Calibri" w:cs="Calibri"/>
        </w:rPr>
        <w:t xml:space="preserve">, </w:t>
      </w:r>
      <w:hyperlink w:anchor="Par1402" w:history="1">
        <w:r>
          <w:rPr>
            <w:rFonts w:ascii="Calibri" w:hAnsi="Calibri" w:cs="Calibri"/>
            <w:color w:val="0000FF"/>
          </w:rPr>
          <w:t>частей 1.1</w:t>
        </w:r>
      </w:hyperlink>
      <w:r>
        <w:rPr>
          <w:rFonts w:ascii="Calibri" w:hAnsi="Calibri" w:cs="Calibri"/>
        </w:rPr>
        <w:t xml:space="preserve"> и </w:t>
      </w:r>
      <w:hyperlink w:anchor="Par1408" w:history="1">
        <w:r>
          <w:rPr>
            <w:rFonts w:ascii="Calibri" w:hAnsi="Calibri" w:cs="Calibri"/>
            <w:color w:val="0000FF"/>
          </w:rPr>
          <w:t>1.2 статьи 97</w:t>
        </w:r>
      </w:hyperlink>
      <w:r>
        <w:rPr>
          <w:rFonts w:ascii="Calibri" w:hAnsi="Calibri" w:cs="Calibri"/>
        </w:rPr>
        <w:t xml:space="preserve"> настоящего Федерального закона) устанавливаются более высокие требования пожарной </w:t>
      </w:r>
      <w:r>
        <w:rPr>
          <w:rFonts w:ascii="Calibri" w:hAnsi="Calibri" w:cs="Calibri"/>
        </w:rPr>
        <w:lastRenderedPageBreak/>
        <w:t>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8" w:name="Par125"/>
      <w:bookmarkEnd w:id="8"/>
      <w:r>
        <w:rPr>
          <w:rFonts w:ascii="Calibri" w:hAnsi="Calibri" w:cs="Calibri"/>
        </w:rPr>
        <w:t>Статья 5. Обеспечение пожарной безопасности объектов 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объект защиты должен иметь систему обеспечения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9" w:name="Par132"/>
      <w:bookmarkEnd w:id="9"/>
      <w:r>
        <w:rPr>
          <w:rFonts w:ascii="Calibri" w:hAnsi="Calibri" w:cs="Calibri"/>
        </w:rPr>
        <w:t>Статья 6. Условия соответствия объекта защиты требованиям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Пожарная безопасность объекта защиты считается обеспеченной при выполнении одного из следующих условий: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0" w:history="1">
        <w:r>
          <w:rPr>
            <w:rFonts w:ascii="Calibri" w:hAnsi="Calibri" w:cs="Calibri"/>
            <w:color w:val="0000FF"/>
          </w:rPr>
          <w:t>законом</w:t>
        </w:r>
      </w:hyperlink>
      <w:r>
        <w:rPr>
          <w:rFonts w:ascii="Calibri" w:hAnsi="Calibri" w:cs="Calibri"/>
        </w:rPr>
        <w:t xml:space="preserve"> "О техническом регулировании", и пожарный риск не превышает допустимых значений, установленных настоящим Федеральным законом;</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1" w:history="1">
        <w:r>
          <w:rPr>
            <w:rFonts w:ascii="Calibri" w:hAnsi="Calibri" w:cs="Calibri"/>
            <w:color w:val="0000FF"/>
          </w:rPr>
          <w:t>законом</w:t>
        </w:r>
      </w:hyperlink>
      <w:r>
        <w:rPr>
          <w:rFonts w:ascii="Calibri" w:hAnsi="Calibri" w:cs="Calibri"/>
        </w:rPr>
        <w:t xml:space="preserve"> "О техническом регулировании", и нормативными документами по пожарной безопасности.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43"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44" w:history="1">
        <w:r>
          <w:rPr>
            <w:rFonts w:ascii="Calibri" w:hAnsi="Calibri" w:cs="Calibri"/>
            <w:color w:val="0000FF"/>
          </w:rPr>
          <w:t>законом</w:t>
        </w:r>
      </w:hyperlink>
      <w:r>
        <w:rPr>
          <w:rFonts w:ascii="Calibri" w:hAnsi="Calibri" w:cs="Calibri"/>
        </w:rP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w:anchor="Par855" w:history="1">
        <w:r>
          <w:rPr>
            <w:rFonts w:ascii="Calibri" w:hAnsi="Calibri" w:cs="Calibri"/>
            <w:color w:val="0000FF"/>
          </w:rPr>
          <w:t>статьей 63</w:t>
        </w:r>
      </w:hyperlink>
      <w:r>
        <w:rPr>
          <w:rFonts w:ascii="Calibri" w:hAnsi="Calibri" w:cs="Calibri"/>
        </w:rPr>
        <w:t xml:space="preserve"> настоящего Федерального закона.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Par868" w:history="1">
        <w:r>
          <w:rPr>
            <w:rFonts w:ascii="Calibri" w:hAnsi="Calibri" w:cs="Calibri"/>
            <w:color w:val="0000FF"/>
          </w:rPr>
          <w:t>статьей 64</w:t>
        </w:r>
      </w:hyperlink>
      <w:r>
        <w:rPr>
          <w:rFonts w:ascii="Calibri" w:hAnsi="Calibri" w:cs="Calibri"/>
        </w:rPr>
        <w:t xml:space="preserve"> настоящего Федерального закона разработать и представить в уведомительном порядке декларацию пожарной безопасности.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5 в ред. Федерального </w:t>
      </w:r>
      <w:hyperlink r:id="rId4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Расчеты по оценке пожарного риска являются составной частью </w:t>
      </w:r>
      <w:hyperlink r:id="rId47" w:history="1">
        <w:r>
          <w:rPr>
            <w:rFonts w:ascii="Calibri" w:hAnsi="Calibri" w:cs="Calibri"/>
            <w:color w:val="0000FF"/>
          </w:rPr>
          <w:t>декларации</w:t>
        </w:r>
      </w:hyperlink>
      <w:r>
        <w:rPr>
          <w:rFonts w:ascii="Calibri" w:hAnsi="Calibri" w:cs="Calibri"/>
        </w:rP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8" w:history="1">
        <w:r>
          <w:rPr>
            <w:rFonts w:ascii="Calibri" w:hAnsi="Calibri" w:cs="Calibri"/>
            <w:color w:val="0000FF"/>
          </w:rPr>
          <w:t>Порядок</w:t>
        </w:r>
      </w:hyperlink>
      <w:r>
        <w:rPr>
          <w:rFonts w:ascii="Calibri" w:hAnsi="Calibri" w:cs="Calibri"/>
        </w:rPr>
        <w:t xml:space="preserve"> проведения расчетов по оценке пожарного риска определяется нормативными правовыми актами Российской Федерации.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10" w:name="Par148"/>
      <w:bookmarkEnd w:id="10"/>
      <w:r>
        <w:rPr>
          <w:rFonts w:ascii="Calibri" w:hAnsi="Calibri" w:cs="Calibri"/>
          <w:b/>
          <w:bCs/>
        </w:rPr>
        <w:t>Глава 2. КЛАССИФИКАЦИЯ ПОЖАРОВ И ОПАСНЫХ ФАКТОРОВ ПОЖАРА</w:t>
      </w:r>
    </w:p>
    <w:p w:rsidR="0073541E" w:rsidRDefault="0073541E">
      <w:pPr>
        <w:widowControl w:val="0"/>
        <w:autoSpaceDE w:val="0"/>
        <w:autoSpaceDN w:val="0"/>
        <w:adjustRightInd w:val="0"/>
        <w:spacing w:after="0" w:line="240" w:lineRule="auto"/>
        <w:jc w:val="center"/>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1" w:name="Par150"/>
      <w:bookmarkEnd w:id="11"/>
      <w:r>
        <w:rPr>
          <w:rFonts w:ascii="Calibri" w:hAnsi="Calibri" w:cs="Calibri"/>
        </w:rPr>
        <w:t>Статья 7. Цель классификации пожаров и опасных факторов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пожаров по виду горючего материала используется для обозначения области применения средств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2" w:name="Par156"/>
      <w:bookmarkEnd w:id="12"/>
      <w:r>
        <w:rPr>
          <w:rFonts w:ascii="Calibri" w:hAnsi="Calibri" w:cs="Calibri"/>
        </w:rPr>
        <w:t>Статья 8. Классификация пожаров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Пожары классифицируются по виду горючего материала и подразделяются на следующие классы: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пожары твердых горючих веществ и материалов (A);</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пожары горючих жидкостей или плавящихся твердых веществ и материалов (B);</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пожары газов (C);</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пожары металлов (D);</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пожары горючих веществ и материалов электроустановок, находящихся под напряжением (E);</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пожары ядерных материалов, радиоактивных отходов и радиоактивных веществ (F).</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3" w:name="Par166"/>
      <w:bookmarkEnd w:id="13"/>
      <w:r>
        <w:rPr>
          <w:rFonts w:ascii="Calibri" w:hAnsi="Calibri" w:cs="Calibri"/>
        </w:rPr>
        <w:t>Статья 9. Опасные факторы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опасным факторам пожара, воздействующим на людей и имущество, относятся: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пламя и искры;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тепловой поток;</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повышенная температура окружающей среды;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повышенная концентрация токсичных продуктов горения и термического разложения;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пониженная концентрация кислорода;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снижение видимости в дыму.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сопутствующим проявлениям опасных факторов пожара относятся: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вынос высокого напряжения на токопроводящие части технологических установок, оборудования, агрегатов, изделий и иного имущества;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опасные факторы взрыва, происшедшего вследствие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воздействие огнетушащих веществ.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14" w:name="Par183"/>
      <w:bookmarkEnd w:id="14"/>
      <w:r>
        <w:rPr>
          <w:rFonts w:ascii="Calibri" w:hAnsi="Calibri" w:cs="Calibri"/>
          <w:b/>
          <w:bCs/>
        </w:rPr>
        <w:t>Глава 3. ПОКАЗАТЕЛИ И КЛАССИФИКАЦИЯ ПОЖАРОВЗРЫВООПАСНОСТИ</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И ПОЖАРНОЙ ОПАСНОСТИ ВЕЩЕСТВ И МАТЕРИАЛОВ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5" w:name="Par186"/>
      <w:bookmarkEnd w:id="15"/>
      <w:r>
        <w:rPr>
          <w:rFonts w:ascii="Calibri" w:hAnsi="Calibri" w:cs="Calibri"/>
        </w:rPr>
        <w:t>Статья 10. Цель классификации веществ и материалов по пожаровзрывоопасности и пожарной 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6" w:name="Par192"/>
      <w:bookmarkEnd w:id="16"/>
      <w:r>
        <w:rPr>
          <w:rFonts w:ascii="Calibri" w:hAnsi="Calibri" w:cs="Calibri"/>
        </w:rPr>
        <w:t>Статья 11. Показатели пожаровзрывоопасности и пожарной опасности веществ и материалов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hyperlink w:anchor="Par2221" w:history="1">
        <w:r>
          <w:rPr>
            <w:rFonts w:ascii="Calibri" w:hAnsi="Calibri" w:cs="Calibri"/>
            <w:color w:val="0000FF"/>
          </w:rPr>
          <w:t>таблице 1</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1" w:history="1">
        <w:r>
          <w:rPr>
            <w:rFonts w:ascii="Calibri" w:hAnsi="Calibri" w:cs="Calibri"/>
            <w:color w:val="0000FF"/>
          </w:rPr>
          <w:t>Методы</w:t>
        </w:r>
      </w:hyperlink>
      <w:r>
        <w:rPr>
          <w:rFonts w:ascii="Calibri" w:hAnsi="Calibri" w:cs="Calibri"/>
        </w:rPr>
        <w:t xml:space="preserve"> определения показателей пожаровзрывоопасности и пожарной опасности веществ и материалов, приведенных в </w:t>
      </w:r>
      <w:hyperlink w:anchor="Par2221" w:history="1">
        <w:r>
          <w:rPr>
            <w:rFonts w:ascii="Calibri" w:hAnsi="Calibri" w:cs="Calibri"/>
            <w:color w:val="0000FF"/>
          </w:rPr>
          <w:t>таблице 1</w:t>
        </w:r>
      </w:hyperlink>
      <w:r>
        <w:rPr>
          <w:rFonts w:ascii="Calibri" w:hAnsi="Calibri" w:cs="Calibri"/>
        </w:rPr>
        <w:t xml:space="preserve"> приложения к настоящему Федеральному закону, устанавливаются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7" w:name="Par198"/>
      <w:bookmarkEnd w:id="17"/>
      <w:r>
        <w:rPr>
          <w:rFonts w:ascii="Calibri" w:hAnsi="Calibri" w:cs="Calibri"/>
        </w:rPr>
        <w:t>Статья 12. Классификация веществ и материалов (за исключением строительных, текстильных и кожевенных материалов) по пожарной 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горючести вещества и материалы подразделяются на следующие группы: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2" w:history="1">
        <w:r>
          <w:rPr>
            <w:rFonts w:ascii="Calibri" w:hAnsi="Calibri" w:cs="Calibri"/>
            <w:color w:val="0000FF"/>
          </w:rPr>
          <w:t>Методы</w:t>
        </w:r>
      </w:hyperlink>
      <w:r>
        <w:rPr>
          <w:rFonts w:ascii="Calibri" w:hAnsi="Calibri" w:cs="Calibri"/>
        </w:rPr>
        <w:t xml:space="preserve"> испытаний на горючесть веществ и материалов устанавливаются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8" w:name="Par208"/>
      <w:bookmarkEnd w:id="18"/>
      <w:r>
        <w:rPr>
          <w:rFonts w:ascii="Calibri" w:hAnsi="Calibri" w:cs="Calibri"/>
        </w:rPr>
        <w:t>Статья 13. Классификация строительных, текстильных и кожевенных материалов по пожарной 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Пожарная опасность строительных, текстильных и кожевенных материалов характеризуется следующими свойствами: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горючесть;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воспламеняемость;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способность распространения пламени по поверхности;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дымообразующая способность;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токсичность продуктов горения.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горючести строительные материалы подразделяются на горючие (Г) и негорючие (НГ).</w:t>
      </w:r>
    </w:p>
    <w:p w:rsidR="0073541E" w:rsidRDefault="0073541E">
      <w:pPr>
        <w:widowControl w:val="0"/>
        <w:autoSpaceDE w:val="0"/>
        <w:autoSpaceDN w:val="0"/>
        <w:adjustRightInd w:val="0"/>
        <w:spacing w:after="0" w:line="240" w:lineRule="auto"/>
        <w:ind w:firstLine="540"/>
        <w:jc w:val="both"/>
        <w:rPr>
          <w:rFonts w:ascii="Calibri" w:hAnsi="Calibri" w:cs="Calibri"/>
        </w:rPr>
      </w:pPr>
      <w:bookmarkStart w:id="19" w:name="Par218"/>
      <w:bookmarkEnd w:id="19"/>
      <w:r>
        <w:rPr>
          <w:rFonts w:ascii="Calibri" w:hAnsi="Calibri" w:cs="Calibri"/>
        </w:rP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Строительные материалы, не удовлетворяющие хотя бы одному из указанных в </w:t>
      </w:r>
      <w:hyperlink w:anchor="Par218" w:history="1">
        <w:r>
          <w:rPr>
            <w:rFonts w:ascii="Calibri" w:hAnsi="Calibri" w:cs="Calibri"/>
            <w:color w:val="0000FF"/>
          </w:rPr>
          <w:t>части 4 настоящей статьи</w:t>
        </w:r>
      </w:hyperlink>
      <w:r>
        <w:rPr>
          <w:rFonts w:ascii="Calibri" w:hAnsi="Calibri" w:cs="Calibri"/>
        </w:rPr>
        <w:t xml:space="preserve"> значений параметров, относятся к горючим. Горючие строительные материалы подразделяются на следующие группы: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трудновоспламеняемые (В1), имеющие величину критической поверхностной плотности теплового потока более 35 киловатт на квадратный метр;</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легковоспламеняемые (В3), имеющие величину критической поверхностной плотности теплового потока менее 20 киловатт на квадратный метр.</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нераспространяющие (РП1), имеющие величину критической поверхностной плотности теплового потока более 11 киловатт на квадратный метр;</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сильнораспространяющие (РП4), имеющие величину критической поверхностной плотности теплового потока менее 5 киловатт на квадратный метр.</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 малой дымообразующей способностью (Д1), имеющие коэффициент дымообразования </w:t>
      </w:r>
      <w:r>
        <w:rPr>
          <w:rFonts w:ascii="Calibri" w:hAnsi="Calibri" w:cs="Calibri"/>
        </w:rPr>
        <w:lastRenderedPageBreak/>
        <w:t>менее 50 квадратных метров на килограмм;</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умеренной дымообразующей способностью (Д2), имеющие коэффициент дымообразования не менее 50, но не более 500 квадратных метров на килограмм;</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высокой дымообразующей способностью (Д3), имеющие коэффициент дымообразования более 500 квадратных метров на килограмм.</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 токсичности продуктов горения горючие строительные материалы подразделяются на следующие группы в соответствии с </w:t>
      </w:r>
      <w:hyperlink w:anchor="Par2417" w:history="1">
        <w:r>
          <w:rPr>
            <w:rFonts w:ascii="Calibri" w:hAnsi="Calibri" w:cs="Calibri"/>
            <w:color w:val="0000FF"/>
          </w:rPr>
          <w:t>таблицей 2</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малоопасные (Т1);</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умеренноопасные (Т2);</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высокоопасные (Т3);</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чрезвычайно опасные (Т4).</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Классы пожарной опасности в зависимости от групп пожарной опасности строительных материалов приведены в </w:t>
      </w:r>
      <w:hyperlink w:anchor="Par2449" w:history="1">
        <w:r>
          <w:rPr>
            <w:rFonts w:ascii="Calibri" w:hAnsi="Calibri" w:cs="Calibri"/>
            <w:color w:val="0000FF"/>
          </w:rPr>
          <w:t>таблице 3</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напольных ковровых покрытий группа горючести не определяется.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время пламенного горения любого из образцов, испытанных при зажигании с поверхности, составляет более 5 секунд;</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любой из образцов, испытанных при зажигании с поверхности, прогорает до одной из его кромок;</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хлопчатобумажная вата загорается под любым из испытываемых образцов;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поверхностная вспышка любого из образцов распространяется более чем на 100 миллиметров от точки зажигания с поверхности или кромки;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распространяющие пламя по поверхности, имеющие индекс распространения пламени 0;</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медленно распространяющие пламя по поверхности, имеющие индекс распространения пламени не более 20;</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быстро распространяющие пламя по поверхности, имеющие индекс распространения пламени более 20.</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53" w:history="1">
        <w:r>
          <w:rPr>
            <w:rFonts w:ascii="Calibri" w:hAnsi="Calibri" w:cs="Calibri"/>
            <w:color w:val="0000FF"/>
          </w:rPr>
          <w:t>Методы</w:t>
        </w:r>
      </w:hyperlink>
      <w:r>
        <w:rPr>
          <w:rFonts w:ascii="Calibri" w:hAnsi="Calibri" w:cs="Calibri"/>
        </w:rP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20" w:name="Par257"/>
      <w:bookmarkEnd w:id="20"/>
      <w:r>
        <w:rPr>
          <w:rFonts w:ascii="Calibri" w:hAnsi="Calibri" w:cs="Calibri"/>
          <w:b/>
          <w:bCs/>
        </w:rPr>
        <w:t>Глава 4. ПОКАЗАТЕЛИ ПОЖАРОВЗРЫВООПАСНОСТИ</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ПОЖАРНОЙ ОПАСНОСТИ И КЛАССИФИКАЦИЯ ТЕХНОЛОГИЧЕСКИХ СРЕД</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ПОЖАРОВЗРЫВООПАСНОСТИ И ПОЖАРНОЙ 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21" w:name="Par261"/>
      <w:bookmarkEnd w:id="21"/>
      <w:r>
        <w:rPr>
          <w:rFonts w:ascii="Calibri" w:hAnsi="Calibri" w:cs="Calibri"/>
        </w:rPr>
        <w:t>Статья 14. Цель классификации технологических сред по пожаровзрывоопасности и пожарной 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22" w:name="Par265"/>
      <w:bookmarkEnd w:id="22"/>
      <w:r>
        <w:rPr>
          <w:rFonts w:ascii="Calibri" w:hAnsi="Calibri" w:cs="Calibri"/>
        </w:rPr>
        <w:t>Статья 15. Показатели пожаровзрывоопасности и пожарной опасности технологических сред</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Пожаровзрывоопасность и пожарная опасность технологических сред характеризуется </w:t>
      </w:r>
      <w:r>
        <w:rPr>
          <w:rFonts w:ascii="Calibri" w:hAnsi="Calibri" w:cs="Calibri"/>
        </w:rPr>
        <w:lastRenderedPageBreak/>
        <w:t xml:space="preserve">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ar2221" w:history="1">
        <w:r>
          <w:rPr>
            <w:rFonts w:ascii="Calibri" w:hAnsi="Calibri" w:cs="Calibri"/>
            <w:color w:val="0000FF"/>
          </w:rPr>
          <w:t>таблице 1</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4" w:history="1">
        <w:r>
          <w:rPr>
            <w:rFonts w:ascii="Calibri" w:hAnsi="Calibri" w:cs="Calibri"/>
            <w:color w:val="0000FF"/>
          </w:rPr>
          <w:t>Методы</w:t>
        </w:r>
      </w:hyperlink>
      <w:r>
        <w:rPr>
          <w:rFonts w:ascii="Calibri" w:hAnsi="Calibri" w:cs="Calibri"/>
        </w:rP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23" w:name="Par270"/>
      <w:bookmarkEnd w:id="23"/>
      <w:r>
        <w:rPr>
          <w:rFonts w:ascii="Calibri" w:hAnsi="Calibri" w:cs="Calibri"/>
        </w:rPr>
        <w:t>Статья 16. Классификация технологических сред по пожаровзрывоопасности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Технологические среды по пожаровзрывоопасности подразделяются на следующие группы: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пожароопасные;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пожаровзрывоопасные;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взрывоопасные;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пожаробезопасные.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пожаробезопасным средам относится пространство, в котором отсутствуют горючая среда и (или) окислитель.</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24" w:name="Par282"/>
      <w:bookmarkEnd w:id="24"/>
      <w:r>
        <w:rPr>
          <w:rFonts w:ascii="Calibri" w:hAnsi="Calibri" w:cs="Calibri"/>
          <w:b/>
          <w:bCs/>
        </w:rPr>
        <w:t>Глава 5. КЛАССИФИКАЦИЯ ПОЖАРООПАСНЫХ И ВЗРЫВООПАСНЫХ ЗОН</w:t>
      </w:r>
    </w:p>
    <w:p w:rsidR="0073541E" w:rsidRDefault="0073541E">
      <w:pPr>
        <w:widowControl w:val="0"/>
        <w:autoSpaceDE w:val="0"/>
        <w:autoSpaceDN w:val="0"/>
        <w:adjustRightInd w:val="0"/>
        <w:spacing w:after="0" w:line="240" w:lineRule="auto"/>
        <w:jc w:val="center"/>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25" w:name="Par284"/>
      <w:bookmarkEnd w:id="25"/>
      <w:r>
        <w:rPr>
          <w:rFonts w:ascii="Calibri" w:hAnsi="Calibri" w:cs="Calibri"/>
        </w:rPr>
        <w:t>Статья 17. Цель классификации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26" w:name="Par288"/>
      <w:bookmarkEnd w:id="26"/>
      <w:r>
        <w:rPr>
          <w:rFonts w:ascii="Calibri" w:hAnsi="Calibri" w:cs="Calibri"/>
        </w:rPr>
        <w:t>Статья 18. Классификация пожароопасных зон</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Пожароопасные зоны подразделяются на следующие классы: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П-I - зоны, расположенные в помещениях, в которых обращаются горючие жидкости с температурой вспышки 61 и более градуса Цельсия;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П-II - зоны, расположенные в помещениях, в которых выделяются горючие пыли или волокна;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6" w:history="1">
        <w:r>
          <w:rPr>
            <w:rFonts w:ascii="Calibri" w:hAnsi="Calibri" w:cs="Calibri"/>
            <w:color w:val="0000FF"/>
          </w:rPr>
          <w:t>Методы</w:t>
        </w:r>
      </w:hyperlink>
      <w:r>
        <w:rPr>
          <w:rFonts w:ascii="Calibri" w:hAnsi="Calibri" w:cs="Calibri"/>
        </w:rP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27" w:name="Par298"/>
      <w:bookmarkEnd w:id="27"/>
      <w:r>
        <w:rPr>
          <w:rFonts w:ascii="Calibri" w:hAnsi="Calibri" w:cs="Calibri"/>
        </w:rPr>
        <w:t>Статья 19. Классификация взрывоопасных зон</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зависимости от частоты и длительности присутствия взрывоопасной смеси взрывоопасные зоны подразделяются на следующие классы: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0-й класс - зоны, в которых взрывоопасная смесь газов или паров жидкостей с воздухом присутствует постоянно или хотя бы в течение одного часа;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20-й класс - зоны, в которых взрывоопасные смеси горючей пыли с воздухом имеют нижний концентрационный предел воспламенения менее 65 граммов на кубический метр и присутствуют постоянно;</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0" w:history="1">
        <w:r>
          <w:rPr>
            <w:rFonts w:ascii="Calibri" w:hAnsi="Calibri" w:cs="Calibri"/>
            <w:color w:val="0000FF"/>
          </w:rPr>
          <w:t>Методы</w:t>
        </w:r>
      </w:hyperlink>
      <w:r>
        <w:rPr>
          <w:rFonts w:ascii="Calibri" w:hAnsi="Calibri" w:cs="Calibri"/>
        </w:rP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28" w:name="Par312"/>
      <w:bookmarkEnd w:id="28"/>
      <w:r>
        <w:rPr>
          <w:rFonts w:ascii="Calibri" w:hAnsi="Calibri" w:cs="Calibri"/>
          <w:b/>
          <w:bCs/>
        </w:rPr>
        <w:t>Глава 6. КЛАССИФИКАЦИЯ ЭЛЕКТРООБОРУДОВАНИЯ</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ПОЖАРОВЗРЫВООПАСНОСТИ И ПОЖАРНОЙ ОПАСНОСТИ</w:t>
      </w:r>
    </w:p>
    <w:p w:rsidR="0073541E" w:rsidRDefault="0073541E">
      <w:pPr>
        <w:widowControl w:val="0"/>
        <w:autoSpaceDE w:val="0"/>
        <w:autoSpaceDN w:val="0"/>
        <w:adjustRightInd w:val="0"/>
        <w:spacing w:after="0" w:line="240" w:lineRule="auto"/>
        <w:jc w:val="center"/>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29" w:name="Par315"/>
      <w:bookmarkEnd w:id="29"/>
      <w:r>
        <w:rPr>
          <w:rFonts w:ascii="Calibri" w:hAnsi="Calibri" w:cs="Calibri"/>
        </w:rPr>
        <w:t>Статья 20. Цель классификации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30" w:name="Par319"/>
      <w:bookmarkEnd w:id="30"/>
      <w:r>
        <w:rPr>
          <w:rFonts w:ascii="Calibri" w:hAnsi="Calibri" w:cs="Calibri"/>
        </w:rPr>
        <w:t>Статья 21. Классификация электрооборудования по пожаровзрывоопасности и пожарной 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зависимости от степени пожаровзрывоопасности и пожарной опасности электрооборудование подразделяется на следующие виды: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электрооборудование без средств пожаровзрывозащиты;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пожарозащищенное электрооборудование (для пожароопасных зон);</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взрывозащищенное электрооборудование (для взрывоопасных зон).</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w:t>
      </w:r>
      <w:r>
        <w:rPr>
          <w:rFonts w:ascii="Calibri" w:hAnsi="Calibri" w:cs="Calibri"/>
        </w:rPr>
        <w:lastRenderedPageBreak/>
        <w:t>взрывозащиты не классифицируется.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31" w:name="Par327"/>
      <w:bookmarkEnd w:id="31"/>
      <w:r>
        <w:rPr>
          <w:rFonts w:ascii="Calibri" w:hAnsi="Calibri" w:cs="Calibri"/>
        </w:rPr>
        <w:t>Статья 22. Классификация пожарозащищенного электрооборудования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ar2501" w:history="1">
        <w:r>
          <w:rPr>
            <w:rFonts w:ascii="Calibri" w:hAnsi="Calibri" w:cs="Calibri"/>
            <w:color w:val="0000FF"/>
          </w:rPr>
          <w:t>таблицами 4</w:t>
        </w:r>
      </w:hyperlink>
      <w:r>
        <w:rPr>
          <w:rFonts w:ascii="Calibri" w:hAnsi="Calibri" w:cs="Calibri"/>
        </w:rPr>
        <w:t xml:space="preserve"> и </w:t>
      </w:r>
      <w:hyperlink w:anchor="Par2523" w:history="1">
        <w:r>
          <w:rPr>
            <w:rFonts w:ascii="Calibri" w:hAnsi="Calibri" w:cs="Calibri"/>
            <w:color w:val="0000FF"/>
          </w:rPr>
          <w:t>5</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1" w:history="1">
        <w:r>
          <w:rPr>
            <w:rFonts w:ascii="Calibri" w:hAnsi="Calibri" w:cs="Calibri"/>
            <w:color w:val="0000FF"/>
          </w:rPr>
          <w:t>Методы</w:t>
        </w:r>
      </w:hyperlink>
      <w:r>
        <w:rPr>
          <w:rFonts w:ascii="Calibri" w:hAnsi="Calibri" w:cs="Calibri"/>
        </w:rP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32" w:name="Par333"/>
      <w:bookmarkEnd w:id="32"/>
      <w:r>
        <w:rPr>
          <w:rFonts w:ascii="Calibri" w:hAnsi="Calibri" w:cs="Calibri"/>
        </w:rPr>
        <w:t>Статья 23. Классификация взрывозащищенного электрооборудования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Взрывозащищенное электрооборудование классифицируется по уровням взрывозащиты, видам взрывозащиты, группам и температурным классам.</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Взрывозащищенное электрооборудование по уровням взрывозащиты подразделяется на следующие виды: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особовзрывобезопасное электрооборудование (уровень 0);</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взрывобезопасное электрооборудование (уровень 1);</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электрооборудование повышенной надежности против взрыва (уровень 2).</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Особовзрывобезопасное электрооборудование - это взрывобезопасное электрооборудование с дополнительными средствами взрывозащиты.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Взрывозащищенное электрооборудование по видам взрывозащиты подразделяется на оборудование, имеющее: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взрывонепроницаемую оболочку (d);</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заполнение или продувку оболочки под избыточным давлением защитным газом (p);</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искробезопасную электрическую цепь (i);</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кварцевое заполнение оболочки с токоведущими частями (q);</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масляное заполнение оболочки с токоведущими частями (o);</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специальный вид взрывозащиты, определяемый особенностями объекта (s);</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любой иной вид защиты (e).</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Взрывозащищенное электрооборудование по допустимости применения в зонах подразделяется на оборудование: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промышленными газами и парами (группа II и подгруппы IIA, IIB, IIC);</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рудничным метаном (группа I).</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Т1 (450 градусов Цельсия);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Т2 (300 градусов Цельсия);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Т3 (200 градусов Цельсия);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Т4 (135 градусов Цельсия);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Т5 (100 градусов Цельсия);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Т6 (85 градусов Цельсия).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Взрывозащищенное электрооборудование должно иметь маркировку. В приведенной ниже последовательности должны указываться: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знак уровня взрывозащиты электрооборудования (2, 1, 0);</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 относящий электрооборудование к взрывозащищенному (Ex);</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 вида взрывозащиты (d, p, i, q, o, s, e);</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 группы или подгруппы электрооборудования (I, II, IIA, IIB, IIC);</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знак температурного класса электрооборудования (Т1, Т2, Т3, Т4, Т5, Т6).</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62" w:history="1">
        <w:r>
          <w:rPr>
            <w:rFonts w:ascii="Calibri" w:hAnsi="Calibri" w:cs="Calibri"/>
            <w:color w:val="0000FF"/>
          </w:rPr>
          <w:t>Методы</w:t>
        </w:r>
      </w:hyperlink>
      <w:r>
        <w:rPr>
          <w:rFonts w:ascii="Calibri" w:hAnsi="Calibri" w:cs="Calibri"/>
        </w:rP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33" w:name="Par368"/>
      <w:bookmarkEnd w:id="33"/>
      <w:r>
        <w:rPr>
          <w:rFonts w:ascii="Calibri" w:hAnsi="Calibri" w:cs="Calibri"/>
          <w:b/>
          <w:bCs/>
        </w:rPr>
        <w:t>Глава 7. КЛАССИФИКАЦИЯ НАРУЖНЫХ УСТАНОВОК</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ПОЖАРНОЙ 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34" w:name="Par371"/>
      <w:bookmarkEnd w:id="34"/>
      <w:r>
        <w:rPr>
          <w:rFonts w:ascii="Calibri" w:hAnsi="Calibri" w:cs="Calibri"/>
        </w:rPr>
        <w:t>Статья 24. Цель классификации наружных установок по пожарной 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Классификация наружных установок по пожарной опасности основывается на определении их принадлежности к соответствующей категории.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35" w:name="Par377"/>
      <w:bookmarkEnd w:id="35"/>
      <w:r>
        <w:rPr>
          <w:rFonts w:ascii="Calibri" w:hAnsi="Calibri" w:cs="Calibri"/>
        </w:rPr>
        <w:t>Статья 25. Определение категорий наружных установок по пожарной 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пожарной опасности наружные установки подразделяются на следующие категории: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повышенная взрывопожароопасность (АН);</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взрывопожароопасность (БН);</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пожароопасность (ВН);</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умеренная пожароопасность (ГН);</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пониженная пожароопасность (ДН).</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w:t>
      </w:r>
      <w:r>
        <w:rPr>
          <w:rFonts w:ascii="Calibri" w:hAnsi="Calibri" w:cs="Calibri"/>
        </w:rPr>
        <w:lastRenderedPageBreak/>
        <w:t>метров от наружной установки).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63" w:history="1">
        <w:r>
          <w:rPr>
            <w:rFonts w:ascii="Calibri" w:hAnsi="Calibri" w:cs="Calibri"/>
            <w:color w:val="0000FF"/>
          </w:rPr>
          <w:t>Методы</w:t>
        </w:r>
      </w:hyperlink>
      <w:r>
        <w:rPr>
          <w:rFonts w:ascii="Calibri" w:hAnsi="Calibri" w:cs="Calibri"/>
        </w:rP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36" w:name="Par394"/>
      <w:bookmarkEnd w:id="36"/>
      <w:r>
        <w:rPr>
          <w:rFonts w:ascii="Calibri" w:hAnsi="Calibri" w:cs="Calibri"/>
          <w:b/>
          <w:bCs/>
        </w:rPr>
        <w:t>Глава 8. КЛАССИФИКАЦИЯ ЗДАНИЙ, СООРУЖЕНИЙ</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ПОМЕЩЕНИЙ ПО ПОЖАРНОЙ И ВЗРЫВОПОЖАРНОЙ ОПАСНОСТИ</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37" w:name="Par398"/>
      <w:bookmarkEnd w:id="37"/>
      <w:r>
        <w:rPr>
          <w:rFonts w:ascii="Calibri" w:hAnsi="Calibri" w:cs="Calibri"/>
        </w:rPr>
        <w:t>Статья 26. Цель классификации зданий, сооружений и помещений по пожарной и взрывопожарной 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38" w:name="Par404"/>
      <w:bookmarkEnd w:id="38"/>
      <w:r>
        <w:rPr>
          <w:rFonts w:ascii="Calibri" w:hAnsi="Calibri" w:cs="Calibri"/>
        </w:rPr>
        <w:t>Статья 27. Определение категории зданий, сооружений и помещений по пожарной и взрывопожарной 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повышенная взрывопожароопасность (А);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взрывопожароопасность (Б);</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пожароопасность (В1 - В4);</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умеренная пожароопасность (Г);</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пониженная пожароопасность (Д).</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Здания, сооружения и помещения иного назначения разделению на категории не подлежат.</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w:t>
      </w:r>
      <w:r>
        <w:rPr>
          <w:rFonts w:ascii="Calibri" w:hAnsi="Calibri" w:cs="Calibri"/>
        </w:rPr>
        <w:lastRenderedPageBreak/>
        <w:t>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категории Д относятся помещения, в которых находятся (обращаются) негорючие вещества и материалы в холодном состоянии.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Здание не относится к категории Г, если суммированная площадь помещений категорий </w:t>
      </w:r>
      <w:r>
        <w:rPr>
          <w:rFonts w:ascii="Calibri" w:hAnsi="Calibri" w:cs="Calibri"/>
        </w:rPr>
        <w:lastRenderedPageBreak/>
        <w:t>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Здание относится к категории Д, если оно не относится к категории А, Б, В или Г.</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70" w:history="1">
        <w:r>
          <w:rPr>
            <w:rFonts w:ascii="Calibri" w:hAnsi="Calibri" w:cs="Calibri"/>
            <w:color w:val="0000FF"/>
          </w:rPr>
          <w:t>Методы</w:t>
        </w:r>
      </w:hyperlink>
      <w:r>
        <w:rPr>
          <w:rFonts w:ascii="Calibri" w:hAnsi="Calibri" w:cs="Calibri"/>
        </w:rPr>
        <w:t xml:space="preserve">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39" w:name="Par438"/>
      <w:bookmarkEnd w:id="39"/>
      <w:r>
        <w:rPr>
          <w:rFonts w:ascii="Calibri" w:hAnsi="Calibri" w:cs="Calibri"/>
          <w:b/>
          <w:bCs/>
        </w:rPr>
        <w:t>Глава 9. ПОЖАРНО-ТЕХНИЧЕСКАЯ КЛАССИФИКАЦИЯ ЗДАНИЙ,</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СООРУЖЕНИЙ И ПОЖАРНЫХ ОТСЕКОВ</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40" w:name="Par442"/>
      <w:bookmarkEnd w:id="40"/>
      <w:r>
        <w:rPr>
          <w:rFonts w:ascii="Calibri" w:hAnsi="Calibri" w:cs="Calibri"/>
        </w:rPr>
        <w:t>Статья 28. Цель классификации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41" w:name="Par449"/>
      <w:bookmarkEnd w:id="41"/>
      <w:r>
        <w:rPr>
          <w:rFonts w:ascii="Calibri" w:hAnsi="Calibri" w:cs="Calibri"/>
        </w:rPr>
        <w:t>Статья 29. Пожарно-техническая классификация зданий, сооружений и пожарных отсеков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зданий, сооружений и пожарных отсеков осуществляется с учетом следующих критериев: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степень огнестойкости;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 конструктивной пожарной 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класс функциональной пожарной 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42" w:name="Par458"/>
      <w:bookmarkEnd w:id="42"/>
      <w:r>
        <w:rPr>
          <w:rFonts w:ascii="Calibri" w:hAnsi="Calibri" w:cs="Calibri"/>
        </w:rPr>
        <w:t>Статья 30. Классификация зданий, сооружений и пожарных отсеков по степени огнестойкости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определения степени огнестойкости зданий, сооружений и пожарных отсеков устанавливается </w:t>
      </w:r>
      <w:hyperlink w:anchor="Par1196" w:history="1">
        <w:r>
          <w:rPr>
            <w:rFonts w:ascii="Calibri" w:hAnsi="Calibri" w:cs="Calibri"/>
            <w:color w:val="0000FF"/>
          </w:rPr>
          <w:t>статьей 87</w:t>
        </w:r>
      </w:hyperlink>
      <w:r>
        <w:rPr>
          <w:rFonts w:ascii="Calibri" w:hAnsi="Calibri" w:cs="Calibri"/>
        </w:rPr>
        <w:t xml:space="preserve"> настоящего Федерального закона.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43" w:name="Par466"/>
      <w:bookmarkEnd w:id="43"/>
      <w:r>
        <w:rPr>
          <w:rFonts w:ascii="Calibri" w:hAnsi="Calibri" w:cs="Calibri"/>
        </w:rPr>
        <w:t>Статья 31. Классификация зданий, сооружений и пожарных отсеков по конструктивной пожарной 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Здания, сооружения и пожарные отсеки по конструктивной пожарной опасности </w:t>
      </w:r>
      <w:r>
        <w:rPr>
          <w:rFonts w:ascii="Calibri" w:hAnsi="Calibri" w:cs="Calibri"/>
        </w:rPr>
        <w:lastRenderedPageBreak/>
        <w:t>подразделяются на классы С0, С1, С2 и С3.</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определения класса конструктивной пожарной опасности зданий, сооружений и пожарных отсеков устанавливается </w:t>
      </w:r>
      <w:hyperlink w:anchor="Par1196" w:history="1">
        <w:r>
          <w:rPr>
            <w:rFonts w:ascii="Calibri" w:hAnsi="Calibri" w:cs="Calibri"/>
            <w:color w:val="0000FF"/>
          </w:rPr>
          <w:t>статьей 87</w:t>
        </w:r>
      </w:hyperlink>
      <w:r>
        <w:rPr>
          <w:rFonts w:ascii="Calibri" w:hAnsi="Calibri" w:cs="Calibri"/>
        </w:rPr>
        <w:t xml:space="preserve"> настоящего Федерального закона.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44" w:name="Par474"/>
      <w:bookmarkEnd w:id="44"/>
      <w:r>
        <w:rPr>
          <w:rFonts w:ascii="Calibri" w:hAnsi="Calibri" w:cs="Calibri"/>
        </w:rPr>
        <w:t>Статья 32. Классификация зданий, сооружений и пожарных отсеков по функциональной пожарной 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Ф1 - здания, предназначенные для постоянного проживания и временного пребывания людей, в том числе: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Федерального </w:t>
      </w:r>
      <w:hyperlink r:id="rId85" w:history="1">
        <w:r>
          <w:rPr>
            <w:rFonts w:ascii="Calibri" w:hAnsi="Calibri" w:cs="Calibri"/>
            <w:color w:val="0000FF"/>
          </w:rPr>
          <w:t>закона</w:t>
        </w:r>
      </w:hyperlink>
      <w:r>
        <w:rPr>
          <w:rFonts w:ascii="Calibri" w:hAnsi="Calibri" w:cs="Calibri"/>
        </w:rPr>
        <w:t xml:space="preserve"> от 02.07.2013 N 185-ФЗ)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Ф1.2 - гостиницы, общежития, спальные корпуса санаториев и домов отдыха общего типа, кемпингов, мотелей и пансионатов;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Ф1.3 - многоквартирные жилые дома;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Ф1.4 - одноквартирные жилые дома, в том числе блокированные;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Ф2 - здания зрелищных и культурно-просветительных учреждений, в том числе:</w:t>
      </w:r>
    </w:p>
    <w:p w:rsidR="0073541E" w:rsidRDefault="0073541E">
      <w:pPr>
        <w:widowControl w:val="0"/>
        <w:autoSpaceDE w:val="0"/>
        <w:autoSpaceDN w:val="0"/>
        <w:adjustRightInd w:val="0"/>
        <w:spacing w:after="0" w:line="240" w:lineRule="auto"/>
        <w:ind w:firstLine="540"/>
        <w:jc w:val="both"/>
        <w:rPr>
          <w:rFonts w:ascii="Calibri" w:hAnsi="Calibri" w:cs="Calibri"/>
        </w:rPr>
      </w:pPr>
      <w:bookmarkStart w:id="45" w:name="Par486"/>
      <w:bookmarkEnd w:id="45"/>
      <w:r>
        <w:rPr>
          <w:rFonts w:ascii="Calibri" w:hAnsi="Calibri" w:cs="Calibri"/>
        </w:rP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73541E" w:rsidRDefault="0073541E">
      <w:pPr>
        <w:widowControl w:val="0"/>
        <w:autoSpaceDE w:val="0"/>
        <w:autoSpaceDN w:val="0"/>
        <w:adjustRightInd w:val="0"/>
        <w:spacing w:after="0" w:line="240" w:lineRule="auto"/>
        <w:ind w:firstLine="540"/>
        <w:jc w:val="both"/>
        <w:rPr>
          <w:rFonts w:ascii="Calibri" w:hAnsi="Calibri" w:cs="Calibri"/>
        </w:rPr>
      </w:pPr>
      <w:bookmarkStart w:id="46" w:name="Par487"/>
      <w:bookmarkEnd w:id="46"/>
      <w:r>
        <w:rPr>
          <w:rFonts w:ascii="Calibri" w:hAnsi="Calibri" w:cs="Calibri"/>
        </w:rPr>
        <w:t>б) Ф2.2 - музеи, выставки, танцевальные залы и другие подобные учреждения в закрытых помещениях;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Ф2.3 - здания учреждений, указанные в </w:t>
      </w:r>
      <w:hyperlink w:anchor="Par486" w:history="1">
        <w:r>
          <w:rPr>
            <w:rFonts w:ascii="Calibri" w:hAnsi="Calibri" w:cs="Calibri"/>
            <w:color w:val="0000FF"/>
          </w:rPr>
          <w:t>подпункте "а"</w:t>
        </w:r>
      </w:hyperlink>
      <w:r>
        <w:rPr>
          <w:rFonts w:ascii="Calibri" w:hAnsi="Calibri" w:cs="Calibri"/>
        </w:rPr>
        <w:t xml:space="preserve"> настоящего пункта, на открытом воздухе;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Ф2.4 - здания учреждений, указанные в </w:t>
      </w:r>
      <w:hyperlink w:anchor="Par487" w:history="1">
        <w:r>
          <w:rPr>
            <w:rFonts w:ascii="Calibri" w:hAnsi="Calibri" w:cs="Calibri"/>
            <w:color w:val="0000FF"/>
          </w:rPr>
          <w:t>подпункте "б"</w:t>
        </w:r>
      </w:hyperlink>
      <w:r>
        <w:rPr>
          <w:rFonts w:ascii="Calibri" w:hAnsi="Calibri" w:cs="Calibri"/>
        </w:rPr>
        <w:t xml:space="preserve"> настоящего пункта, на открытом воздухе;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Ф3 - здания организаций по обслуживанию населения, в том числе: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Ф3.1 - здания организаций торговли;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Ф3.2 - здания организаций общественного питания;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Ф3.3 - вокзалы;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Ф3.4 - поликлиники и амбулатории;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Ф3.5 - помещения для посетителей организаций бытового и коммунального обслуживания с нерасчетным числом посадочных мест для посетителей;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Ф4 - здания образовательных организаций, научных и проектных организаций, органов управления учреждений, в том числе:</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02.07.2013 N 185-ФЗ)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Федерального </w:t>
      </w:r>
      <w:hyperlink r:id="rId87" w:history="1">
        <w:r>
          <w:rPr>
            <w:rFonts w:ascii="Calibri" w:hAnsi="Calibri" w:cs="Calibri"/>
            <w:color w:val="0000FF"/>
          </w:rPr>
          <w:t>закона</w:t>
        </w:r>
      </w:hyperlink>
      <w:r>
        <w:rPr>
          <w:rFonts w:ascii="Calibri" w:hAnsi="Calibri" w:cs="Calibri"/>
        </w:rPr>
        <w:t xml:space="preserve"> от 02.07.2013 N 185-ФЗ)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Ф4.2 - здания образовательных организаций высшего образования, организаций дополнительного профессионального образования;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Федерального </w:t>
      </w:r>
      <w:hyperlink r:id="rId88" w:history="1">
        <w:r>
          <w:rPr>
            <w:rFonts w:ascii="Calibri" w:hAnsi="Calibri" w:cs="Calibri"/>
            <w:color w:val="0000FF"/>
          </w:rPr>
          <w:t>закона</w:t>
        </w:r>
      </w:hyperlink>
      <w:r>
        <w:rPr>
          <w:rFonts w:ascii="Calibri" w:hAnsi="Calibri" w:cs="Calibri"/>
        </w:rPr>
        <w:t xml:space="preserve"> от 02.07.2013 N 185-ФЗ)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Ф4.4 - здания пожарных депо;</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Ф5 - здания производственного или складского назначения, в том числе: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Ф5.1 - производственные здания, сооружения, производственные и лабораторные помещения, мастерские;</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Ф5.3 - здания сельскохозяйственного назначения.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1" w:history="1">
        <w:r>
          <w:rPr>
            <w:rFonts w:ascii="Calibri" w:hAnsi="Calibri" w:cs="Calibri"/>
            <w:color w:val="0000FF"/>
          </w:rPr>
          <w:t>Правила</w:t>
        </w:r>
      </w:hyperlink>
      <w:r>
        <w:rPr>
          <w:rFonts w:ascii="Calibri" w:hAnsi="Calibri" w:cs="Calibri"/>
        </w:rPr>
        <w:t xml:space="preserve">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47" w:name="Par514"/>
      <w:bookmarkEnd w:id="47"/>
      <w:r>
        <w:rPr>
          <w:rFonts w:ascii="Calibri" w:hAnsi="Calibri" w:cs="Calibri"/>
        </w:rPr>
        <w:t>Статья 33. Классификация зданий пожарных депо</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I - пожарные депо на 6, 8, 10 и 12 автомобилей для охраны городских поселений;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II - пожарные депо на 2, 4 и 6 автомобилей для охраны городских поселений;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III - пожарные депо на 6, 8, 10 и 12 автомобилей для охраны организаций;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IV - пожарные депо на 2, 4 и 6 автомобилей для охраны организаций;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V - пожарные депо на 1, 2, 3 и 4 автомобиля для охраны сельских поселений.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48" w:name="Par524"/>
      <w:bookmarkEnd w:id="48"/>
      <w:r>
        <w:rPr>
          <w:rFonts w:ascii="Calibri" w:hAnsi="Calibri" w:cs="Calibri"/>
          <w:b/>
          <w:bCs/>
        </w:rPr>
        <w:t>Глава 10. ПОЖАРНО-ТЕХНИЧЕСКАЯ КЛАССИФИКАЦИЯ СТРОИТЕЛЬНЫХ</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КОНСТРУКЦИЙ И ПРОТИВОПОЖАРНЫХ ПРЕГРАД</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49" w:name="Par527"/>
      <w:bookmarkEnd w:id="49"/>
      <w:r>
        <w:rPr>
          <w:rFonts w:ascii="Calibri" w:hAnsi="Calibri" w:cs="Calibri"/>
        </w:rPr>
        <w:t>Статья 34. Цель классификации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50" w:name="Par534"/>
      <w:bookmarkEnd w:id="50"/>
      <w:r>
        <w:rPr>
          <w:rFonts w:ascii="Calibri" w:hAnsi="Calibri" w:cs="Calibri"/>
        </w:rPr>
        <w:t>Статья 35. Классификация строительных конструкций по огнестойкости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ненормируемый;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менее 15 минут;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менее 30 минут;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менее 45 минут;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менее 60 минут;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менее 90 минут;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менее 120 минут;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менее 150 минут;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менее 180 минут;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 менее 240 минут;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 менее 360 минут.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потеря несущей способности (R);</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потеря целостности (E);</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5" w:history="1">
        <w:r>
          <w:rPr>
            <w:rFonts w:ascii="Calibri" w:hAnsi="Calibri" w:cs="Calibri"/>
            <w:color w:val="0000FF"/>
          </w:rPr>
          <w:t>Методы</w:t>
        </w:r>
      </w:hyperlink>
      <w:r>
        <w:rPr>
          <w:rFonts w:ascii="Calibri" w:hAnsi="Calibri" w:cs="Calibri"/>
        </w:rP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Условные обозначения пределов огнестойкости строительных конструкций содержат буквенные обозначения предельного состояния и группы.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51" w:name="Par557"/>
      <w:bookmarkEnd w:id="51"/>
      <w:r>
        <w:rPr>
          <w:rFonts w:ascii="Calibri" w:hAnsi="Calibri" w:cs="Calibri"/>
        </w:rPr>
        <w:t>Статья 36. Классификация строительных конструкций по пожарной 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Строительные конструкции по пожарной опасности подразделяются на следующие классы: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непожароопасные (K0);</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малопожароопасные (K1);</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умереннопожароопасные (K2);</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пожароопасные (K3).</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Класс пожарной опасности строительных конструкций определяется в соответствии с </w:t>
      </w:r>
      <w:hyperlink w:anchor="Par2549" w:history="1">
        <w:r>
          <w:rPr>
            <w:rFonts w:ascii="Calibri" w:hAnsi="Calibri" w:cs="Calibri"/>
            <w:color w:val="0000FF"/>
          </w:rPr>
          <w:t>таблицей 6</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52" w:name="Par567"/>
      <w:bookmarkEnd w:id="52"/>
      <w:r>
        <w:rPr>
          <w:rFonts w:ascii="Calibri" w:hAnsi="Calibri" w:cs="Calibri"/>
        </w:rPr>
        <w:t>Статья 37. Классификация противопожарных преград</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противопожарные стены;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перегородки;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противопожарные перекрытия;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противопожарные разрывы;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занавесы, шторы и экраны;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противопожарные водяные завесы;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противопожарные минерализованные полосы.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73541E" w:rsidRDefault="0073541E">
      <w:pPr>
        <w:widowControl w:val="0"/>
        <w:autoSpaceDE w:val="0"/>
        <w:autoSpaceDN w:val="0"/>
        <w:adjustRightInd w:val="0"/>
        <w:spacing w:after="0" w:line="240" w:lineRule="auto"/>
        <w:ind w:firstLine="540"/>
        <w:jc w:val="both"/>
        <w:rPr>
          <w:rFonts w:ascii="Calibri" w:hAnsi="Calibri" w:cs="Calibri"/>
        </w:rPr>
        <w:sectPr w:rsidR="0073541E" w:rsidSect="00BD13C9">
          <w:pgSz w:w="11906" w:h="16838"/>
          <w:pgMar w:top="1134" w:right="850" w:bottom="1134" w:left="1701" w:header="708" w:footer="708" w:gutter="0"/>
          <w:cols w:space="708"/>
          <w:docGrid w:linePitch="360"/>
        </w:sect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590"/>
        <w:gridCol w:w="3630"/>
      </w:tblGrid>
      <w:tr w:rsidR="0073541E">
        <w:tc>
          <w:tcPr>
            <w:tcW w:w="7590" w:type="dxa"/>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lastRenderedPageBreak/>
              <w:t>1) стены</w:t>
            </w:r>
          </w:p>
        </w:tc>
        <w:tc>
          <w:tcPr>
            <w:tcW w:w="3630" w:type="dxa"/>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1-й или 2-й тип;</w:t>
            </w:r>
          </w:p>
        </w:tc>
      </w:tr>
      <w:tr w:rsidR="0073541E">
        <w:tc>
          <w:tcPr>
            <w:tcW w:w="7590" w:type="dxa"/>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2) перегородки</w:t>
            </w:r>
          </w:p>
        </w:tc>
        <w:tc>
          <w:tcPr>
            <w:tcW w:w="3630" w:type="dxa"/>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1-й или 2-й тип;</w:t>
            </w:r>
          </w:p>
        </w:tc>
      </w:tr>
      <w:tr w:rsidR="0073541E">
        <w:tc>
          <w:tcPr>
            <w:tcW w:w="7590" w:type="dxa"/>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3) перекрытия</w:t>
            </w:r>
          </w:p>
        </w:tc>
        <w:tc>
          <w:tcPr>
            <w:tcW w:w="3630" w:type="dxa"/>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1, 2, 3 или 4-й тип;</w:t>
            </w:r>
          </w:p>
        </w:tc>
      </w:tr>
      <w:tr w:rsidR="0073541E">
        <w:tc>
          <w:tcPr>
            <w:tcW w:w="7590" w:type="dxa"/>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4) двери, ворота, люки, клапаны, экраны, шторы</w:t>
            </w:r>
          </w:p>
        </w:tc>
        <w:tc>
          <w:tcPr>
            <w:tcW w:w="3630" w:type="dxa"/>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1, 2 или 3-й тип;</w:t>
            </w:r>
          </w:p>
        </w:tc>
      </w:tr>
      <w:tr w:rsidR="0073541E">
        <w:tc>
          <w:tcPr>
            <w:tcW w:w="7590" w:type="dxa"/>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5) окна</w:t>
            </w:r>
          </w:p>
        </w:tc>
        <w:tc>
          <w:tcPr>
            <w:tcW w:w="3630" w:type="dxa"/>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1, 2 или 3-й тип;</w:t>
            </w:r>
          </w:p>
        </w:tc>
      </w:tr>
      <w:tr w:rsidR="0073541E">
        <w:tc>
          <w:tcPr>
            <w:tcW w:w="7590" w:type="dxa"/>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6) занавесы</w:t>
            </w:r>
          </w:p>
        </w:tc>
        <w:tc>
          <w:tcPr>
            <w:tcW w:w="3630" w:type="dxa"/>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1-й тип;</w:t>
            </w:r>
          </w:p>
        </w:tc>
      </w:tr>
      <w:tr w:rsidR="0073541E">
        <w:tc>
          <w:tcPr>
            <w:tcW w:w="7590" w:type="dxa"/>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7) тамбур-шлюзы</w:t>
            </w:r>
          </w:p>
        </w:tc>
        <w:tc>
          <w:tcPr>
            <w:tcW w:w="3630" w:type="dxa"/>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1-й или 2-й тип.</w:t>
            </w:r>
          </w:p>
        </w:tc>
      </w:tr>
    </w:tbl>
    <w:p w:rsidR="0073541E" w:rsidRDefault="0073541E">
      <w:pPr>
        <w:widowControl w:val="0"/>
        <w:autoSpaceDE w:val="0"/>
        <w:autoSpaceDN w:val="0"/>
        <w:adjustRightInd w:val="0"/>
        <w:spacing w:after="0" w:line="240" w:lineRule="auto"/>
        <w:ind w:firstLine="540"/>
        <w:jc w:val="both"/>
        <w:rPr>
          <w:rFonts w:ascii="Calibri" w:hAnsi="Calibri" w:cs="Calibri"/>
        </w:rPr>
        <w:sectPr w:rsidR="0073541E">
          <w:pgSz w:w="16838" w:h="11905" w:orient="landscape"/>
          <w:pgMar w:top="1701" w:right="1134" w:bottom="850" w:left="1134" w:header="720" w:footer="720" w:gutter="0"/>
          <w:cols w:space="720"/>
          <w:noEndnote/>
        </w:sect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ar1218"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53" w:name="Par594"/>
      <w:bookmarkEnd w:id="53"/>
      <w:r>
        <w:rPr>
          <w:rFonts w:ascii="Calibri" w:hAnsi="Calibri" w:cs="Calibri"/>
          <w:b/>
          <w:bCs/>
        </w:rPr>
        <w:t>Глава 11. ПОЖАРНО-ТЕХНИЧЕСКАЯ КЛАССИФИКАЦИЯ ЛЕСТНИЦ</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ЛЕСТНИЧНЫХ КЛЕТОК</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54" w:name="Par597"/>
      <w:bookmarkEnd w:id="54"/>
      <w:r>
        <w:rPr>
          <w:rFonts w:ascii="Calibri" w:hAnsi="Calibri" w:cs="Calibri"/>
        </w:rPr>
        <w:t>Статья 38. Цель классификации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55" w:name="Par601"/>
      <w:bookmarkEnd w:id="55"/>
      <w:r>
        <w:rPr>
          <w:rFonts w:ascii="Calibri" w:hAnsi="Calibri" w:cs="Calibri"/>
        </w:rPr>
        <w:t>Статья 39. Классификация лестниц</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Лестницы, предназначенные для эвакуации людей из зданий и сооружений при пожаре, подразделяются на следующие типы:</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внутренние лестницы, размещаемые на лестничных клетках;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внутренние открытые лестницы;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наружные открытые лестницы.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П1 - вертикальные лестницы;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П2 - маршевые лестницы с уклоном не более 6:1.</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56" w:name="Par612"/>
      <w:bookmarkEnd w:id="56"/>
      <w:r>
        <w:rPr>
          <w:rFonts w:ascii="Calibri" w:hAnsi="Calibri" w:cs="Calibri"/>
        </w:rPr>
        <w:t>Статья 40. Классификация лестничных клеток</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Лестничные клетки в зависимости от степени их защиты от задымления при пожаре подразделяются на следующие типы: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обычные лестничные клетки;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незадымляемые лестничные клетки.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Обычные лестничные клетки в зависимости от способа освещения подразделяются на следующие типы: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Л1 - лестничные клетки с естественным освещением через остекленные или открытые проемы в наружных стенах на каждом этаже;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Л2 - лестничные клетки с естественным освещением через остекленные или открытые проемы в покрытии.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Незадымляемые лестничные клетки в зависимости от способа защиты от задымления при пожаре подразделяются на следующие типы: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Н1 - лестничные клетки с входом на лестничную клетку с этажа через незадымляемую наружную воздушную зону по открытым переходам;</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Н2 - лестничные клетки с подпором воздуха на лестничную клетку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57" w:name="Par625"/>
      <w:bookmarkEnd w:id="57"/>
      <w:r>
        <w:rPr>
          <w:rFonts w:ascii="Calibri" w:hAnsi="Calibri" w:cs="Calibri"/>
          <w:b/>
          <w:bCs/>
        </w:rPr>
        <w:t>Глава 12. КЛАССИФИКАЦИЯ ПОЖАРНОЙ ТЕХНИКИ</w:t>
      </w:r>
    </w:p>
    <w:p w:rsidR="0073541E" w:rsidRDefault="0073541E">
      <w:pPr>
        <w:widowControl w:val="0"/>
        <w:autoSpaceDE w:val="0"/>
        <w:autoSpaceDN w:val="0"/>
        <w:adjustRightInd w:val="0"/>
        <w:spacing w:after="0" w:line="240" w:lineRule="auto"/>
        <w:jc w:val="center"/>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58" w:name="Par627"/>
      <w:bookmarkEnd w:id="58"/>
      <w:r>
        <w:rPr>
          <w:rFonts w:ascii="Calibri" w:hAnsi="Calibri" w:cs="Calibri"/>
        </w:rPr>
        <w:t>Статья 41. Цель классификации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59" w:name="Par631"/>
      <w:bookmarkEnd w:id="59"/>
      <w:r>
        <w:rPr>
          <w:rFonts w:ascii="Calibri" w:hAnsi="Calibri" w:cs="Calibri"/>
        </w:rPr>
        <w:lastRenderedPageBreak/>
        <w:t>Статья 42. Классификация пожарной техники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Пожарная техника в зависимости от назначения и области применения подразделяется на следующие типы: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первичные средства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мобильные средства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установки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пожарной автоматики;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пожарное оборудование;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средства индивидуальной защиты и спасения людей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пожарный инструмент (механизированный и немеханизированный);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пожарные сигнализация, связь и оповещение.</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60" w:name="Par643"/>
      <w:bookmarkEnd w:id="60"/>
      <w:r>
        <w:rPr>
          <w:rFonts w:ascii="Calibri" w:hAnsi="Calibri" w:cs="Calibri"/>
        </w:rPr>
        <w:t>Статья 43. Классификация и область применения первичных средств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переносные и передвижные огнетушители;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пожарные краны и средства обеспечения их использования;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пожарный инвентарь;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покрывала для изоляции очага возгорания.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61" w:name="Par651"/>
      <w:bookmarkEnd w:id="61"/>
      <w:r>
        <w:rPr>
          <w:rFonts w:ascii="Calibri" w:hAnsi="Calibri" w:cs="Calibri"/>
        </w:rPr>
        <w:t>Статья 44. Классификация мобильных средств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Мобильные средства пожаротушения подразделяются на следующие типы: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автомобили (основные и специальные);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пожарные самолеты, вертолеты;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пожарные поезда;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пожарные суда;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пожарные мотопомпы;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приспособленные технические средства (тягачи, прицепы и трактора).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62" w:name="Par662"/>
      <w:bookmarkEnd w:id="62"/>
      <w:r>
        <w:rPr>
          <w:rFonts w:ascii="Calibri" w:hAnsi="Calibri" w:cs="Calibri"/>
        </w:rPr>
        <w:t>Статья 45. Классификация установок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реализацию эффективных технологий пожаротушения, оптимальную инерционность, минимально вредное воздействие на защищаемое оборудование;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необходимую интенсивность орошения или удельный расход огнетушащего вещества;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тушение пожара в целях его ликвидации или локализации в течение времени, необходимого для введения в действие оперативных сил и средств;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требуемую надежность функционирования.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63" w:name="Par673"/>
      <w:bookmarkEnd w:id="63"/>
      <w:r>
        <w:rPr>
          <w:rFonts w:ascii="Calibri" w:hAnsi="Calibri" w:cs="Calibri"/>
        </w:rPr>
        <w:t>Статья 46. Классификация средств пожарной автоматики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извещатели пожарные;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приборы приемно-контрольные пожарные;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приборы управления пожарные;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технические средства оповещения и управления эвакуацией пожарные;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системы передачи извещений о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другие приборы и оборудование для построения систем пожарной автоматики.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64" w:name="Par683"/>
      <w:bookmarkEnd w:id="64"/>
      <w:r>
        <w:rPr>
          <w:rFonts w:ascii="Calibri" w:hAnsi="Calibri" w:cs="Calibri"/>
        </w:rPr>
        <w:t>Статья 47. Классификация средств индивидуальной защиты и спасения людей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индивидуальной защиты людей при пожаре подразделяются на: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органов дыхания и зрения;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индивидуальной защиты пожарных.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спасения людей с высоты при пожаре подразделяются на: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средства;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коллективные средства.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65" w:name="Par694"/>
      <w:bookmarkEnd w:id="65"/>
      <w:r>
        <w:rPr>
          <w:rFonts w:ascii="Calibri" w:hAnsi="Calibri" w:cs="Calibri"/>
          <w:b/>
          <w:bCs/>
        </w:rPr>
        <w:t>Глава 13. СИСТЕМА ПРЕДОТВРАЩЕНИЯ ПОЖАРОВ</w:t>
      </w:r>
    </w:p>
    <w:p w:rsidR="0073541E" w:rsidRDefault="0073541E">
      <w:pPr>
        <w:widowControl w:val="0"/>
        <w:autoSpaceDE w:val="0"/>
        <w:autoSpaceDN w:val="0"/>
        <w:adjustRightInd w:val="0"/>
        <w:spacing w:after="0" w:line="240" w:lineRule="auto"/>
        <w:jc w:val="center"/>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66" w:name="Par696"/>
      <w:bookmarkEnd w:id="66"/>
      <w:r>
        <w:rPr>
          <w:rFonts w:ascii="Calibri" w:hAnsi="Calibri" w:cs="Calibri"/>
        </w:rPr>
        <w:t>Статья 48. Цель создания систем предотвращения пожаров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Целью создания систем предотвращения пожаров является исключение условий возникновения пожаров.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67" w:name="Par702"/>
      <w:bookmarkEnd w:id="67"/>
      <w:r>
        <w:rPr>
          <w:rFonts w:ascii="Calibri" w:hAnsi="Calibri" w:cs="Calibri"/>
        </w:rPr>
        <w:t>Статья 49. Способы исключения условий образования горючей среды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условий образования горючей среды должно обеспечиваться одним или несколькими из следующих способов: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применение негорючих веществ и материалов;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ограничение массы и (или) объема горючих веществ и материалов;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использование наиболее безопасных способов размещения горючих веществ и </w:t>
      </w:r>
      <w:r>
        <w:rPr>
          <w:rFonts w:ascii="Calibri" w:hAnsi="Calibri" w:cs="Calibri"/>
        </w:rPr>
        <w:lastRenderedPageBreak/>
        <w:t>материалов, а также материалов, взаимодействие которых друг с другом приводит к образованию горючей среды;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изоляция горючей среды от источников зажигания (применение изолированных отсеков, камер, кабин);</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поддержание безопасной концентрации в среде окислителя и (или) горючих веществ;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понижение концентрации окислителя в горючей среде в защищаемом объеме;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поддержание температуры и давления среды, при которых распространение пламени исключается;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механизация и автоматизация технологических процессов, связанных с обращением горючих веществ;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установка пожароопасного оборудования в отдельных помещениях или на открытых площадках;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удаление из помещений, технологического оборудования и коммуникаций пожароопасных отходов производства, отложений пыли, пуха.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68" w:name="Par717"/>
      <w:bookmarkEnd w:id="68"/>
      <w:r>
        <w:rPr>
          <w:rFonts w:ascii="Calibri" w:hAnsi="Calibri" w:cs="Calibri"/>
        </w:rPr>
        <w:t>Статья 50. Способы исключения условий образования в горючей среде (или внесения в нее) источников зажигания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применение электрооборудования, соответствующего классу пожароопасной и (или) взрывоопасной зоны, категории и группе взрывоопасной смеси;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 оборудования и режимов проведения технологического процесса, исключающих образование статического электричества;</w:t>
      </w:r>
    </w:p>
    <w:p w:rsidR="0073541E" w:rsidRDefault="0073541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Минэнерго РФ от 30.06.2003 N 280 утверждена </w:t>
      </w:r>
      <w:hyperlink r:id="rId100" w:history="1">
        <w:r>
          <w:rPr>
            <w:rFonts w:ascii="Calibri" w:hAnsi="Calibri" w:cs="Calibri"/>
            <w:color w:val="0000FF"/>
          </w:rPr>
          <w:t>Инструкция</w:t>
        </w:r>
      </w:hyperlink>
      <w:r>
        <w:rPr>
          <w:rFonts w:ascii="Calibri" w:hAnsi="Calibri" w:cs="Calibri"/>
        </w:rPr>
        <w:t xml:space="preserve"> по устройству молниезащиты зданий, сооружений и промышленных коммуникаций.</w:t>
      </w:r>
    </w:p>
    <w:p w:rsidR="0073541E" w:rsidRDefault="0073541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устройство молниезащиты зданий, сооружений и оборудования;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поддержание безопасной температуры нагрева веществ, материалов и поверхностей, которые контактируют с горючей средой;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способов и устройств ограничения энергии искрового разряда в горючей среде до безопасных значений;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применение искробезопасного инструмента при работе с легковоспламеняющимися жидкостями и горючими газами;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ликвидация условий для теплового, химического и (или) микробиологического самовозгорания обращающихся веществ, материалов и изделий;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исключение контакта с воздухом пирофорных веществ;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применение устройств, исключающих возможность распространения пламени из одного объема в смежный.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ar192" w:history="1">
        <w:r>
          <w:rPr>
            <w:rFonts w:ascii="Calibri" w:hAnsi="Calibri" w:cs="Calibri"/>
            <w:color w:val="0000FF"/>
          </w:rPr>
          <w:t>статье 11</w:t>
        </w:r>
      </w:hyperlink>
      <w:r>
        <w:rPr>
          <w:rFonts w:ascii="Calibri" w:hAnsi="Calibri" w:cs="Calibri"/>
        </w:rPr>
        <w:t xml:space="preserve"> настоящего Федерального закона.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69" w:name="Par738"/>
      <w:bookmarkEnd w:id="69"/>
      <w:r>
        <w:rPr>
          <w:rFonts w:ascii="Calibri" w:hAnsi="Calibri" w:cs="Calibri"/>
          <w:b/>
          <w:bCs/>
        </w:rPr>
        <w:t>Глава 14. СИСТЕМЫ ПРОТИВОПОЖАРНОЙ ЗАЩИТЫ</w:t>
      </w:r>
    </w:p>
    <w:p w:rsidR="0073541E" w:rsidRDefault="0073541E">
      <w:pPr>
        <w:widowControl w:val="0"/>
        <w:autoSpaceDE w:val="0"/>
        <w:autoSpaceDN w:val="0"/>
        <w:adjustRightInd w:val="0"/>
        <w:spacing w:after="0" w:line="240" w:lineRule="auto"/>
        <w:jc w:val="center"/>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70" w:name="Par740"/>
      <w:bookmarkEnd w:id="70"/>
      <w:r>
        <w:rPr>
          <w:rFonts w:ascii="Calibri" w:hAnsi="Calibri" w:cs="Calibri"/>
        </w:rPr>
        <w:t>Статья 51. Цель создания систем противопожарной 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71" w:name="Par747"/>
      <w:bookmarkEnd w:id="71"/>
      <w:r>
        <w:rPr>
          <w:rFonts w:ascii="Calibri" w:hAnsi="Calibri" w:cs="Calibri"/>
        </w:rPr>
        <w:t>Статья 52. Способы защиты людей и имущества от воздействия опасных факторов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применение объемно-планировочных решений и средств, обеспечивающих ограничение распространения пожара за пределы очага;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устройство эвакуационных путей, удовлетворяющих требованиям безопасной эвакуации людей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устройство систем обнаружения пожара (установок и систем пожарной сигнализации), оповещения и управления эвакуацией людей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устройство аварийного слива пожароопасных жидкостей и аварийного стравливания горючих газов из аппаратуры;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устройство на технологическом оборудовании систем противовзрывной 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применение первичных средств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применение автоматических и (или) автономных установок пожаротушения;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деятельности подразделений пожарной охраны.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72" w:name="Par764"/>
      <w:bookmarkEnd w:id="72"/>
      <w:r>
        <w:rPr>
          <w:rFonts w:ascii="Calibri" w:hAnsi="Calibri" w:cs="Calibri"/>
        </w:rPr>
        <w:t>Статья 53. Пути эвакуации людей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обеспечения безопасной эвакуации людей должны быть: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установлены необходимое количество, размеры и соответствующее конструктивное исполнение эвакуационных путей и эвакуационных выходов;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обеспечено беспрепятственное движение людей по эвакуационным путям и через </w:t>
      </w:r>
      <w:r>
        <w:rPr>
          <w:rFonts w:ascii="Calibri" w:hAnsi="Calibri" w:cs="Calibri"/>
        </w:rPr>
        <w:lastRenderedPageBreak/>
        <w:t>эвакуационные выходы;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06" w:history="1">
        <w:r>
          <w:rPr>
            <w:rFonts w:ascii="Calibri" w:hAnsi="Calibri" w:cs="Calibri"/>
            <w:color w:val="0000FF"/>
          </w:rPr>
          <w:t>Методы</w:t>
        </w:r>
      </w:hyperlink>
      <w:r>
        <w:rPr>
          <w:rFonts w:ascii="Calibri" w:hAnsi="Calibri" w:cs="Calibri"/>
        </w:rP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73" w:name="Par776"/>
      <w:bookmarkEnd w:id="73"/>
      <w:r>
        <w:rPr>
          <w:rFonts w:ascii="Calibri" w:hAnsi="Calibri" w:cs="Calibri"/>
        </w:rPr>
        <w:t>Статья 54. Системы обнаружения пожара, оповещения и управления эвакуацией людей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Системы обнаружения пожара (установки и системы пожарной сигнализации), </w:t>
      </w:r>
      <w:hyperlink r:id="rId107" w:history="1">
        <w:r>
          <w:rPr>
            <w:rFonts w:ascii="Calibri" w:hAnsi="Calibri" w:cs="Calibri"/>
            <w:color w:val="0000FF"/>
          </w:rPr>
          <w:t>оповещения и управления</w:t>
        </w:r>
      </w:hyperlink>
      <w:r>
        <w:rPr>
          <w:rFonts w:ascii="Calibri" w:hAnsi="Calibri" w:cs="Calibri"/>
        </w:rP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08" w:history="1">
        <w:r>
          <w:rPr>
            <w:rFonts w:ascii="Calibri" w:hAnsi="Calibri" w:cs="Calibri"/>
            <w:color w:val="0000FF"/>
          </w:rPr>
          <w:t>Перечень</w:t>
        </w:r>
      </w:hyperlink>
      <w:r>
        <w:rPr>
          <w:rFonts w:ascii="Calibri" w:hAnsi="Calibri" w:cs="Calibri"/>
        </w:rPr>
        <w:t xml:space="preserve"> объектов, подлежащих оснащению указанными системами, устанавливается нормативными документами по пожарной безопасности.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74" w:name="Par782"/>
      <w:bookmarkEnd w:id="74"/>
      <w:r>
        <w:rPr>
          <w:rFonts w:ascii="Calibri" w:hAnsi="Calibri" w:cs="Calibri"/>
        </w:rPr>
        <w:t>Статья 55. Системы коллективной защиты и средства индивидуальной защиты людей от опасных факторов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75" w:name="Par790"/>
      <w:bookmarkEnd w:id="75"/>
      <w:r>
        <w:rPr>
          <w:rFonts w:ascii="Calibri" w:hAnsi="Calibri" w:cs="Calibri"/>
        </w:rPr>
        <w:t>Статья 56. Система противодымной 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w:t>
      </w:r>
      <w:r>
        <w:rPr>
          <w:rFonts w:ascii="Calibri" w:hAnsi="Calibri" w:cs="Calibri"/>
        </w:rPr>
        <w:lastRenderedPageBreak/>
        <w:t>тушения пожара посредством удаления продуктов горения и термического разложения и (или) предотвращения их распространения.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Система противодымной защиты должна предусматривать один или несколько из следующих способов 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объемно-планировочных решений зданий и сооружений для борьбы с задымлением при пожаре;</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конструктивных решений зданий и сооружений для борьбы с задымлением при пожаре;</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76" w:name="Par802"/>
      <w:bookmarkEnd w:id="76"/>
      <w:r>
        <w:rPr>
          <w:rFonts w:ascii="Calibri" w:hAnsi="Calibri" w:cs="Calibri"/>
        </w:rPr>
        <w:t>Статья 57. Огнестойкость и пожарная опасность зданий и сооружений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7" w:history="1">
        <w:r>
          <w:rPr>
            <w:rFonts w:ascii="Calibri" w:hAnsi="Calibri" w:cs="Calibri"/>
            <w:color w:val="0000FF"/>
          </w:rPr>
          <w:t>Требуемые</w:t>
        </w:r>
      </w:hyperlink>
      <w:r>
        <w:rPr>
          <w:rFonts w:ascii="Calibri" w:hAnsi="Calibri" w:cs="Calibri"/>
        </w:rP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77" w:name="Par810"/>
      <w:bookmarkEnd w:id="77"/>
      <w:r>
        <w:rPr>
          <w:rFonts w:ascii="Calibri" w:hAnsi="Calibri" w:cs="Calibri"/>
        </w:rPr>
        <w:t>Статья 58. Огнестойкость и пожарная опасность строительных конструкций</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ar3283" w:history="1">
        <w:r>
          <w:rPr>
            <w:rFonts w:ascii="Calibri" w:hAnsi="Calibri" w:cs="Calibri"/>
            <w:color w:val="0000FF"/>
          </w:rPr>
          <w:t>таблице 21</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78" w:name="Par816"/>
      <w:bookmarkEnd w:id="78"/>
      <w:r>
        <w:rPr>
          <w:rFonts w:ascii="Calibri" w:hAnsi="Calibri" w:cs="Calibri"/>
        </w:rPr>
        <w:t>Статья 59. Ограничение распространения пожара за пределы очага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распространения пожара за пределы очага должно обеспечиваться одним или несколькими из следующих способов: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устройство противопожарных преград;</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устройство пожарных отсеков и секций, а также ограничение этажности зданий и сооружений;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 устройств аварийного отключения и переключение установок и коммуникаций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применение средств, предотвращающих или ограничивающих разлив и растекание жидкостей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применение огнепреграждающих устройств в оборудовании;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установок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79" w:name="Par827"/>
      <w:bookmarkEnd w:id="79"/>
      <w:r>
        <w:rPr>
          <w:rFonts w:ascii="Calibri" w:hAnsi="Calibri" w:cs="Calibri"/>
        </w:rPr>
        <w:t>Статья 60. Первичные средства пожаротушения в зданиях и сооружениях</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80" w:name="Par835"/>
      <w:bookmarkEnd w:id="80"/>
      <w:r>
        <w:rPr>
          <w:rFonts w:ascii="Calibri" w:hAnsi="Calibri" w:cs="Calibri"/>
        </w:rPr>
        <w:t>Статья 61. Автоматические и автономные установки пожаротушения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25"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автоматических и (или) автономных установок пожаротушения должно обеспечивать достижение одной или нескольких из следующих целей: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ликвидация пожара в помещении (здании) до возникновения критических значений опасных факторов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ликвидация пожара в помещении (здании) до наступления пределов огнестойкости строительных конструкций;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ликвидация пожара в помещении (здании) до причинения максимально допустимого ущерба защищаемому имуществу;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ликвидация пожара в помещении (здании) до наступления опасности разрушения технологических установок.</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81" w:name="Par848"/>
      <w:bookmarkEnd w:id="81"/>
      <w:r>
        <w:rPr>
          <w:rFonts w:ascii="Calibri" w:hAnsi="Calibri" w:cs="Calibri"/>
        </w:rPr>
        <w:t>Статья 62. Источники противопожарного водоснабжения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82" w:name="Par855"/>
      <w:bookmarkEnd w:id="82"/>
      <w:r>
        <w:rPr>
          <w:rFonts w:ascii="Calibri" w:hAnsi="Calibri" w:cs="Calibri"/>
        </w:rPr>
        <w:t>Статья 63. Первичные меры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Первичные меры пожарной безопасности включают в себя: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w:t>
      </w:r>
      <w:r>
        <w:rPr>
          <w:rFonts w:ascii="Calibri" w:hAnsi="Calibri" w:cs="Calibri"/>
        </w:rPr>
        <w:lastRenderedPageBreak/>
        <w:t>муниципальной собственности;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организацию выполнения муниципальных целевых программ по вопросам обеспечения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беспрепятственного проезда пожарной техники к месту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связи и оповещения населения о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83" w:name="Par868"/>
      <w:bookmarkEnd w:id="83"/>
      <w:r>
        <w:rPr>
          <w:rFonts w:ascii="Calibri" w:hAnsi="Calibri" w:cs="Calibri"/>
        </w:rPr>
        <w:t>Статья 64. Требования к декларации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Декларация пожарной безопасности составляется в отношении объектов защиты (зданий, сооружений, в том числе производственных объектов), для которых </w:t>
      </w:r>
      <w:hyperlink r:id="rId129"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оценку пожарного риска (если проводится расчет риска);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составлении декларации пожарной безопасности в отношении объектов защиты, для которых установлены требования технических регламентов, принятых в соответствии с Федеральным </w:t>
      </w:r>
      <w:hyperlink r:id="rId131" w:history="1">
        <w:r>
          <w:rPr>
            <w:rFonts w:ascii="Calibri" w:hAnsi="Calibri" w:cs="Calibri"/>
            <w:color w:val="0000FF"/>
          </w:rPr>
          <w:t>законом</w:t>
        </w:r>
      </w:hyperlink>
      <w:r>
        <w:rPr>
          <w:rFonts w:ascii="Calibri" w:hAnsi="Calibri" w:cs="Calibri"/>
        </w:rPr>
        <w:t xml:space="preserve"> "О техническом регулировании", и нормативных документов по пожарной безопасности, в декларации указывается только перечень статей (частей, пунктов) указанных документов, требования которых установлены для соответствующего объекта защиты.</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3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33"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представившие </w:t>
      </w:r>
      <w:hyperlink r:id="rId134" w:history="1">
        <w:r>
          <w:rPr>
            <w:rFonts w:ascii="Calibri" w:hAnsi="Calibri" w:cs="Calibri"/>
            <w:color w:val="0000FF"/>
          </w:rPr>
          <w:t>декларацию</w:t>
        </w:r>
      </w:hyperlink>
      <w:r>
        <w:rPr>
          <w:rFonts w:ascii="Calibri" w:hAnsi="Calibri" w:cs="Calibri"/>
        </w:rPr>
        <w:t xml:space="preserve"> пожарной безопасности, несут ответственность за полноту и достоверность содержащихся в ней сведений в соответствии с законодательством Российской Федерации.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3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36"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Для объектов защиты, введенных в эксплуатацию после дня вступления в силу настоящего Федерального закона, </w:t>
      </w:r>
      <w:hyperlink r:id="rId137" w:history="1">
        <w:r>
          <w:rPr>
            <w:rFonts w:ascii="Calibri" w:hAnsi="Calibri" w:cs="Calibri"/>
            <w:color w:val="0000FF"/>
          </w:rPr>
          <w:t>декларации</w:t>
        </w:r>
      </w:hyperlink>
      <w:r>
        <w:rPr>
          <w:rFonts w:ascii="Calibri" w:hAnsi="Calibri" w:cs="Calibri"/>
        </w:rPr>
        <w:t xml:space="preserve"> пожарной безопасности представляются в течение одного года со дня их ввода в эксплуатацию. Уточненные или разработанные вновь декларации пожарной безопасности представляются в случае изменения содержащихся в них сведений (смены собственника или иного лица, владеющего объектом защиты на законном основании, изменения функционального назначения либо капитального ремонта, реконструкции или технического перевооружения объекта защиты) в течение одного года со дня изменения сведений.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3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объектов защиты, эксплуатирующихся на день вступления в силу настоящего Федерального закона, </w:t>
      </w:r>
      <w:hyperlink r:id="rId139" w:history="1">
        <w:r>
          <w:rPr>
            <w:rFonts w:ascii="Calibri" w:hAnsi="Calibri" w:cs="Calibri"/>
            <w:color w:val="0000FF"/>
          </w:rPr>
          <w:t>декларация</w:t>
        </w:r>
      </w:hyperlink>
      <w:r>
        <w:rPr>
          <w:rFonts w:ascii="Calibri" w:hAnsi="Calibri" w:cs="Calibri"/>
        </w:rPr>
        <w:t xml:space="preserve"> пожарной безопасности предоставляется не позднее одного </w:t>
      </w:r>
      <w:r>
        <w:rPr>
          <w:rFonts w:ascii="Calibri" w:hAnsi="Calibri" w:cs="Calibri"/>
        </w:rPr>
        <w:lastRenderedPageBreak/>
        <w:t>года после дня его вступления в силу.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40" w:history="1">
        <w:r>
          <w:rPr>
            <w:rFonts w:ascii="Calibri" w:hAnsi="Calibri" w:cs="Calibri"/>
            <w:color w:val="0000FF"/>
          </w:rPr>
          <w:t>Форма</w:t>
        </w:r>
      </w:hyperlink>
      <w:r>
        <w:rPr>
          <w:rFonts w:ascii="Calibri" w:hAnsi="Calibri" w:cs="Calibri"/>
        </w:rPr>
        <w:t xml:space="preserve"> и </w:t>
      </w:r>
      <w:hyperlink r:id="rId141" w:history="1">
        <w:r>
          <w:rPr>
            <w:rFonts w:ascii="Calibri" w:hAnsi="Calibri" w:cs="Calibri"/>
            <w:color w:val="0000FF"/>
          </w:rPr>
          <w:t>порядок</w:t>
        </w:r>
      </w:hyperlink>
      <w:r>
        <w:rPr>
          <w:rFonts w:ascii="Calibri" w:hAnsi="Calibri" w:cs="Calibri"/>
        </w:rPr>
        <w:t xml:space="preserve"> регистрации декларации пожарной безопасности утверждаются федеральным органом исполнительной власти, уполномоченным на решение задач в области пожарной безопасности, до дня вступления в силу настоящего Федерального закона.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b/>
          <w:bCs/>
        </w:rPr>
      </w:pPr>
      <w:bookmarkStart w:id="84" w:name="Par886"/>
      <w:bookmarkEnd w:id="84"/>
      <w:r>
        <w:rPr>
          <w:rFonts w:ascii="Calibri" w:hAnsi="Calibri" w:cs="Calibri"/>
          <w:b/>
          <w:bCs/>
        </w:rPr>
        <w:t>Раздел II. ТРЕБОВАНИЯ ПОЖАРНОЙ БЕЗОПАСНОСТИ</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ПРОЕКТИРОВАНИИ, СТРОИТЕЛЬСТВЕ И ЭКСПЛУАТАЦИИ ПОСЕЛЕНИЙ</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ГОРОДСКИХ ОКРУГОВ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85" w:name="Par890"/>
      <w:bookmarkEnd w:id="85"/>
      <w:r>
        <w:rPr>
          <w:rFonts w:ascii="Calibri" w:hAnsi="Calibri" w:cs="Calibri"/>
          <w:b/>
          <w:bCs/>
        </w:rPr>
        <w:t>Глава 15. ТРЕБОВАНИЯ ПОЖАРНОЙ БЕЗОПАСНОСТИ</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ГРАДОСТРОИТЕЛЬНОЙ ДЕЯТЕЛЬНОСТИ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86" w:name="Par893"/>
      <w:bookmarkEnd w:id="86"/>
      <w:r>
        <w:rPr>
          <w:rFonts w:ascii="Calibri" w:hAnsi="Calibri" w:cs="Calibri"/>
        </w:rPr>
        <w:t>Статья 65. Требования к документации при планировке территорий поселений и городских округов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87" w:name="Par898"/>
      <w:bookmarkEnd w:id="87"/>
      <w:r>
        <w:rPr>
          <w:rFonts w:ascii="Calibri" w:hAnsi="Calibri" w:cs="Calibri"/>
        </w:rPr>
        <w:t>Статья 66. Размещение взрывопожароопасных объектов на территориях поселений и городских округов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дошкольных образовательных организаций, общеобразовательных организаций, медицинских организаций и учреждений отдыха должно составлять не менее 50 метров.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10.07.2012 </w:t>
      </w:r>
      <w:hyperlink r:id="rId144" w:history="1">
        <w:r>
          <w:rPr>
            <w:rFonts w:ascii="Calibri" w:hAnsi="Calibri" w:cs="Calibri"/>
            <w:color w:val="0000FF"/>
          </w:rPr>
          <w:t>N 117-ФЗ</w:t>
        </w:r>
      </w:hyperlink>
      <w:r>
        <w:rPr>
          <w:rFonts w:ascii="Calibri" w:hAnsi="Calibri" w:cs="Calibri"/>
        </w:rPr>
        <w:t xml:space="preserve">, от 02.07.2013 </w:t>
      </w:r>
      <w:hyperlink r:id="rId145" w:history="1">
        <w:r>
          <w:rPr>
            <w:rFonts w:ascii="Calibri" w:hAnsi="Calibri" w:cs="Calibri"/>
            <w:color w:val="0000FF"/>
          </w:rPr>
          <w:t>N 185-ФЗ</w:t>
        </w:r>
      </w:hyperlink>
      <w:r>
        <w:rPr>
          <w:rFonts w:ascii="Calibri" w:hAnsi="Calibri" w:cs="Calibri"/>
        </w:rPr>
        <w:t>)</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w:t>
      </w:r>
      <w:r>
        <w:rPr>
          <w:rFonts w:ascii="Calibri" w:hAnsi="Calibri" w:cs="Calibri"/>
        </w:rPr>
        <w:lastRenderedPageBreak/>
        <w:t xml:space="preserve">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146" w:history="1">
        <w:r>
          <w:rPr>
            <w:rFonts w:ascii="Calibri" w:hAnsi="Calibri" w:cs="Calibri"/>
            <w:color w:val="0000FF"/>
          </w:rPr>
          <w:t>законом</w:t>
        </w:r>
      </w:hyperlink>
      <w:r>
        <w:rPr>
          <w:rFonts w:ascii="Calibri" w:hAnsi="Calibri" w:cs="Calibri"/>
        </w:rP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дошкольных образовательных организаций, общеобразовательных организаций, медицинских организаций и учреждений отдыха устанавливается в соответствии с требованиями настоящего Федерального закона.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10.07.2012 </w:t>
      </w:r>
      <w:hyperlink r:id="rId148" w:history="1">
        <w:r>
          <w:rPr>
            <w:rFonts w:ascii="Calibri" w:hAnsi="Calibri" w:cs="Calibri"/>
            <w:color w:val="0000FF"/>
          </w:rPr>
          <w:t>N 117-ФЗ</w:t>
        </w:r>
      </w:hyperlink>
      <w:r>
        <w:rPr>
          <w:rFonts w:ascii="Calibri" w:hAnsi="Calibri" w:cs="Calibri"/>
        </w:rPr>
        <w:t xml:space="preserve">, от 02.07.2013 </w:t>
      </w:r>
      <w:hyperlink r:id="rId149" w:history="1">
        <w:r>
          <w:rPr>
            <w:rFonts w:ascii="Calibri" w:hAnsi="Calibri" w:cs="Calibri"/>
            <w:color w:val="0000FF"/>
          </w:rPr>
          <w:t>N 185-ФЗ</w:t>
        </w:r>
      </w:hyperlink>
      <w:r>
        <w:rPr>
          <w:rFonts w:ascii="Calibri" w:hAnsi="Calibri" w:cs="Calibri"/>
        </w:rPr>
        <w:t>)</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88" w:name="Par911"/>
      <w:bookmarkEnd w:id="88"/>
      <w:r>
        <w:rPr>
          <w:rFonts w:ascii="Calibri" w:hAnsi="Calibri" w:cs="Calibri"/>
        </w:rPr>
        <w:t xml:space="preserve">Статья 67. Утратила силу. - Федеральный </w:t>
      </w:r>
      <w:hyperlink r:id="rId151"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89" w:name="Par913"/>
      <w:bookmarkEnd w:id="89"/>
      <w:r>
        <w:rPr>
          <w:rFonts w:ascii="Calibri" w:hAnsi="Calibri" w:cs="Calibri"/>
        </w:rPr>
        <w:t>Статья 68. Противопожарное водоснабжение поселений и городских округов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территориях поселений и городских округов должны быть источники наружного противопожарного водоснабжения.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источникам наружного противопожарного водоснабжения относятся: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наружные водопроводные сети с пожарными гидрантами;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водные объекты, используемые для целей пожаротушения в соответствии с законодательством Российской Федерации;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противопожарные резервуары.</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53" w:history="1">
        <w:r>
          <w:rPr>
            <w:rFonts w:ascii="Calibri" w:hAnsi="Calibri" w:cs="Calibri"/>
            <w:color w:val="0000FF"/>
          </w:rPr>
          <w:t>законом</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w:t>
      </w:r>
      <w:r>
        <w:rPr>
          <w:rFonts w:ascii="Calibri" w:hAnsi="Calibri" w:cs="Calibri"/>
        </w:rPr>
        <w:lastRenderedPageBreak/>
        <w:t>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5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6 - 18. Утратили силу. - Федеральный </w:t>
      </w:r>
      <w:hyperlink r:id="rId156"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90" w:name="Par929"/>
      <w:bookmarkEnd w:id="90"/>
      <w:r>
        <w:rPr>
          <w:rFonts w:ascii="Calibri" w:hAnsi="Calibri" w:cs="Calibri"/>
          <w:b/>
          <w:bCs/>
        </w:rPr>
        <w:t>Глава 16. ТРЕБОВАНИЯ К ПРОТИВОПОЖАРНЫМ РАССТОЯНИЯМ</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МЕЖДУ ЗДАНИЯМИ И СООРУЖЕНИЯМИ</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91" w:name="Par933"/>
      <w:bookmarkEnd w:id="91"/>
      <w:r>
        <w:rPr>
          <w:rFonts w:ascii="Calibri" w:hAnsi="Calibri" w:cs="Calibri"/>
        </w:rPr>
        <w:t>Статья 69. Противопожарные расстояния между зданиями, сооружениями и лесничествами (лесопарками)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ar2595" w:history="1">
        <w:r>
          <w:rPr>
            <w:rFonts w:ascii="Calibri" w:hAnsi="Calibri" w:cs="Calibri"/>
            <w:color w:val="0000FF"/>
          </w:rPr>
          <w:t>таблицах 12</w:t>
        </w:r>
      </w:hyperlink>
      <w:r>
        <w:rPr>
          <w:rFonts w:ascii="Calibri" w:hAnsi="Calibri" w:cs="Calibri"/>
        </w:rPr>
        <w:t xml:space="preserve">, </w:t>
      </w:r>
      <w:hyperlink w:anchor="Par2777" w:history="1">
        <w:r>
          <w:rPr>
            <w:rFonts w:ascii="Calibri" w:hAnsi="Calibri" w:cs="Calibri"/>
            <w:color w:val="0000FF"/>
          </w:rPr>
          <w:t>15</w:t>
        </w:r>
      </w:hyperlink>
      <w:r>
        <w:rPr>
          <w:rFonts w:ascii="Calibri" w:hAnsi="Calibri" w:cs="Calibri"/>
        </w:rPr>
        <w:t xml:space="preserve">, </w:t>
      </w:r>
      <w:hyperlink w:anchor="Par2861" w:history="1">
        <w:r>
          <w:rPr>
            <w:rFonts w:ascii="Calibri" w:hAnsi="Calibri" w:cs="Calibri"/>
            <w:color w:val="0000FF"/>
          </w:rPr>
          <w:t>17</w:t>
        </w:r>
      </w:hyperlink>
      <w:r>
        <w:rPr>
          <w:rFonts w:ascii="Calibri" w:hAnsi="Calibri" w:cs="Calibri"/>
        </w:rPr>
        <w:t xml:space="preserve">, </w:t>
      </w:r>
      <w:hyperlink w:anchor="Par2956" w:history="1">
        <w:r>
          <w:rPr>
            <w:rFonts w:ascii="Calibri" w:hAnsi="Calibri" w:cs="Calibri"/>
            <w:color w:val="0000FF"/>
          </w:rPr>
          <w:t>18</w:t>
        </w:r>
      </w:hyperlink>
      <w:r>
        <w:rPr>
          <w:rFonts w:ascii="Calibri" w:hAnsi="Calibri" w:cs="Calibri"/>
        </w:rPr>
        <w:t xml:space="preserve">, </w:t>
      </w:r>
      <w:hyperlink w:anchor="Par3039" w:history="1">
        <w:r>
          <w:rPr>
            <w:rFonts w:ascii="Calibri" w:hAnsi="Calibri" w:cs="Calibri"/>
            <w:color w:val="0000FF"/>
          </w:rPr>
          <w:t>19</w:t>
        </w:r>
      </w:hyperlink>
      <w:r>
        <w:rPr>
          <w:rFonts w:ascii="Calibri" w:hAnsi="Calibri" w:cs="Calibri"/>
        </w:rPr>
        <w:t xml:space="preserve"> и </w:t>
      </w:r>
      <w:hyperlink w:anchor="Par3149" w:history="1">
        <w:r>
          <w:rPr>
            <w:rFonts w:ascii="Calibri" w:hAnsi="Calibri" w:cs="Calibri"/>
            <w:color w:val="0000FF"/>
          </w:rPr>
          <w:t>20</w:t>
        </w:r>
      </w:hyperlink>
      <w:r>
        <w:rPr>
          <w:rFonts w:ascii="Calibri" w:hAnsi="Calibri" w:cs="Calibri"/>
        </w:rP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w:anchor="Par567" w:history="1">
        <w:r>
          <w:rPr>
            <w:rFonts w:ascii="Calibri" w:hAnsi="Calibri" w:cs="Calibri"/>
            <w:color w:val="0000FF"/>
          </w:rPr>
          <w:t>статьей 37</w:t>
        </w:r>
      </w:hyperlink>
      <w:r>
        <w:rPr>
          <w:rFonts w:ascii="Calibri" w:hAnsi="Calibri" w:cs="Calibri"/>
        </w:rP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ar1334"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расстояния должны обеспечивать нераспространение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лесных насаждений в лесничествах (лесопарках) до зданий и сооружений, расположенных: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вне территорий лесничеств (лесопарков);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территориях лесничеств (лесопарков);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 лесных насаждений вне лесничеств (лесопарков) до зданий и сооружений.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92" w:name="Par945"/>
      <w:bookmarkEnd w:id="92"/>
      <w:r>
        <w:rPr>
          <w:rFonts w:ascii="Calibri" w:hAnsi="Calibri" w:cs="Calibri"/>
        </w:rPr>
        <w:t>Статья 70. Противопожарные расстояния от зданий и сооружений складов нефти и нефтепродуктов до граничащих с ними объектов защиты</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ar2597" w:history="1">
        <w:r>
          <w:rPr>
            <w:rFonts w:ascii="Calibri" w:hAnsi="Calibri" w:cs="Calibri"/>
            <w:color w:val="0000FF"/>
          </w:rPr>
          <w:t>таблицей 12</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Расстояния, указанные в </w:t>
      </w:r>
      <w:hyperlink w:anchor="Par2597" w:history="1">
        <w:r>
          <w:rPr>
            <w:rFonts w:ascii="Calibri" w:hAnsi="Calibri" w:cs="Calibri"/>
            <w:color w:val="0000FF"/>
          </w:rPr>
          <w:t>таблице 12</w:t>
        </w:r>
      </w:hyperlink>
      <w:r>
        <w:rPr>
          <w:rFonts w:ascii="Calibri" w:hAnsi="Calibri" w:cs="Calibri"/>
        </w:rPr>
        <w:t xml:space="preserve"> приложения к настоящему Федеральному закону в </w:t>
      </w:r>
      <w:r>
        <w:rPr>
          <w:rFonts w:ascii="Calibri" w:hAnsi="Calibri" w:cs="Calibri"/>
        </w:rPr>
        <w:lastRenderedPageBreak/>
        <w:t xml:space="preserve">скобках, следует принимать для складов II категории общей вместимостью более 50 000 кубических метров. Расстояния, указанные в </w:t>
      </w:r>
      <w:hyperlink w:anchor="Par2597" w:history="1">
        <w:r>
          <w:rPr>
            <w:rFonts w:ascii="Calibri" w:hAnsi="Calibri" w:cs="Calibri"/>
            <w:color w:val="0000FF"/>
          </w:rPr>
          <w:t>таблице 12</w:t>
        </w:r>
      </w:hyperlink>
      <w:r>
        <w:rPr>
          <w:rFonts w:ascii="Calibri" w:hAnsi="Calibri" w:cs="Calibri"/>
        </w:rPr>
        <w:t xml:space="preserve"> приложения к настоящему Федеральному закону, определяются: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 зданиями и сооружениями - как расстояние в свету между наружными стенами или конструкциями зданий и сооружений;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 сливоналивных устройств - от оси железнодорожного пути со сливоналивными эстакадами;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 площадок (открытых и под навесами) для сливоналивных устройств автомобильных цистерн, для насосов, тары - от границ этих площадок;</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 технологических эстакад и трубопроводов - от крайнего трубопровода;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 факельных установок - от ствола факела.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ar2597" w:history="1">
        <w:r>
          <w:rPr>
            <w:rFonts w:ascii="Calibri" w:hAnsi="Calibri" w:cs="Calibri"/>
            <w:color w:val="0000FF"/>
          </w:rPr>
          <w:t>таблице 12</w:t>
        </w:r>
      </w:hyperlink>
      <w:r>
        <w:rPr>
          <w:rFonts w:ascii="Calibri" w:hAnsi="Calibri" w:cs="Calibri"/>
        </w:rP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Расстояние от складов для хранения нефти и нефтепродуктов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6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ar2730" w:history="1">
        <w:r>
          <w:rPr>
            <w:rFonts w:ascii="Calibri" w:hAnsi="Calibri" w:cs="Calibri"/>
            <w:color w:val="0000FF"/>
          </w:rPr>
          <w:t>таблице 13</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Категории складов нефти и нефтепродуктов определяются в соответствии с </w:t>
      </w:r>
      <w:hyperlink w:anchor="Par2756" w:history="1">
        <w:r>
          <w:rPr>
            <w:rFonts w:ascii="Calibri" w:hAnsi="Calibri" w:cs="Calibri"/>
            <w:color w:val="0000FF"/>
          </w:rPr>
          <w:t>таблицей 14</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93" w:name="Par966"/>
      <w:bookmarkEnd w:id="93"/>
      <w:r>
        <w:rPr>
          <w:rFonts w:ascii="Calibri" w:hAnsi="Calibri" w:cs="Calibri"/>
        </w:rPr>
        <w:t>Статья 71. Противопожарные расстояния от зданий и сооружений автозаправочных станций до граничащих с ними объектов защиты</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w:t>
      </w:r>
      <w:r>
        <w:rPr>
          <w:rFonts w:ascii="Calibri" w:hAnsi="Calibri" w:cs="Calibri"/>
        </w:rPr>
        <w:lastRenderedPageBreak/>
        <w:t>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02.07.2013 N 185-ФЗ)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окон или дверей (для жилых и общественных зданий).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ar2779" w:history="1">
        <w:r>
          <w:rPr>
            <w:rFonts w:ascii="Calibri" w:hAnsi="Calibri" w:cs="Calibri"/>
            <w:color w:val="0000FF"/>
          </w:rPr>
          <w:t>таблице 15</w:t>
        </w:r>
      </w:hyperlink>
      <w:r>
        <w:rPr>
          <w:rFonts w:ascii="Calibri" w:hAnsi="Calibri" w:cs="Calibri"/>
        </w:rP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6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02.07.2013 N 185-ФЗ)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94" w:name="Par981"/>
      <w:bookmarkEnd w:id="94"/>
      <w:r>
        <w:rPr>
          <w:rFonts w:ascii="Calibri" w:hAnsi="Calibri" w:cs="Calibri"/>
        </w:rPr>
        <w:t xml:space="preserve">Статья 72. Утратила силу. - Федеральный </w:t>
      </w:r>
      <w:hyperlink r:id="rId170"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95" w:name="Par983"/>
      <w:bookmarkEnd w:id="95"/>
      <w:r>
        <w:rPr>
          <w:rFonts w:ascii="Calibri" w:hAnsi="Calibri" w:cs="Calibri"/>
        </w:rPr>
        <w:t>Статья 73. Противопожарные расстояния от резервуаров сжиженных углеводородных газов до зданий и сооружений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ar2863" w:history="1">
        <w:r>
          <w:rPr>
            <w:rFonts w:ascii="Calibri" w:hAnsi="Calibri" w:cs="Calibri"/>
            <w:color w:val="0000FF"/>
          </w:rPr>
          <w:t>таблице 17</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w:t>
      </w:r>
      <w:r>
        <w:rPr>
          <w:rFonts w:ascii="Calibri" w:hAnsi="Calibri" w:cs="Calibri"/>
        </w:rPr>
        <w:lastRenderedPageBreak/>
        <w:t xml:space="preserve">до других объектов, располагаемых как на территории организации, так и вне ее территории, приведены в </w:t>
      </w:r>
      <w:hyperlink w:anchor="Par2958" w:history="1">
        <w:r>
          <w:rPr>
            <w:rFonts w:ascii="Calibri" w:hAnsi="Calibri" w:cs="Calibri"/>
            <w:color w:val="0000FF"/>
          </w:rPr>
          <w:t>таблице 18</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96" w:name="Par991"/>
      <w:bookmarkEnd w:id="96"/>
      <w:r>
        <w:rPr>
          <w:rFonts w:ascii="Calibri" w:hAnsi="Calibri" w:cs="Calibri"/>
        </w:rP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173" w:history="1">
        <w:r>
          <w:rPr>
            <w:rFonts w:ascii="Calibri" w:hAnsi="Calibri" w:cs="Calibri"/>
            <w:color w:val="0000FF"/>
          </w:rPr>
          <w:t>законом</w:t>
        </w:r>
      </w:hyperlink>
      <w:r>
        <w:rPr>
          <w:rFonts w:ascii="Calibri" w:hAnsi="Calibri" w:cs="Calibri"/>
        </w:rP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ar3041" w:history="1">
        <w:r>
          <w:rPr>
            <w:rFonts w:ascii="Calibri" w:hAnsi="Calibri" w:cs="Calibri"/>
            <w:color w:val="0000FF"/>
          </w:rPr>
          <w:t>таблицах 19</w:t>
        </w:r>
      </w:hyperlink>
      <w:r>
        <w:rPr>
          <w:rFonts w:ascii="Calibri" w:hAnsi="Calibri" w:cs="Calibri"/>
        </w:rPr>
        <w:t xml:space="preserve"> и </w:t>
      </w:r>
      <w:hyperlink w:anchor="Par3151" w:history="1">
        <w:r>
          <w:rPr>
            <w:rFonts w:ascii="Calibri" w:hAnsi="Calibri" w:cs="Calibri"/>
            <w:color w:val="0000FF"/>
          </w:rPr>
          <w:t>20</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77" w:history="1">
        <w:r>
          <w:rPr>
            <w:rFonts w:ascii="Calibri" w:hAnsi="Calibri" w:cs="Calibri"/>
            <w:color w:val="0000FF"/>
          </w:rPr>
          <w:t>законом</w:t>
        </w:r>
      </w:hyperlink>
      <w:r>
        <w:rPr>
          <w:rFonts w:ascii="Calibri" w:hAnsi="Calibri" w:cs="Calibri"/>
        </w:rPr>
        <w:t xml:space="preserve"> от 02.07.2013 N 185-ФЗ с </w:t>
      </w:r>
      <w:hyperlink r:id="rId178" w:history="1">
        <w:r>
          <w:rPr>
            <w:rFonts w:ascii="Calibri" w:hAnsi="Calibri" w:cs="Calibri"/>
            <w:color w:val="0000FF"/>
          </w:rPr>
          <w:t>1 сентября 2013 года</w:t>
        </w:r>
      </w:hyperlink>
      <w:r>
        <w:rPr>
          <w:rFonts w:ascii="Calibri" w:hAnsi="Calibri" w:cs="Calibri"/>
        </w:rPr>
        <w:t xml:space="preserve"> в части 4 статьи 74 слова "детских дошкольных образовательных учреждений, общеобразовательных учреждений" должны быть заменены словами "дошкольных образовательных организаций, общеобразовательных организаций". Однако в части 4 статьи 74 фраза "детских дошкольных образовательных учреждений, общеобразовательных учреждений" отсутствует, в связи с чем создание новой редакции некорректно.</w:t>
      </w:r>
    </w:p>
    <w:p w:rsidR="0073541E" w:rsidRDefault="0073541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Par3151" w:history="1">
        <w:r>
          <w:rPr>
            <w:rFonts w:ascii="Calibri" w:hAnsi="Calibri" w:cs="Calibri"/>
            <w:color w:val="0000FF"/>
          </w:rPr>
          <w:t>таблице 20</w:t>
        </w:r>
      </w:hyperlink>
      <w:r>
        <w:rPr>
          <w:rFonts w:ascii="Calibri" w:hAnsi="Calibri" w:cs="Calibri"/>
        </w:rPr>
        <w:t xml:space="preserve"> приложения к настоящему Федеральному закону, независимо от количества мест.</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97" w:name="Par1005"/>
      <w:bookmarkEnd w:id="97"/>
      <w:r>
        <w:rPr>
          <w:rFonts w:ascii="Calibri" w:hAnsi="Calibri" w:cs="Calibri"/>
        </w:rPr>
        <w:t xml:space="preserve">Статья 75. Утратила силу. - Федеральный </w:t>
      </w:r>
      <w:hyperlink r:id="rId179"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98" w:name="Par1007"/>
      <w:bookmarkEnd w:id="98"/>
      <w:r>
        <w:rPr>
          <w:rFonts w:ascii="Calibri" w:hAnsi="Calibri" w:cs="Calibri"/>
          <w:b/>
          <w:bCs/>
        </w:rPr>
        <w:t>Глава 17. ОБЩИЕ ТРЕБОВАНИЯ ПОЖАРНОЙ</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БЕЗОПАСНОСТИ К ПОСЕЛЕНИЯМ И ГОРОДСКИМ ОКРУГАМ ПО РАЗМЕЩЕНИЮ</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ПОДРАЗДЕЛЕНИЙ ПОЖАРНОЙ ОХРАНЫ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99" w:name="Par1011"/>
      <w:bookmarkEnd w:id="99"/>
      <w:r>
        <w:rPr>
          <w:rFonts w:ascii="Calibri" w:hAnsi="Calibri" w:cs="Calibri"/>
        </w:rPr>
        <w:t>Статья 76. Требования пожарной безопасности по размещению подразделений пожарной охраны в поселениях и городских округах</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bookmarkStart w:id="100" w:name="Par1013"/>
      <w:bookmarkEnd w:id="100"/>
      <w:r>
        <w:rPr>
          <w:rFonts w:ascii="Calibri" w:hAnsi="Calibri" w:cs="Calibri"/>
        </w:rPr>
        <w:t xml:space="preserve">1. Дислокация подразделений пожарной охраны на территориях поселений и городских </w:t>
      </w:r>
      <w:r>
        <w:rPr>
          <w:rFonts w:ascii="Calibri" w:hAnsi="Calibri" w:cs="Calibri"/>
        </w:rPr>
        <w:lastRenderedPageBreak/>
        <w:t>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Подразделения пожарной охраны населенных пунктов должны размещаться в зданиях пожарных депо.</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80" w:history="1">
        <w:r>
          <w:rPr>
            <w:rFonts w:ascii="Calibri" w:hAnsi="Calibri" w:cs="Calibri"/>
            <w:color w:val="0000FF"/>
          </w:rPr>
          <w:t>Порядок и методика</w:t>
        </w:r>
      </w:hyperlink>
      <w:r>
        <w:rPr>
          <w:rFonts w:ascii="Calibri" w:hAnsi="Calibri" w:cs="Calibri"/>
        </w:rPr>
        <w:t xml:space="preserve">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01" w:name="Par1017"/>
      <w:bookmarkEnd w:id="101"/>
      <w:r>
        <w:rPr>
          <w:rFonts w:ascii="Calibri" w:hAnsi="Calibri" w:cs="Calibri"/>
        </w:rPr>
        <w:t>Статья 77. Требования пожарной безопасности к пожарным депо</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Расстояние от границ участка пожарного депо до общественных и жилых зданий должно быть не менее 15 метров, а до границ земельных участков дошкольных образовательных организаций, общеобразовательных организаций и лечебных учреждений стационарного типа - не менее 30 метров.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02.07.2013 N 185-ФЗ)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Территория пожарного депо должна иметь два въезда (выезда). Ширина ворот на въезде (выезде) должна быть не менее 4,5 метра.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Дороги и площадки на территории пожарного депо должны иметь твердое покрытие.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b/>
          <w:bCs/>
        </w:rPr>
      </w:pPr>
      <w:bookmarkStart w:id="102" w:name="Par1029"/>
      <w:bookmarkEnd w:id="102"/>
      <w:r>
        <w:rPr>
          <w:rFonts w:ascii="Calibri" w:hAnsi="Calibri" w:cs="Calibri"/>
          <w:b/>
          <w:bCs/>
        </w:rPr>
        <w:t>Раздел III. ТРЕБОВАНИЯ ПОЖАРНОЙ БЕЗОПАСНОСТИ</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ПРОЕКТИРОВАНИИ, СТРОИТЕЛЬСТВЕ И ЭКСПЛУАТАЦИИ</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ЗДАНИЙ И СООРУЖЕНИЙ</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103" w:name="Par1034"/>
      <w:bookmarkEnd w:id="103"/>
      <w:r>
        <w:rPr>
          <w:rFonts w:ascii="Calibri" w:hAnsi="Calibri" w:cs="Calibri"/>
          <w:b/>
          <w:bCs/>
        </w:rPr>
        <w:t>Глава 18. ОБЩИЕ ТРЕБОВАНИЯ ПОЖАРНОЙ БЕЗОПАСНОСТИ</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ПРОЕКТИРОВАНИИ, СТРОИТЕЛЬСТВЕ И ЭКСПЛУАТАЦИИ</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ЗДАНИЙ И СООРУЖЕНИЙ</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04" w:name="Par1039"/>
      <w:bookmarkEnd w:id="104"/>
      <w:r>
        <w:rPr>
          <w:rFonts w:ascii="Calibri" w:hAnsi="Calibri" w:cs="Calibri"/>
        </w:rPr>
        <w:t>Статья 78. Требования к проектной документации на объекты строительства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w:t>
      </w:r>
      <w:r>
        <w:rPr>
          <w:rFonts w:ascii="Calibri" w:hAnsi="Calibri" w:cs="Calibri"/>
        </w:rPr>
        <w:lastRenderedPageBreak/>
        <w:t>мероприятий по обеспечению пожарной безопасности.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05" w:name="Par1046"/>
      <w:bookmarkEnd w:id="105"/>
      <w:r>
        <w:rPr>
          <w:rFonts w:ascii="Calibri" w:hAnsi="Calibri" w:cs="Calibri"/>
        </w:rPr>
        <w:t>Статья 79. Нормативное значение пожарного риска для зданий и сооружений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06" w:name="Par1054"/>
      <w:bookmarkEnd w:id="106"/>
      <w:r>
        <w:rPr>
          <w:rFonts w:ascii="Calibri" w:hAnsi="Calibri" w:cs="Calibri"/>
        </w:rPr>
        <w:t>Статья 80. Требования пожарной безопасности при проектировании, реконструкции и изменении функционального назначения зданий и сооружений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Конструктивные, объемно-планировочные и инженерно-технические решения зданий и сооружений должны обеспечивать в случае пожара: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эвакуацию людей в безопасную зону до нанесения вреда их жизни и здоровью вследствие воздействия опасных факторов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проведения мероприятий по спасению людей;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возможность подачи огнетушащих веществ в очаг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нераспространение пожара на соседние здания и сооружения.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107" w:name="Par1071"/>
      <w:bookmarkEnd w:id="107"/>
      <w:r>
        <w:rPr>
          <w:rFonts w:ascii="Calibri" w:hAnsi="Calibri" w:cs="Calibri"/>
          <w:b/>
          <w:bCs/>
        </w:rPr>
        <w:t>Глава 19. ТРЕБОВАНИЯ К СОСТАВУ И ФУНКЦИОНАЛЬНЫМ</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ХАРАКТЕРИСТИКАМ СИСТЕМ ОБЕСПЕЧЕНИЯ ПОЖАРНОЙ БЕЗОПАСНОСТИ</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ЗДАНИЙ И СООРУЖЕНИЙ</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08" w:name="Par1076"/>
      <w:bookmarkEnd w:id="108"/>
      <w:r>
        <w:rPr>
          <w:rFonts w:ascii="Calibri" w:hAnsi="Calibri" w:cs="Calibri"/>
        </w:rPr>
        <w:t>Статья 81. Требования к функциональным характеристикам систем обеспечения пожарной безопасности зданий и сооружений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w:t>
      </w:r>
      <w:r>
        <w:rPr>
          <w:rFonts w:ascii="Calibri" w:hAnsi="Calibri" w:cs="Calibri"/>
        </w:rPr>
        <w:lastRenderedPageBreak/>
        <w:t>законом.</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r:id="rId201" w:history="1">
        <w:r>
          <w:rPr>
            <w:rFonts w:ascii="Calibri" w:hAnsi="Calibri" w:cs="Calibri"/>
            <w:color w:val="0000FF"/>
          </w:rPr>
          <w:t>законом</w:t>
        </w:r>
      </w:hyperlink>
      <w:r>
        <w:rPr>
          <w:rFonts w:ascii="Calibri" w:hAnsi="Calibri" w:cs="Calibri"/>
        </w:rPr>
        <w:t xml:space="preserve"> "О техническом регулировании", для данных объектов и (или) нормативными документами по пожарной безопасности.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09" w:name="Par1088"/>
      <w:bookmarkEnd w:id="109"/>
      <w:r>
        <w:rPr>
          <w:rFonts w:ascii="Calibri" w:hAnsi="Calibri" w:cs="Calibri"/>
        </w:rPr>
        <w:t>Статья 82. Требования пожарной безопасности к электроустановкам зданий и сооружений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bookmarkStart w:id="110" w:name="Par1091"/>
      <w:bookmarkEnd w:id="110"/>
      <w:r>
        <w:rPr>
          <w:rFonts w:ascii="Calibri" w:hAnsi="Calibri" w:cs="Calibri"/>
        </w:rP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0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08"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w:t>
      </w:r>
      <w:r>
        <w:rPr>
          <w:rFonts w:ascii="Calibri" w:hAnsi="Calibri" w:cs="Calibri"/>
        </w:rPr>
        <w:lastRenderedPageBreak/>
        <w:t>пределом огнестойкости не ниже предела огнестойкости данных конструкций.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Кабели, прокладываемые открыто, должны быть не распространяющими горение.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211"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212" w:history="1">
        <w:r>
          <w:rPr>
            <w:rFonts w:ascii="Calibri" w:hAnsi="Calibri" w:cs="Calibri"/>
            <w:color w:val="0000FF"/>
          </w:rPr>
          <w:t>законом</w:t>
        </w:r>
      </w:hyperlink>
      <w:r>
        <w:rPr>
          <w:rFonts w:ascii="Calibri" w:hAnsi="Calibri" w:cs="Calibri"/>
        </w:rPr>
        <w:t xml:space="preserve"> "О техническом регулировании", для данной продукции и (или) нормативными документами по пожарной безопасности.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11" w:name="Par1112"/>
      <w:bookmarkEnd w:id="111"/>
      <w:r>
        <w:rPr>
          <w:rFonts w:ascii="Calibri" w:hAnsi="Calibri" w:cs="Calibri"/>
        </w:rPr>
        <w:t>Статья 83. Требования к системам автоматического пожаротушения и системам пожарной сигнализации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расчетным количеством огнетушащего вещества, достаточным для ликвидации пожара в защищаемом помещении, здании или сооружении;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устройством для контроля работоспособности установки;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устройством для оповещения людей о пожаре, а также дежурного персонала и (или) подразделения пожарной охраны о месте его возникновения;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устройством для задержки подачи газовых и порошковых огнетушащих веществ на время, необходимое для эвакуации людей из помещения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Автоматические установки пожаротушения и пожарной сигнализации в зависимости от </w:t>
      </w:r>
      <w:r>
        <w:rPr>
          <w:rFonts w:ascii="Calibri" w:hAnsi="Calibri" w:cs="Calibri"/>
        </w:rPr>
        <w:lastRenderedPageBreak/>
        <w:t>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1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bookmarkStart w:id="112" w:name="Par1132"/>
      <w:bookmarkEnd w:id="112"/>
      <w:r>
        <w:rPr>
          <w:rFonts w:ascii="Calibri" w:hAnsi="Calibri" w:cs="Calibri"/>
        </w:rP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222"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Ручные пожарные извещатели должны устанавливаться на путях эвакуации в местах, доступных для их включения при возникновении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w:t>
      </w:r>
      <w:hyperlink r:id="rId223" w:history="1">
        <w:r>
          <w:rPr>
            <w:rFonts w:ascii="Calibri" w:hAnsi="Calibri" w:cs="Calibri"/>
            <w:color w:val="0000FF"/>
          </w:rPr>
          <w:t>нормативными документами</w:t>
        </w:r>
      </w:hyperlink>
      <w:r>
        <w:rPr>
          <w:rFonts w:ascii="Calibri" w:hAnsi="Calibri" w:cs="Calibri"/>
        </w:rPr>
        <w:t xml:space="preserve">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13" w:name="Par1138"/>
      <w:bookmarkEnd w:id="113"/>
      <w:r>
        <w:rPr>
          <w:rFonts w:ascii="Calibri" w:hAnsi="Calibri" w:cs="Calibri"/>
        </w:rPr>
        <w:t xml:space="preserve">Статья 84. </w:t>
      </w:r>
      <w:hyperlink r:id="rId224" w:history="1">
        <w:r>
          <w:rPr>
            <w:rFonts w:ascii="Calibri" w:hAnsi="Calibri" w:cs="Calibri"/>
            <w:color w:val="0000FF"/>
          </w:rPr>
          <w:t>Требования</w:t>
        </w:r>
      </w:hyperlink>
      <w:r>
        <w:rPr>
          <w:rFonts w:ascii="Calibri" w:hAnsi="Calibri" w:cs="Calibri"/>
        </w:rPr>
        <w:t xml:space="preserve"> пожарной безопасности к системам оповещения людей о пожаре и управления эвакуацией людей в зданиях и сооружениях</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подача световых, звуковых и (или) речевых сигналов во все помещения с постоянным или временным пребыванием людей;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и обеспечение освещения знаков пожарной безопасности на путях эвакуации в течение нормативного времени;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включение эвакуационного (аварийного) освещения;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дистанционное открывание запоров дверей эвакуационных выходов;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связью пожарного поста (диспетчерской) с зонами оповещения людей о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способы, обеспечивающие эвакуацию.</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Пожарные оповещатели, устанавливаемые на объекте, должны обеспечивать </w:t>
      </w:r>
      <w:r>
        <w:rPr>
          <w:rFonts w:ascii="Calibri" w:hAnsi="Calibri" w:cs="Calibri"/>
        </w:rPr>
        <w:lastRenderedPageBreak/>
        <w:t>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Звуковые сигналы оповещения людей о пожаре должны отличаться по тональности от звуковых сигналов другого назначения.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Системы оповещения людей о пожаре и управления эвакуацией людей должны быть оборудованы источниками бесперебойного электропитания.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Здания медицинских организаций, учреждений социальной защиты населения и учреждений социального обслуживания с пребыванием людей на постоянной основе или стационарном лечении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дежурного персонала о передаче сигнала оповещения и подтверждение его получения каждым оповещаемым.</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32" w:history="1">
        <w:r>
          <w:rPr>
            <w:rFonts w:ascii="Calibri" w:hAnsi="Calibri" w:cs="Calibri"/>
            <w:color w:val="0000FF"/>
          </w:rPr>
          <w:t>законом</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14" w:name="Par1168"/>
      <w:bookmarkEnd w:id="114"/>
      <w:r>
        <w:rPr>
          <w:rFonts w:ascii="Calibri" w:hAnsi="Calibri" w:cs="Calibri"/>
        </w:rPr>
        <w:t>Статья 85. Требования к системам противодымной защиты зданий и сооружений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w:t>
      </w:r>
      <w:r>
        <w:rPr>
          <w:rFonts w:ascii="Calibri" w:hAnsi="Calibri" w:cs="Calibri"/>
        </w:rPr>
        <w:lastRenderedPageBreak/>
        <w:t>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35"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237"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24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15" w:name="Par1189"/>
      <w:bookmarkEnd w:id="115"/>
      <w:r>
        <w:rPr>
          <w:rFonts w:ascii="Calibri" w:hAnsi="Calibri" w:cs="Calibri"/>
        </w:rPr>
        <w:t>Статья 86. Требования к внутреннему противопожарному водоснабжению</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Внутренний противопожарный водопровод должен обеспечивать нормативный расход воды для тушения пожаров в зданиях и сооружениях.</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4" w:history="1">
        <w:r>
          <w:rPr>
            <w:rFonts w:ascii="Calibri" w:hAnsi="Calibri" w:cs="Calibri"/>
            <w:color w:val="0000FF"/>
          </w:rPr>
          <w:t>Требования</w:t>
        </w:r>
      </w:hyperlink>
      <w:r>
        <w:rPr>
          <w:rFonts w:ascii="Calibri" w:hAnsi="Calibri" w:cs="Calibri"/>
        </w:rPr>
        <w:t xml:space="preserve"> к внутреннему противопожарному водопроводу устанавливаются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16" w:name="Par1196"/>
      <w:bookmarkEnd w:id="116"/>
      <w:r>
        <w:rPr>
          <w:rFonts w:ascii="Calibri" w:hAnsi="Calibri" w:cs="Calibri"/>
        </w:rPr>
        <w:t>Статья 87. Требования к огнестойкости и пожарной опасности зданий, сооружений и пожарных отсеков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ar3283" w:history="1">
        <w:r>
          <w:rPr>
            <w:rFonts w:ascii="Calibri" w:hAnsi="Calibri" w:cs="Calibri"/>
            <w:color w:val="0000FF"/>
          </w:rPr>
          <w:t>таблице 21</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ar3347" w:history="1">
        <w:r>
          <w:rPr>
            <w:rFonts w:ascii="Calibri" w:hAnsi="Calibri" w:cs="Calibri"/>
            <w:color w:val="0000FF"/>
          </w:rPr>
          <w:t>таблице 22</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252" w:history="1">
        <w:r>
          <w:rPr>
            <w:rFonts w:ascii="Calibri" w:hAnsi="Calibri" w:cs="Calibri"/>
            <w:color w:val="0000FF"/>
          </w:rPr>
          <w:t>методикам</w:t>
        </w:r>
      </w:hyperlink>
      <w:r>
        <w:rPr>
          <w:rFonts w:ascii="Calibri" w:hAnsi="Calibri" w:cs="Calibri"/>
        </w:rPr>
        <w:t>, установленным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53" w:history="1">
        <w:r>
          <w:rPr>
            <w:rFonts w:ascii="Calibri" w:hAnsi="Calibri" w:cs="Calibri"/>
            <w:color w:val="0000FF"/>
          </w:rPr>
          <w:t>законом</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17" w:name="Par1218"/>
      <w:bookmarkEnd w:id="117"/>
      <w:r>
        <w:rPr>
          <w:rFonts w:ascii="Calibri" w:hAnsi="Calibri" w:cs="Calibri"/>
        </w:rPr>
        <w:t>Статья 88. Требования к ограничению распространения пожара в зданиях, сооружениях, пожарных отсеках</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w:t>
      </w:r>
      <w:r>
        <w:rPr>
          <w:rFonts w:ascii="Calibri" w:hAnsi="Calibri" w:cs="Calibri"/>
        </w:rPr>
        <w:lastRenderedPageBreak/>
        <w:t xml:space="preserve">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ar474" w:history="1">
        <w:r>
          <w:rPr>
            <w:rFonts w:ascii="Calibri" w:hAnsi="Calibri" w:cs="Calibri"/>
            <w:color w:val="0000FF"/>
          </w:rPr>
          <w:t>классов</w:t>
        </w:r>
      </w:hyperlink>
      <w:r>
        <w:rPr>
          <w:rFonts w:ascii="Calibri" w:hAnsi="Calibri" w:cs="Calibri"/>
        </w:rPr>
        <w:t xml:space="preserve"> функциональной пожарной опасности помещений, величины пожарной нагрузки, степени огнестойкости и </w:t>
      </w:r>
      <w:hyperlink w:anchor="Par466" w:history="1">
        <w:r>
          <w:rPr>
            <w:rFonts w:ascii="Calibri" w:hAnsi="Calibri" w:cs="Calibri"/>
            <w:color w:val="0000FF"/>
          </w:rPr>
          <w:t>класса</w:t>
        </w:r>
      </w:hyperlink>
      <w:r>
        <w:rPr>
          <w:rFonts w:ascii="Calibri" w:hAnsi="Calibri" w:cs="Calibri"/>
        </w:rPr>
        <w:t xml:space="preserve"> конструктивной пожарной опасности здания, сооружения, пожарного отсека.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ar3391" w:history="1">
        <w:r>
          <w:rPr>
            <w:rFonts w:ascii="Calibri" w:hAnsi="Calibri" w:cs="Calibri"/>
            <w:color w:val="0000FF"/>
          </w:rPr>
          <w:t>таблице 23</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Пределы огнестойкости для соответствующих типов заполнения проемов в противопожарных преградах приведены в </w:t>
      </w:r>
      <w:hyperlink w:anchor="Par3445" w:history="1">
        <w:r>
          <w:rPr>
            <w:rFonts w:ascii="Calibri" w:hAnsi="Calibri" w:cs="Calibri"/>
            <w:color w:val="0000FF"/>
          </w:rPr>
          <w:t>таблице 24</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к элементам тамбур-шлюзов различных типов приведены в </w:t>
      </w:r>
      <w:hyperlink w:anchor="Par3495" w:history="1">
        <w:r>
          <w:rPr>
            <w:rFonts w:ascii="Calibri" w:hAnsi="Calibri" w:cs="Calibri"/>
            <w:color w:val="0000FF"/>
          </w:rPr>
          <w:t>таблице 25</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Общая площадь проемов в противопожарных преградах не должна превышать 25 процентов их площади.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w:t>
      </w:r>
      <w:r>
        <w:rPr>
          <w:rFonts w:ascii="Calibri" w:hAnsi="Calibri" w:cs="Calibri"/>
        </w:rPr>
        <w:lastRenderedPageBreak/>
        <w:t>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 ред. Федерального </w:t>
      </w:r>
      <w:hyperlink r:id="rId26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Федеральный </w:t>
      </w:r>
      <w:hyperlink r:id="rId261"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18" w:name="Par1250"/>
      <w:bookmarkEnd w:id="118"/>
      <w:r>
        <w:rPr>
          <w:rFonts w:ascii="Calibri" w:hAnsi="Calibri" w:cs="Calibri"/>
        </w:rPr>
        <w:t xml:space="preserve">Статья 89. </w:t>
      </w:r>
      <w:hyperlink r:id="rId264" w:history="1">
        <w:r>
          <w:rPr>
            <w:rFonts w:ascii="Calibri" w:hAnsi="Calibri" w:cs="Calibri"/>
            <w:color w:val="0000FF"/>
          </w:rPr>
          <w:t>Требования</w:t>
        </w:r>
      </w:hyperlink>
      <w:r>
        <w:rPr>
          <w:rFonts w:ascii="Calibri" w:hAnsi="Calibri" w:cs="Calibri"/>
        </w:rPr>
        <w:t xml:space="preserve"> пожарной безопасности к эвакуационным путям, эвакуационным и аварийным выходам</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bookmarkStart w:id="119" w:name="Par1252"/>
      <w:bookmarkEnd w:id="119"/>
      <w:r>
        <w:rPr>
          <w:rFonts w:ascii="Calibri" w:hAnsi="Calibri" w:cs="Calibri"/>
        </w:rP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bookmarkStart w:id="120" w:name="Par1254"/>
      <w:bookmarkEnd w:id="120"/>
      <w:r>
        <w:rPr>
          <w:rFonts w:ascii="Calibri" w:hAnsi="Calibri" w:cs="Calibri"/>
        </w:rP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266" w:history="1">
        <w:r>
          <w:rPr>
            <w:rFonts w:ascii="Calibri" w:hAnsi="Calibri" w:cs="Calibri"/>
            <w:color w:val="0000FF"/>
          </w:rPr>
          <w:t>законом</w:t>
        </w:r>
      </w:hyperlink>
      <w:r>
        <w:rPr>
          <w:rFonts w:ascii="Calibri" w:hAnsi="Calibri" w:cs="Calibri"/>
        </w:rPr>
        <w:t xml:space="preserve"> "О техническом регулировании".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6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bookmarkStart w:id="121" w:name="Par1256"/>
      <w:bookmarkEnd w:id="121"/>
      <w:r>
        <w:rPr>
          <w:rFonts w:ascii="Calibri" w:hAnsi="Calibri" w:cs="Calibri"/>
        </w:rPr>
        <w:t>3. К эвакуационным выходам из зданий и сооружений относятся выходы, которые ведут:</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 помещений первого этажа наружу: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непосредственно;</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через коридор;</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через вестибюль (фойе);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через лестничную клетку;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через коридор и вестибюль (фойе);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через коридор, рекреационную площадку и лестничную клетку;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из помещений любого этажа, кроме первого:</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непосредственно на лестничную клетку или на лестницу 3-го типа;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коридор, ведущий непосредственно на лестничную клетку или на лестницу 3-го типа;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холл (фойе), имеющий выход непосредственно на лестничную клетку или на лестницу 3-го типа;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 эксплуатируемую кровлю или на специально оборудованный участок кровли, ведущий на лестницу 3-го типа;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соседнее помещение (кроме помещения класса Ф5 категорий А и Б), расположенное на том же этаже и обеспеченное выходами, указанными в </w:t>
      </w:r>
      <w:hyperlink w:anchor="Par1252" w:history="1">
        <w:r>
          <w:rPr>
            <w:rFonts w:ascii="Calibri" w:hAnsi="Calibri" w:cs="Calibri"/>
            <w:color w:val="0000FF"/>
          </w:rPr>
          <w:t>пунктах 1</w:t>
        </w:r>
      </w:hyperlink>
      <w:r>
        <w:rPr>
          <w:rFonts w:ascii="Calibri" w:hAnsi="Calibri" w:cs="Calibri"/>
        </w:rPr>
        <w:t xml:space="preserve"> и </w:t>
      </w:r>
      <w:hyperlink w:anchor="Par1254" w:history="1">
        <w:r>
          <w:rPr>
            <w:rFonts w:ascii="Calibri" w:hAnsi="Calibri" w:cs="Calibri"/>
            <w:color w:val="0000FF"/>
          </w:rPr>
          <w:t>2 настоящей части</w:t>
        </w:r>
      </w:hyperlink>
      <w:r>
        <w:rPr>
          <w:rFonts w:ascii="Calibri" w:hAnsi="Calibri" w:cs="Calibri"/>
        </w:rPr>
        <w:t>.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bookmarkStart w:id="122" w:name="Par1273"/>
      <w:bookmarkEnd w:id="122"/>
      <w:r>
        <w:rPr>
          <w:rFonts w:ascii="Calibri" w:hAnsi="Calibri" w:cs="Calibri"/>
        </w:rPr>
        <w:t>5. Эвакуационными выходами считаются также: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выходы из подвальных этажей с помещениями категорий В4, Г и Д в помещения категорий В4, Г и Д и вестибюль, расположенные на первом этаже зданий класса Ф5;</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распашные двери в воротах, предназначенных для въезда (выезда) железнодорожного и автомобильного транспорта.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71"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272"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Число эвакуационных выходов из здания и сооружения должно быть не менее числа эвакуационных выходов с любого этажа здания и сооружения.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Длину пути эвакуации по лестнице 2-го типа в помещении следует определять равной ее утроенной высоте.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лестницам 2-го типа, соединяющим более двух этажей (ярусов), а также ведущим из подвалов и с цокольных этажей;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лестницам и лестничным клеткам для сообщения между подземными и надземными этажами, за исключением случаев, указанных в </w:t>
      </w:r>
      <w:hyperlink w:anchor="Par1256" w:history="1">
        <w:r>
          <w:rPr>
            <w:rFonts w:ascii="Calibri" w:hAnsi="Calibri" w:cs="Calibri"/>
            <w:color w:val="0000FF"/>
          </w:rPr>
          <w:t>частях 3</w:t>
        </w:r>
      </w:hyperlink>
      <w:r>
        <w:rPr>
          <w:rFonts w:ascii="Calibri" w:hAnsi="Calibri" w:cs="Calibri"/>
        </w:rPr>
        <w:t xml:space="preserve"> - </w:t>
      </w:r>
      <w:hyperlink w:anchor="Par1273" w:history="1">
        <w:r>
          <w:rPr>
            <w:rFonts w:ascii="Calibri" w:hAnsi="Calibri" w:cs="Calibri"/>
            <w:color w:val="0000FF"/>
          </w:rPr>
          <w:t>5 настоящей статьи</w:t>
        </w:r>
      </w:hyperlink>
      <w:r>
        <w:rPr>
          <w:rFonts w:ascii="Calibri" w:hAnsi="Calibri" w:cs="Calibri"/>
        </w:rPr>
        <w:t>.</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277" w:history="1">
        <w:r>
          <w:rPr>
            <w:rFonts w:ascii="Calibri" w:hAnsi="Calibri" w:cs="Calibri"/>
            <w:color w:val="0000FF"/>
          </w:rPr>
          <w:t>законом</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23" w:name="Par1301"/>
      <w:bookmarkEnd w:id="123"/>
      <w:r>
        <w:rPr>
          <w:rFonts w:ascii="Calibri" w:hAnsi="Calibri" w:cs="Calibri"/>
        </w:rPr>
        <w:t>Статья 90. Обеспечение деятельности пожарных подразделений</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зданий и сооружений должно быть обеспечено устройство:</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 подъема личного состава подразделений пожарной охраны и пожарной техники на этажи и на кровлю зданий и сооружений;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противопожарного водопровода, в том числе совмещенного с хозяйственным или специального, сухотрубов и пожарных емкостей (резервуаров);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281"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3 - 17. Утратили силу. - Федеральный </w:t>
      </w:r>
      <w:hyperlink r:id="rId283"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24" w:name="Par1315"/>
      <w:bookmarkEnd w:id="124"/>
      <w:r>
        <w:rPr>
          <w:rFonts w:ascii="Calibri" w:hAnsi="Calibri" w:cs="Calibri"/>
        </w:rP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Автоматические установки пожарной сигнализации, пожаротушения должны быть оборудованы источниками бесперебойного электропитания.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b/>
          <w:bCs/>
        </w:rPr>
      </w:pPr>
      <w:bookmarkStart w:id="125" w:name="Par1322"/>
      <w:bookmarkEnd w:id="125"/>
      <w:r>
        <w:rPr>
          <w:rFonts w:ascii="Calibri" w:hAnsi="Calibri" w:cs="Calibri"/>
          <w:b/>
          <w:bCs/>
        </w:rPr>
        <w:t>Раздел IV. ТРЕБОВАНИЯ ПОЖАРНОЙ БЕЗОПАСНОСТИ</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ПРОИЗВОДСТВЕННЫМ ОБЪЕКТАМ</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126" w:name="Par1325"/>
      <w:bookmarkEnd w:id="126"/>
      <w:r>
        <w:rPr>
          <w:rFonts w:ascii="Calibri" w:hAnsi="Calibri" w:cs="Calibri"/>
          <w:b/>
          <w:bCs/>
        </w:rPr>
        <w:t>Глава 20. ОБЩИЕ ТРЕБОВАНИЯ ПОЖАРНОЙ БЕЗОПАСНОСТИ</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ПРОИЗВОДСТВЕННЫМ ОБЪЕКТАМ</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27" w:name="Par1328"/>
      <w:bookmarkEnd w:id="127"/>
      <w:r>
        <w:rPr>
          <w:rFonts w:ascii="Calibri" w:hAnsi="Calibri" w:cs="Calibri"/>
        </w:rPr>
        <w:t>Статья 92. Требования к документации на производственные объекты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28" w:name="Par1334"/>
      <w:bookmarkEnd w:id="128"/>
      <w:r>
        <w:rPr>
          <w:rFonts w:ascii="Calibri" w:hAnsi="Calibri" w:cs="Calibri"/>
        </w:rPr>
        <w:t>Статья 93. Нормативные значения пожарного риска для производственных объектов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w:t>
      </w:r>
      <w:r>
        <w:rPr>
          <w:rFonts w:ascii="Calibri" w:hAnsi="Calibri" w:cs="Calibri"/>
        </w:rPr>
        <w:lastRenderedPageBreak/>
        <w:t>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90" w:history="1">
        <w:r>
          <w:rPr>
            <w:rFonts w:ascii="Calibri" w:hAnsi="Calibri" w:cs="Calibri"/>
            <w:color w:val="0000FF"/>
          </w:rPr>
          <w:t>законом</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29" w:name="Par1348"/>
      <w:bookmarkEnd w:id="129"/>
      <w:r>
        <w:rPr>
          <w:rFonts w:ascii="Calibri" w:hAnsi="Calibri" w:cs="Calibri"/>
        </w:rP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2" w:history="1">
        <w:r>
          <w:rPr>
            <w:rFonts w:ascii="Calibri" w:hAnsi="Calibri" w:cs="Calibri"/>
            <w:color w:val="0000FF"/>
          </w:rPr>
          <w:t>законом</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130" w:name="Par1357"/>
      <w:bookmarkEnd w:id="130"/>
      <w:r>
        <w:rPr>
          <w:rFonts w:ascii="Calibri" w:hAnsi="Calibri" w:cs="Calibri"/>
          <w:b/>
          <w:bCs/>
        </w:rPr>
        <w:t>Глава 21. ПОРЯДОК ПРОВЕДЕНИЯ АНАЛИЗА ПОЖАРНОЙ ОПАСНОСТИ</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ПРОИЗВОДСТВЕННОГО ОБЪЕКТА И РАСЧЕТА ПОЖАРНОГО РИСКА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31" w:name="Par1360"/>
      <w:bookmarkEnd w:id="131"/>
      <w:r>
        <w:rPr>
          <w:rFonts w:ascii="Calibri" w:hAnsi="Calibri" w:cs="Calibri"/>
        </w:rPr>
        <w:t>Статья 94. Последовательность оценки пожарного риска на производственном объекте</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Оценка пожарного риска на производственном объекте должна предусматривать: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анализ пожарной опасности производственного объекта;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частоты реализации пожароопасных аварийных ситуаций на производственном объекте;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построение полей опасных факторов пожара для различных сценариев его развития;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оценку последствий воздействия опасных факторов пожара на людей для различных сценариев его развития;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вычисление пожарного риска.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Анализ пожарной опасности производственных объектов должен предусматривать: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анализ пожарной опасности технологической среды и параметров технологических процессов на производственном объекте;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перечня пожароопасных аварийных ситуаций и параметров для каждого технологического процесса;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построение сценариев возникновения и развития пожаров, повлекших за собой гибель людей.</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32" w:name="Par1374"/>
      <w:bookmarkEnd w:id="132"/>
      <w:r>
        <w:rPr>
          <w:rFonts w:ascii="Calibri" w:hAnsi="Calibri" w:cs="Calibri"/>
        </w:rPr>
        <w:t>Статья 95. Анализ пожарной опасности производственных объектов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ar2221" w:history="1">
        <w:r>
          <w:rPr>
            <w:rFonts w:ascii="Calibri" w:hAnsi="Calibri" w:cs="Calibri"/>
            <w:color w:val="0000FF"/>
          </w:rPr>
          <w:t>таблице 1</w:t>
        </w:r>
      </w:hyperlink>
      <w:r>
        <w:rPr>
          <w:rFonts w:ascii="Calibri" w:hAnsi="Calibri" w:cs="Calibri"/>
        </w:rP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33" w:name="Par1383"/>
      <w:bookmarkEnd w:id="133"/>
      <w:r>
        <w:rPr>
          <w:rFonts w:ascii="Calibri" w:hAnsi="Calibri" w:cs="Calibri"/>
        </w:rPr>
        <w:t>Статья 96. Оценка пожарного риска на производственном объекте</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определения частоты реализации пожароопасных ситуаций на производственном объекте используется информация: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отказе оборудования, используемого на производственном объекте;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параметрах надежности используемого на производственном объекте оборудования;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ошибочных действиях персонала производственного объекта;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гидрометеорологической обстановке в районе размещения производственного объекта;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географических особенностях местности в районе размещения производственного объекта.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Оценка последствий воздействия опасных факторов пожара, взрыва на людей для </w:t>
      </w:r>
      <w:r>
        <w:rPr>
          <w:rFonts w:ascii="Calibri" w:hAnsi="Calibri" w:cs="Calibri"/>
        </w:rPr>
        <w:lastRenderedPageBreak/>
        <w:t>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134" w:name="Par1394"/>
      <w:bookmarkEnd w:id="134"/>
      <w:r>
        <w:rPr>
          <w:rFonts w:ascii="Calibri" w:hAnsi="Calibri" w:cs="Calibri"/>
          <w:b/>
          <w:bCs/>
        </w:rPr>
        <w:t>Глава 22. ТРЕБОВАНИЯ К РАЗМЕЩЕНИЮ ПОЖАРНЫХ</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ДЕПО, ДОРОГАМ, ВЪЕЗДАМ (ВЫЕЗДАМ) И ПРОЕЗДАМ, ИСТОЧНИКАМ</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ВОДОСНАБЖЕНИЯ НА ТЕРРИТОРИИ ПРОИЗВОДСТВЕННОГО ОБЪЕКТА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35" w:name="Par1398"/>
      <w:bookmarkEnd w:id="135"/>
      <w:r>
        <w:rPr>
          <w:rFonts w:ascii="Calibri" w:hAnsi="Calibri" w:cs="Calibri"/>
        </w:rPr>
        <w:t>Статья 97. Размещение подразделений пожарной охраны и пожарных депо на производственных объектах</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73541E" w:rsidRDefault="0073541E">
      <w:pPr>
        <w:widowControl w:val="0"/>
        <w:autoSpaceDE w:val="0"/>
        <w:autoSpaceDN w:val="0"/>
        <w:adjustRightInd w:val="0"/>
        <w:spacing w:after="0" w:line="240" w:lineRule="auto"/>
        <w:ind w:firstLine="540"/>
        <w:jc w:val="both"/>
        <w:rPr>
          <w:rFonts w:ascii="Calibri" w:hAnsi="Calibri" w:cs="Calibri"/>
        </w:rPr>
      </w:pPr>
      <w:bookmarkStart w:id="136" w:name="Par1402"/>
      <w:bookmarkEnd w:id="136"/>
      <w:r>
        <w:rPr>
          <w:rFonts w:ascii="Calibri" w:hAnsi="Calibri" w:cs="Calibri"/>
        </w:rPr>
        <w:t>1.1. Подразделения пожарной охраны и пожарные депо размещаются на производственных объектах: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суммарным объемом зданий категории В по пожарной и взрывопожарной опасности более 2 миллионов кубических метров;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критически важных для национальной безопасности Российской Федерации, перечень которых определяется Правительством Российской Федерации;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94" w:history="1">
        <w:r>
          <w:rPr>
            <w:rFonts w:ascii="Calibri" w:hAnsi="Calibri" w:cs="Calibri"/>
            <w:color w:val="0000FF"/>
          </w:rPr>
          <w:t>законом</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bookmarkStart w:id="137" w:name="Par1408"/>
      <w:bookmarkEnd w:id="137"/>
      <w:r>
        <w:rPr>
          <w:rFonts w:ascii="Calibri" w:hAnsi="Calibri" w:cs="Calibri"/>
        </w:rP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гарнизона пожарной охраны поселения или городского округа исходя из установленного </w:t>
      </w:r>
      <w:hyperlink w:anchor="Par1013" w:history="1">
        <w:r>
          <w:rPr>
            <w:rFonts w:ascii="Calibri" w:hAnsi="Calibri" w:cs="Calibri"/>
            <w:color w:val="0000FF"/>
          </w:rPr>
          <w:t>частью 1 статьи 76</w:t>
        </w:r>
      </w:hyperlink>
      <w:r>
        <w:rPr>
          <w:rFonts w:ascii="Calibri" w:hAnsi="Calibri" w:cs="Calibri"/>
        </w:rPr>
        <w:t xml:space="preserve"> настоящего Федерального закона условия прибытия к месту пожара.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95" w:history="1">
        <w:r>
          <w:rPr>
            <w:rFonts w:ascii="Calibri" w:hAnsi="Calibri" w:cs="Calibri"/>
            <w:color w:val="0000FF"/>
          </w:rPr>
          <w:t>законом</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96" w:history="1">
        <w:r>
          <w:rPr>
            <w:rFonts w:ascii="Calibri" w:hAnsi="Calibri" w:cs="Calibri"/>
            <w:color w:val="0000FF"/>
          </w:rPr>
          <w:t>Требования</w:t>
        </w:r>
      </w:hyperlink>
      <w:r>
        <w:rPr>
          <w:rFonts w:ascii="Calibri" w:hAnsi="Calibri" w:cs="Calibri"/>
        </w:rPr>
        <w:t xml:space="preserve"> к месту расположения пожарных депо и радиусам обслуживания пожарными депо устанавливаются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38" w:name="Par1413"/>
      <w:bookmarkEnd w:id="138"/>
      <w:r>
        <w:rPr>
          <w:rFonts w:ascii="Calibri" w:hAnsi="Calibri" w:cs="Calibri"/>
        </w:rPr>
        <w:t>Статья 98. Требования к дорогам, въездам (выездам) и проездам на территории производственного объекта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w:t>
      </w:r>
      <w:r>
        <w:rPr>
          <w:rFonts w:ascii="Calibri" w:hAnsi="Calibri" w:cs="Calibri"/>
        </w:rPr>
        <w:lastRenderedPageBreak/>
        <w:t>предусматривать не менее двух въездов на площадку. Расстояние между въездами не должно превышать 1500 метров.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зданиям и сооружениям по всей их длине должен быть обеспечен подъезд пожарных автомобилей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Переезды или переходы через внутриобъектовые железнодорожные пути должны быть всегда свободны для пропуска пожарных автомобилей.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39" w:name="Par1428"/>
      <w:bookmarkEnd w:id="139"/>
      <w:r>
        <w:rPr>
          <w:rFonts w:ascii="Calibri" w:hAnsi="Calibri" w:cs="Calibri"/>
        </w:rPr>
        <w:t xml:space="preserve">Статья 99. </w:t>
      </w:r>
      <w:hyperlink r:id="rId298" w:history="1">
        <w:r>
          <w:rPr>
            <w:rFonts w:ascii="Calibri" w:hAnsi="Calibri" w:cs="Calibri"/>
            <w:color w:val="0000FF"/>
          </w:rPr>
          <w:t>Требования</w:t>
        </w:r>
      </w:hyperlink>
      <w:r>
        <w:rPr>
          <w:rFonts w:ascii="Calibri" w:hAnsi="Calibri" w:cs="Calibri"/>
        </w:rPr>
        <w:t xml:space="preserve"> к источникам противопожарного водоснабжения производственного объекта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bookmarkStart w:id="140" w:name="Par1430"/>
      <w:bookmarkEnd w:id="140"/>
      <w:r>
        <w:rPr>
          <w:rFonts w:ascii="Calibri" w:hAnsi="Calibri" w:cs="Calibri"/>
        </w:rP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41" w:name="Par1434"/>
      <w:bookmarkEnd w:id="141"/>
      <w:r>
        <w:rPr>
          <w:rFonts w:ascii="Calibri" w:hAnsi="Calibri" w:cs="Calibri"/>
        </w:rPr>
        <w:t>Статья 100. Требования к ограничению распространения пожара на производственном объекте</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размещения надземных резервуаров с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Размещение наружных сетей с горючими жидкостями и газами под зданиями и сооружениями производственного объекта не допускается.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периметру площадок производственных объектов хранения нефтепродуктов в таре должно быть предусмотрено устройство замкнутого земляного обвалования или ограждающей стены из негорючих материалов. Кроме того, замкнутое земляное обвалование или ограждающая стена из негорючих материалов должны быть предусмотрены по периметру отдельно стоящих резервуаров каждой группы надземных резервуаров и рассчитаны на гидростатическое давление разлившейся жидкости.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пределах одной группы надземных резервуаров следует отделять внутренними земляными валами или ограждающими стенами: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следующий резервуар объемом 20 000 и более кубических метров или несколько меньших резервуаров суммарным объемом 20 000 кубических метров;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резервуары с маслами и мазутами от резервуаров с другими нефтепродуктами;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резервуары для хранения этилированного бензина от других резервуаров группы.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Свободные от застройки площади обвалованной территории, образуемые между внутренними откосами земляного обвалования или ограждающими стенами, следует определять по расчетному объему разлившейся жидкости, равному номинальному объему наибольшего резервуара в группе или отдельно стоящего резервуара.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Высота земляного обвалования или ограждающей стены каждой группы резервуаров, расстояние от стенок резервуаров до подошвы внутренних откосов обвалования или до ограждающих стен определяются в соответствии с требованиями технических регламентов, принятых в соответствии с Федеральным </w:t>
      </w:r>
      <w:hyperlink r:id="rId304" w:history="1">
        <w:r>
          <w:rPr>
            <w:rFonts w:ascii="Calibri" w:hAnsi="Calibri" w:cs="Calibri"/>
            <w:color w:val="0000FF"/>
          </w:rPr>
          <w:t>законом</w:t>
        </w:r>
      </w:hyperlink>
      <w:r>
        <w:rPr>
          <w:rFonts w:ascii="Calibri" w:hAnsi="Calibri" w:cs="Calibri"/>
        </w:rPr>
        <w:t xml:space="preserve"> "О техническом регулировании", и (или) нормативных документов по пожарной безопасности.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Земляное обвалование подземных резервуаров следует предусматривать только при хранении в этих резервуарах нефти и мазутов. Площади, образуемые между внутренними откосами обвалования, следует определять исходя из условия удержания разлившейся жидкости в количестве, равном 10 процентам объема наибольшего подземного резервуара в группе.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территории производственного объекта размещение надземных сетей трубопроводов с горючими жидкостями и газами запрещается для: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трубопроводов с горючими жидкостями и газами - в галереях, если смешение этих продуктов может вызвать пожар или взрыв;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газопроводов горючих газов - по территории складов твердых и жидких горючих материалов.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Надземные сети трубопроводов для горючих жидкостей, прокладываемые на отдельных опорах и эстакадах, следует размещать на расстоянии не менее 3 метров от стен зданий с проемами и не менее 0,5 метра от стен зданий без проемов.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b/>
          <w:bCs/>
        </w:rPr>
      </w:pPr>
      <w:bookmarkStart w:id="142" w:name="Par1460"/>
      <w:bookmarkEnd w:id="142"/>
      <w:r>
        <w:rPr>
          <w:rFonts w:ascii="Calibri" w:hAnsi="Calibri" w:cs="Calibri"/>
          <w:b/>
          <w:bCs/>
        </w:rPr>
        <w:t>Раздел V. ТРЕБОВАНИЯ ПОЖАРНОЙ БЕЗОПАСНОСТИ</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ПОЖАРНОЙ ТЕХНИКЕ</w:t>
      </w:r>
    </w:p>
    <w:p w:rsidR="0073541E" w:rsidRDefault="0073541E">
      <w:pPr>
        <w:widowControl w:val="0"/>
        <w:autoSpaceDE w:val="0"/>
        <w:autoSpaceDN w:val="0"/>
        <w:adjustRightInd w:val="0"/>
        <w:spacing w:after="0" w:line="240" w:lineRule="auto"/>
        <w:jc w:val="center"/>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143" w:name="Par1463"/>
      <w:bookmarkEnd w:id="143"/>
      <w:r>
        <w:rPr>
          <w:rFonts w:ascii="Calibri" w:hAnsi="Calibri" w:cs="Calibri"/>
          <w:b/>
          <w:bCs/>
        </w:rPr>
        <w:t>Глава 23. ОБЩИЕ ТРЕБОВАНИЯ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44" w:name="Par1465"/>
      <w:bookmarkEnd w:id="144"/>
      <w:r>
        <w:rPr>
          <w:rFonts w:ascii="Calibri" w:hAnsi="Calibri" w:cs="Calibri"/>
        </w:rPr>
        <w:t>Статья 101. Требования к пожарной технике</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Пожарная техника должна обеспечивать выполнение возложенных на нее функций в условиях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Маркировка пожарной техники должна позволять проводить идентификацию изделия.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45" w:name="Par1473"/>
      <w:bookmarkEnd w:id="145"/>
      <w:r>
        <w:rPr>
          <w:rFonts w:ascii="Calibri" w:hAnsi="Calibri" w:cs="Calibri"/>
        </w:rPr>
        <w:t>Статья 102. Требования к огнетушащим веществам</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Огнетушащие вещества должны сохранять свои свойства, необходимые для тушения пожара, в процессе транспортирования и хранения.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Огнетушащие вещества не должны оказывать опасное для человека и окружающей среды воздействие, превышающее принятые допустимые значения.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46" w:name="Par1480"/>
      <w:bookmarkEnd w:id="146"/>
      <w:r>
        <w:rPr>
          <w:rFonts w:ascii="Calibri" w:hAnsi="Calibri" w:cs="Calibri"/>
        </w:rPr>
        <w:t>Статья 103. Требования к автоматическим установкам пожарной сигнализации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0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средства автоматических установок пожарной сигнализации должны быть </w:t>
      </w:r>
      <w:r>
        <w:rPr>
          <w:rFonts w:ascii="Calibri" w:hAnsi="Calibri" w:cs="Calibri"/>
        </w:rPr>
        <w:lastRenderedPageBreak/>
        <w:t>обеспечены бесперебойным электропитанием на время выполнения ими своих функций.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Технические средства автоматических установок пожарной сигнализации должны обеспечивать электробезопасность.</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47" w:name="Par1490"/>
      <w:bookmarkEnd w:id="147"/>
      <w:r>
        <w:rPr>
          <w:rFonts w:ascii="Calibri" w:hAnsi="Calibri" w:cs="Calibri"/>
        </w:rPr>
        <w:t>Статья 104. Требования к автоматическим и автономным установкам пожаротушения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Тушение пожара объемным способом должно обеспечивать создание среды, не поддерживающей горение во всем объеме объекта защиты.</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ar1480" w:history="1">
        <w:r>
          <w:rPr>
            <w:rFonts w:ascii="Calibri" w:hAnsi="Calibri" w:cs="Calibri"/>
            <w:color w:val="0000FF"/>
          </w:rPr>
          <w:t>статьей 103</w:t>
        </w:r>
      </w:hyperlink>
      <w:r>
        <w:rPr>
          <w:rFonts w:ascii="Calibri" w:hAnsi="Calibri" w:cs="Calibri"/>
        </w:rPr>
        <w:t xml:space="preserve"> настоящего Федерального закона.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11" w:history="1">
        <w:r>
          <w:rPr>
            <w:rFonts w:ascii="Calibri" w:hAnsi="Calibri" w:cs="Calibri"/>
            <w:color w:val="0000FF"/>
          </w:rPr>
          <w:t>законом</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148" w:name="Par1503"/>
      <w:bookmarkEnd w:id="148"/>
      <w:r>
        <w:rPr>
          <w:rFonts w:ascii="Calibri" w:hAnsi="Calibri" w:cs="Calibri"/>
          <w:b/>
          <w:bCs/>
        </w:rPr>
        <w:t>Глава 24. ТРЕБОВАНИЯ К ПЕРВИЧНЫМ СРЕДСТВАМ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49" w:name="Par1505"/>
      <w:bookmarkEnd w:id="149"/>
      <w:r>
        <w:rPr>
          <w:rFonts w:ascii="Calibri" w:hAnsi="Calibri" w:cs="Calibri"/>
        </w:rPr>
        <w:t>Статья 105. Требования к огнетушителям</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Технические характеристики переносных и передвижных огнетушителей должны обеспечивать безопасность человека при тушении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50" w:name="Par1511"/>
      <w:bookmarkEnd w:id="150"/>
      <w:r>
        <w:rPr>
          <w:rFonts w:ascii="Calibri" w:hAnsi="Calibri" w:cs="Calibri"/>
        </w:rPr>
        <w:t>Статья 106. Требования к пожарным кранам</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51" w:name="Par1516"/>
      <w:bookmarkEnd w:id="151"/>
      <w:r>
        <w:rPr>
          <w:rFonts w:ascii="Calibri" w:hAnsi="Calibri" w:cs="Calibri"/>
        </w:rPr>
        <w:t>Статья 107. Требования к пожарным шкафам</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Конструкция пожарных шкафов и многофункциональных интегрированных пожарных </w:t>
      </w:r>
      <w:r>
        <w:rPr>
          <w:rFonts w:ascii="Calibri" w:hAnsi="Calibri" w:cs="Calibri"/>
        </w:rPr>
        <w:lastRenderedPageBreak/>
        <w:t>шкафов должна позволять быстро и безопасно использовать находящееся в них оборудование.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Пожарные шкафы и многофункциональные интегрированные пожарные шкафы должны быть изготовлены из негорючих материалов.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w:anchor="Par112" w:history="1">
        <w:r>
          <w:rPr>
            <w:rFonts w:ascii="Calibri" w:hAnsi="Calibri" w:cs="Calibri"/>
            <w:color w:val="0000FF"/>
          </w:rPr>
          <w:t>статьей 4</w:t>
        </w:r>
      </w:hyperlink>
      <w:r>
        <w:rPr>
          <w:rFonts w:ascii="Calibri" w:hAnsi="Calibri" w:cs="Calibri"/>
        </w:rPr>
        <w:t xml:space="preserve"> настоящего Федерального закона.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152" w:name="Par1525"/>
      <w:bookmarkEnd w:id="152"/>
      <w:r>
        <w:rPr>
          <w:rFonts w:ascii="Calibri" w:hAnsi="Calibri" w:cs="Calibri"/>
          <w:b/>
          <w:bCs/>
        </w:rPr>
        <w:t>Глава 25. ТРЕБОВАНИЯ К МОБИЛЬНЫМ СРЕДСТВАМ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53" w:name="Par1527"/>
      <w:bookmarkEnd w:id="153"/>
      <w:r>
        <w:rPr>
          <w:rFonts w:ascii="Calibri" w:hAnsi="Calibri" w:cs="Calibri"/>
        </w:rPr>
        <w:t>Статья 108. Требования к пожарным автомобилям</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и специальные пожарные автомобили должны обеспечивать выполнение следующих функций: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подачу в очаг пожара огнетушащих веществ;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аварийно-спасательных работ, связанных с тушением пожара (далее - проведение аварийно-спасательных работ);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безопасности выполнения задач, возложенных на пожарную охрану.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54" w:name="Par1536"/>
      <w:bookmarkEnd w:id="154"/>
      <w:r>
        <w:rPr>
          <w:rFonts w:ascii="Calibri" w:hAnsi="Calibri" w:cs="Calibri"/>
        </w:rPr>
        <w:t>Статья 109. Требования к пожарным летательным аппаратам, поездам и судам</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Пожарные летательные аппараты, поезда и суда должны быть оснащены оборудованием, позволяющим осуществлять тушение пожаров.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55" w:name="Par1540"/>
      <w:bookmarkEnd w:id="155"/>
      <w:r>
        <w:rPr>
          <w:rFonts w:ascii="Calibri" w:hAnsi="Calibri" w:cs="Calibri"/>
        </w:rPr>
        <w:t>Статья 110. Требования к пожарным насосам и мотопомпам</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Конструкция переносных пожарных мотопомп должна обеспечивать возможность их переноски двумя операторами и установки на грунт.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14" w:history="1">
        <w:r>
          <w:rPr>
            <w:rFonts w:ascii="Calibri" w:hAnsi="Calibri" w:cs="Calibri"/>
            <w:color w:val="0000FF"/>
          </w:rPr>
          <w:t>законом</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Пожарные насосы в зависимости от их конструктивных особенностей и основных параметров должны обеспечивать: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подачу воды и огнетушащих растворов при нормальном давлении;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подачу воды и огнетушащих растворов при высоком давлении;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одновременную подачу воды и огнетушащих растворов при нормальном и высоком давлении.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15" w:history="1">
        <w:r>
          <w:rPr>
            <w:rFonts w:ascii="Calibri" w:hAnsi="Calibri" w:cs="Calibri"/>
            <w:color w:val="0000FF"/>
          </w:rPr>
          <w:t>законом</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156" w:name="Par1554"/>
      <w:bookmarkEnd w:id="156"/>
      <w:r>
        <w:rPr>
          <w:rFonts w:ascii="Calibri" w:hAnsi="Calibri" w:cs="Calibri"/>
          <w:b/>
          <w:bCs/>
        </w:rPr>
        <w:lastRenderedPageBreak/>
        <w:t>Глава 26. ТРЕБОВАНИЯ К АВТОМАТИЧЕСКИМ</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УСТАНОВКАМ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57" w:name="Par1557"/>
      <w:bookmarkEnd w:id="157"/>
      <w:r>
        <w:rPr>
          <w:rFonts w:ascii="Calibri" w:hAnsi="Calibri" w:cs="Calibri"/>
        </w:rPr>
        <w:t>Статья 111. Требования к автоматическим установкам жидкостного и пенного пожаротушения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жидкостного и пенного пожаротушения должны обеспечивать:</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своевременное обнаружение пожара и автоматический запуск установки пожаротушения;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1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1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58" w:name="Par1568"/>
      <w:bookmarkEnd w:id="158"/>
      <w:r>
        <w:rPr>
          <w:rFonts w:ascii="Calibri" w:hAnsi="Calibri" w:cs="Calibri"/>
        </w:rPr>
        <w:t>Статья 112. Требования к автоматическим установкам газового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газового пожаротушения должны обеспечивать: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задержки подачи газового огнетушащего вещества в течение времени, необходимого для эвакуации людей из защищаемого помещения;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59" w:name="Par1575"/>
      <w:bookmarkEnd w:id="159"/>
      <w:r>
        <w:rPr>
          <w:rFonts w:ascii="Calibri" w:hAnsi="Calibri" w:cs="Calibri"/>
        </w:rPr>
        <w:t>Статья 113. Требования к автоматическим установкам порошкового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порошкового пожаротушения должны обеспечивать: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подачу порошка из распылителей автоматических установок порошкового пожаротушения с требуемой интенсивностью подачи порошка.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60" w:name="Par1581"/>
      <w:bookmarkEnd w:id="160"/>
      <w:r>
        <w:rPr>
          <w:rFonts w:ascii="Calibri" w:hAnsi="Calibri" w:cs="Calibri"/>
        </w:rPr>
        <w:t>Статья 114. Требования к автоматическим установкам аэрозольного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аэрозольного пожаротушения должны обеспечивать: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задержки подачи огнетушащего аэрозоля в течение времени, необходимого для эвакуации людей из защищаемого помещения;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огнетушащей концентрации огнетушащего аэрозоля в защищаемом объеме за время, необходимое для тушения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61" w:name="Par1589"/>
      <w:bookmarkEnd w:id="161"/>
      <w:r>
        <w:rPr>
          <w:rFonts w:ascii="Calibri" w:hAnsi="Calibri" w:cs="Calibri"/>
        </w:rPr>
        <w:t>Статья 115. Требования к автоматическим установкам комбинированного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62" w:name="Par1593"/>
      <w:bookmarkEnd w:id="162"/>
      <w:r>
        <w:rPr>
          <w:rFonts w:ascii="Calibri" w:hAnsi="Calibri" w:cs="Calibri"/>
        </w:rPr>
        <w:lastRenderedPageBreak/>
        <w:t xml:space="preserve">Статья 116. </w:t>
      </w:r>
      <w:hyperlink r:id="rId320" w:history="1">
        <w:r>
          <w:rPr>
            <w:rFonts w:ascii="Calibri" w:hAnsi="Calibri" w:cs="Calibri"/>
            <w:color w:val="0000FF"/>
          </w:rPr>
          <w:t>Требования</w:t>
        </w:r>
      </w:hyperlink>
      <w:r>
        <w:rPr>
          <w:rFonts w:ascii="Calibri" w:hAnsi="Calibri" w:cs="Calibri"/>
        </w:rPr>
        <w:t xml:space="preserve"> к роботизированным установкам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Роботизированные установки пожаротушения должны обеспечивать: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дистанционного управления установкой и передачи оператору информации с места работы установки;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63" w:name="Par1600"/>
      <w:bookmarkEnd w:id="163"/>
      <w:r>
        <w:rPr>
          <w:rFonts w:ascii="Calibri" w:hAnsi="Calibri" w:cs="Calibri"/>
        </w:rPr>
        <w:t>Статья 117. Требования к автоматическим установкам сдерживания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164" w:name="Par1606"/>
      <w:bookmarkEnd w:id="164"/>
      <w:r>
        <w:rPr>
          <w:rFonts w:ascii="Calibri" w:hAnsi="Calibri" w:cs="Calibri"/>
          <w:b/>
          <w:bCs/>
        </w:rPr>
        <w:t>Глава 27. ТРЕБОВАНИЯ К СРЕДСТВАМ ИНДИВИДУАЛЬНОЙ ЗАЩИТЫ</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ПОЖАРНЫХ И ГРАЖДАН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65" w:name="Par1609"/>
      <w:bookmarkEnd w:id="165"/>
      <w:r>
        <w:rPr>
          <w:rFonts w:ascii="Calibri" w:hAnsi="Calibri" w:cs="Calibri"/>
        </w:rPr>
        <w:t>Статья 118. Требования к средствам индивидуальной защиты пожарных</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66" w:name="Par1614"/>
      <w:bookmarkEnd w:id="166"/>
      <w:r>
        <w:rPr>
          <w:rFonts w:ascii="Calibri" w:hAnsi="Calibri" w:cs="Calibri"/>
        </w:rPr>
        <w:t>Статья 119. Требования к средствам индивидуальной защиты органов дыхания и зрения пожарных</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Применение, техническое обслуживание и ремонт средств индивидуальной защиты </w:t>
      </w:r>
      <w:r>
        <w:rPr>
          <w:rFonts w:ascii="Calibri" w:hAnsi="Calibri" w:cs="Calibri"/>
        </w:rPr>
        <w:lastRenderedPageBreak/>
        <w:t>органов дыхания и зрения пожарных осуществляются в соответствии с необходимостью обеспечения безопасных условий труда пожарных.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Запрещается использование средств индивидуальной защиты органов дыхания фильтрующего действия для защиты пожарных.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67" w:name="Par1625"/>
      <w:bookmarkEnd w:id="167"/>
      <w:r>
        <w:rPr>
          <w:rFonts w:ascii="Calibri" w:hAnsi="Calibri" w:cs="Calibri"/>
        </w:rPr>
        <w:t xml:space="preserve">Статья 120. </w:t>
      </w:r>
      <w:hyperlink r:id="rId321" w:history="1">
        <w:r>
          <w:rPr>
            <w:rFonts w:ascii="Calibri" w:hAnsi="Calibri" w:cs="Calibri"/>
            <w:color w:val="0000FF"/>
          </w:rPr>
          <w:t>Требования</w:t>
        </w:r>
      </w:hyperlink>
      <w:r>
        <w:rPr>
          <w:rFonts w:ascii="Calibri" w:hAnsi="Calibri" w:cs="Calibri"/>
        </w:rPr>
        <w:t xml:space="preserve"> к специальной защитной одежде пожарных</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менее 5,5.</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Масса специальной защитной одежды изолирующего типа должна обеспечивать возможность безопасных условий труда пожарных.</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68" w:name="Par1633"/>
      <w:bookmarkEnd w:id="168"/>
      <w:r>
        <w:rPr>
          <w:rFonts w:ascii="Calibri" w:hAnsi="Calibri" w:cs="Calibri"/>
        </w:rPr>
        <w:t>Статья 121. Требования к средствам защиты рук, ног и головы пожарных</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69" w:name="Par1641"/>
      <w:bookmarkEnd w:id="169"/>
      <w:r>
        <w:rPr>
          <w:rFonts w:ascii="Calibri" w:hAnsi="Calibri" w:cs="Calibri"/>
        </w:rPr>
        <w:t>Статья 122. Требования к средствам самоспасания пожарных</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w:t>
      </w:r>
      <w:r>
        <w:rPr>
          <w:rFonts w:ascii="Calibri" w:hAnsi="Calibri" w:cs="Calibri"/>
        </w:rPr>
        <w:lastRenderedPageBreak/>
        <w:t>возможность страховки пожарных при работе на высоте и самостоятельного спуска пожарных с высоты.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70" w:name="Par1645"/>
      <w:bookmarkEnd w:id="170"/>
      <w:r>
        <w:rPr>
          <w:rFonts w:ascii="Calibri" w:hAnsi="Calibri" w:cs="Calibri"/>
        </w:rPr>
        <w:t>Статья 123. Требования к средствам индивидуальной защиты и спасения граждан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Конструкция средств индивидуальной защиты и спасения граждан при пожаре должна быть надежна и проста в эксплуатации.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327"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171" w:name="Par1653"/>
      <w:bookmarkEnd w:id="171"/>
      <w:r>
        <w:rPr>
          <w:rFonts w:ascii="Calibri" w:hAnsi="Calibri" w:cs="Calibri"/>
          <w:b/>
          <w:bCs/>
        </w:rPr>
        <w:t>Глава 28. ТРЕБОВАНИЯ К ПОЖАРНОМУ ИНСТРУМЕНТУ</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ДОПОЛНИТЕЛЬНОМУ СНАРЯЖЕНИЮ ПОЖАРНЫХ</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72" w:name="Par1656"/>
      <w:bookmarkEnd w:id="172"/>
      <w:r>
        <w:rPr>
          <w:rFonts w:ascii="Calibri" w:hAnsi="Calibri" w:cs="Calibri"/>
        </w:rPr>
        <w:t>Статья 124. Требования к пожарному инструменту</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Пожарный инструмент в зависимости от его функционального назначения должен обеспечивать выполнение: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 по резке, подъему, перемещению и фиксации различных строительных конструкций;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 по пробиванию отверстий и проемов, дроблению строительных конструкций и материалов;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 по закупорке отверстий в трубах различного диаметра, заделке пробоин в емкостях и трубопроводах.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Конструкция пожарного инструмента должна обеспечивать электробезопасность оператора при проведении аварийно-спасательных работ.</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73" w:name="Par1667"/>
      <w:bookmarkEnd w:id="173"/>
      <w:r>
        <w:rPr>
          <w:rFonts w:ascii="Calibri" w:hAnsi="Calibri" w:cs="Calibri"/>
        </w:rPr>
        <w:t>Статья 125. Требования к дополнительному снаряжению пожарных</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174" w:name="Par1671"/>
      <w:bookmarkEnd w:id="174"/>
      <w:r>
        <w:rPr>
          <w:rFonts w:ascii="Calibri" w:hAnsi="Calibri" w:cs="Calibri"/>
          <w:b/>
          <w:bCs/>
        </w:rPr>
        <w:t>Глава 29. ТРЕБОВАНИЯ К ПОЖАРНОМУ ОБОРУДОВАНИЮ</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75" w:name="Par1673"/>
      <w:bookmarkEnd w:id="175"/>
      <w:r>
        <w:rPr>
          <w:rFonts w:ascii="Calibri" w:hAnsi="Calibri" w:cs="Calibri"/>
        </w:rPr>
        <w:t>Статья 126. Общие требования к пожарному оборудованию</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76" w:name="Par1678"/>
      <w:bookmarkEnd w:id="176"/>
      <w:r>
        <w:rPr>
          <w:rFonts w:ascii="Calibri" w:hAnsi="Calibri" w:cs="Calibri"/>
        </w:rPr>
        <w:t>Статья 127. Общие требования к пожарным гидрантам и колонкам</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гидранты должны устанавливаться на сетях наружного водопровода и обеспечивать подачу воды для целей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Механические усилия на органах управления перекрывающих устройств пожарной колонки при рабочем давлении не должны превышать 150 ньютонов.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77" w:name="Par1684"/>
      <w:bookmarkEnd w:id="177"/>
      <w:r>
        <w:rPr>
          <w:rFonts w:ascii="Calibri" w:hAnsi="Calibri" w:cs="Calibri"/>
        </w:rPr>
        <w:t>Статья 128. Требования к пожарным рукавам и соединительным головкам</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78" w:name="Par1690"/>
      <w:bookmarkEnd w:id="178"/>
      <w:r>
        <w:rPr>
          <w:rFonts w:ascii="Calibri" w:hAnsi="Calibri" w:cs="Calibri"/>
        </w:rPr>
        <w:t>Статья 129. Требования к пожарным стволам, пеногенераторам и пеносмесителям</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Конструкция пожарных стволов (ручных и лафетных) должна обеспечивать: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равномерное распределение огнетушащих веществ по конусу факела распыленной струи;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бесступенчатое изменение вида струи от сплошной до распыленной;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расхода огнетушащих веществ (для стволов универсального типа) без прекращения их подачи;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прочность ствола, герметичность соединений и перекрывных устройств при рабочем давлении;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фиксацию положения лафетных стволов при заданных углах в вертикальной плоскости;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Конструкция пеногенераторов должна обеспечивать: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потока воздушно-механической пены средней и высокой кратности;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прочность ствола, герметичность соединений и перекрывных устройств при рабочем давлении.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79" w:name="Par1705"/>
      <w:bookmarkEnd w:id="179"/>
      <w:r>
        <w:rPr>
          <w:rFonts w:ascii="Calibri" w:hAnsi="Calibri" w:cs="Calibri"/>
        </w:rPr>
        <w:lastRenderedPageBreak/>
        <w:t>Статья 130. Требования к пожарным рукавным водосборникам и пожарным рукавным разветвлениям</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80" w:name="Par1710"/>
      <w:bookmarkEnd w:id="180"/>
      <w:r>
        <w:rPr>
          <w:rFonts w:ascii="Calibri" w:hAnsi="Calibri" w:cs="Calibri"/>
        </w:rPr>
        <w:t>Статья 131. Требования к пожарным гидроэлеваторам и пожарным всасывающим сеткам</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81" w:name="Par1715"/>
      <w:bookmarkEnd w:id="181"/>
      <w:r>
        <w:rPr>
          <w:rFonts w:ascii="Calibri" w:hAnsi="Calibri" w:cs="Calibri"/>
        </w:rPr>
        <w:t>Статья 132. Требования к ручным пожарным лестницам</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Габаритные размеры и конструкция ручных пожарных лестниц должны обеспечивать возможность их транспортирования на пожарных автомобилях.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b/>
          <w:bCs/>
        </w:rPr>
      </w:pPr>
      <w:bookmarkStart w:id="182" w:name="Par1722"/>
      <w:bookmarkEnd w:id="182"/>
      <w:r>
        <w:rPr>
          <w:rFonts w:ascii="Calibri" w:hAnsi="Calibri" w:cs="Calibri"/>
          <w:b/>
          <w:bCs/>
        </w:rPr>
        <w:t>Раздел VI. ТРЕБОВАНИЯ ПОЖАРНОЙ БЕЗОПАСНОСТИ К ПРОДУКЦИИ</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НАЗНАЧЕНИЯ</w:t>
      </w:r>
    </w:p>
    <w:p w:rsidR="0073541E" w:rsidRDefault="0073541E">
      <w:pPr>
        <w:widowControl w:val="0"/>
        <w:autoSpaceDE w:val="0"/>
        <w:autoSpaceDN w:val="0"/>
        <w:adjustRightInd w:val="0"/>
        <w:spacing w:after="0" w:line="240" w:lineRule="auto"/>
        <w:jc w:val="center"/>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183" w:name="Par1725"/>
      <w:bookmarkEnd w:id="183"/>
      <w:r>
        <w:rPr>
          <w:rFonts w:ascii="Calibri" w:hAnsi="Calibri" w:cs="Calibri"/>
          <w:b/>
          <w:bCs/>
        </w:rPr>
        <w:t>Глава 30. ТРЕБОВАНИЯ ПОЖАРНОЙ БЕЗОПАСНОСТИ</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ВЕЩЕСТВАМ И МАТЕРИАЛАМ</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84" w:name="Par1728"/>
      <w:bookmarkEnd w:id="184"/>
      <w:r>
        <w:rPr>
          <w:rFonts w:ascii="Calibri" w:hAnsi="Calibri" w:cs="Calibri"/>
        </w:rPr>
        <w:t>Статья 133. Требования пожарной безопасности к информации о пожарной опасности веществ и материалов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Обязательными показателями для включения в техническую документацию являются: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газов: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группа горючести;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температура самовоспламенения;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концентрационные пределы распространения пламени;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максимальное давление взрыва;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скорость нарастания давления взрыва;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жидкостей: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группа горючести;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температура вспышки;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температура воспламенения;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температура самовоспламенения;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температурные пределы распространения пламени;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твердых веществ и материалов (за исключением строительных материалов):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группа горючести;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температура воспламенения;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температура самовоспламенения;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коэффициент дымообразования;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показатель токсичности продуктов горения;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твердых дисперсных веществ: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группа горючести;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температура самовоспламенения;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максимальное давление взрыва;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скорость нарастания давления взрыва;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индекс взрывоопасности.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85" w:name="Par1759"/>
      <w:bookmarkEnd w:id="185"/>
      <w:r>
        <w:rPr>
          <w:rFonts w:ascii="Calibri" w:hAnsi="Calibri" w:cs="Calibri"/>
        </w:rPr>
        <w:t>Статья 134. Требования пожарной безопасности к применению строительных материалов в зданиях и сооружениях</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Строительные материалы применяются в зданиях и сооружениях в зависимости от их функционального назначения и пожарной 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ar3520" w:history="1">
        <w:r>
          <w:rPr>
            <w:rFonts w:ascii="Calibri" w:hAnsi="Calibri" w:cs="Calibri"/>
            <w:color w:val="0000FF"/>
          </w:rPr>
          <w:t>таблице 27</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ar3520" w:history="1">
        <w:r>
          <w:rPr>
            <w:rFonts w:ascii="Calibri" w:hAnsi="Calibri" w:cs="Calibri"/>
            <w:color w:val="0000FF"/>
          </w:rPr>
          <w:t>таблице 27</w:t>
        </w:r>
      </w:hyperlink>
      <w:r>
        <w:rPr>
          <w:rFonts w:ascii="Calibri" w:hAnsi="Calibri" w:cs="Calibri"/>
        </w:rPr>
        <w:t xml:space="preserve"> приложения к настоящему Федеральному закону, а также о мерах пожарной безопасности при обращении с ними.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помещениях зданий класса Ф5 категорий А, Б и В1, в которых производятся, применяются или хранятся легковоспламеняющиеся жидкости, полы следует выполнять из негорючих материалов или материалов группы горючести Г1.</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ar3569" w:history="1">
        <w:r>
          <w:rPr>
            <w:rFonts w:ascii="Calibri" w:hAnsi="Calibri" w:cs="Calibri"/>
            <w:color w:val="0000FF"/>
          </w:rPr>
          <w:t>таблицах 28</w:t>
        </w:r>
      </w:hyperlink>
      <w:r>
        <w:rPr>
          <w:rFonts w:ascii="Calibri" w:hAnsi="Calibri" w:cs="Calibri"/>
        </w:rPr>
        <w:t xml:space="preserve"> и </w:t>
      </w:r>
      <w:hyperlink w:anchor="Par3606" w:history="1">
        <w:r>
          <w:rPr>
            <w:rFonts w:ascii="Calibri" w:hAnsi="Calibri" w:cs="Calibri"/>
            <w:color w:val="0000FF"/>
          </w:rPr>
          <w:t>29</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спальных и палатных помещениях, а также в помещениях зданий дошкольных </w:t>
      </w:r>
      <w:r>
        <w:rPr>
          <w:rFonts w:ascii="Calibri" w:hAnsi="Calibri" w:cs="Calibri"/>
        </w:rPr>
        <w:lastRenderedPageBreak/>
        <w:t>образовательных организаций подкласса Ф1.1 не допускается применять декоративно-отделочные материалы и покрытия полов с более высокой пожарной опасностью, чем класс КМ2.</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02.07.2013 N 185-ФЗ)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10.07.2012 </w:t>
      </w:r>
      <w:hyperlink r:id="rId336" w:history="1">
        <w:r>
          <w:rPr>
            <w:rFonts w:ascii="Calibri" w:hAnsi="Calibri" w:cs="Calibri"/>
            <w:color w:val="0000FF"/>
          </w:rPr>
          <w:t>N 117-ФЗ</w:t>
        </w:r>
      </w:hyperlink>
      <w:r>
        <w:rPr>
          <w:rFonts w:ascii="Calibri" w:hAnsi="Calibri" w:cs="Calibri"/>
        </w:rPr>
        <w:t xml:space="preserve">, от 02.07.2013 </w:t>
      </w:r>
      <w:hyperlink r:id="rId337" w:history="1">
        <w:r>
          <w:rPr>
            <w:rFonts w:ascii="Calibri" w:hAnsi="Calibri" w:cs="Calibri"/>
            <w:color w:val="0000FF"/>
          </w:rPr>
          <w:t>N 185-ФЗ</w:t>
        </w:r>
      </w:hyperlink>
      <w:r>
        <w:rPr>
          <w:rFonts w:ascii="Calibri" w:hAnsi="Calibri" w:cs="Calibri"/>
        </w:rPr>
        <w:t>)</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9 - 10. Утратили силу. - Федеральный </w:t>
      </w:r>
      <w:hyperlink r:id="rId338"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и (или) КМ1.</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Утратил силу. - Федеральный </w:t>
      </w:r>
      <w:hyperlink r:id="rId340"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Утратил силу. - Федеральный </w:t>
      </w:r>
      <w:hyperlink r:id="rId341"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86" w:name="Par1789"/>
      <w:bookmarkEnd w:id="186"/>
      <w:r>
        <w:rPr>
          <w:rFonts w:ascii="Calibri" w:hAnsi="Calibri" w:cs="Calibri"/>
        </w:rPr>
        <w:t>Статья 135. Требования пожарной безопасности к применению текстильных и кожевенных материалов, к информации об их пожарной 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343"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44" w:history="1">
        <w:r>
          <w:rPr>
            <w:rFonts w:ascii="Calibri" w:hAnsi="Calibri" w:cs="Calibri"/>
            <w:color w:val="0000FF"/>
          </w:rPr>
          <w:t>Методы</w:t>
        </w:r>
      </w:hyperlink>
      <w:r>
        <w:rPr>
          <w:rFonts w:ascii="Calibri" w:hAnsi="Calibri" w:cs="Calibri"/>
        </w:rP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ar3643" w:history="1">
        <w:r>
          <w:rPr>
            <w:rFonts w:ascii="Calibri" w:hAnsi="Calibri" w:cs="Calibri"/>
            <w:color w:val="0000FF"/>
          </w:rPr>
          <w:t>таблице 30</w:t>
        </w:r>
      </w:hyperlink>
      <w:r>
        <w:rPr>
          <w:rFonts w:ascii="Calibri" w:hAnsi="Calibri" w:cs="Calibri"/>
        </w:rPr>
        <w:t xml:space="preserve"> приложения к настоящему Федеральному закону.</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87" w:name="Par1798"/>
      <w:bookmarkEnd w:id="187"/>
      <w:r>
        <w:rPr>
          <w:rFonts w:ascii="Calibri" w:hAnsi="Calibri" w:cs="Calibri"/>
        </w:rPr>
        <w:t>Статья 136. Требования к информации о пожарной безопасности средств огнезащиты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188" w:name="Par1803"/>
      <w:bookmarkEnd w:id="188"/>
      <w:r>
        <w:rPr>
          <w:rFonts w:ascii="Calibri" w:hAnsi="Calibri" w:cs="Calibri"/>
          <w:b/>
          <w:bCs/>
        </w:rPr>
        <w:t>Глава 31. ТРЕБОВАНИЯ ПОЖАРНОЙ БЕЗОПАСНОСТИ</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СТРОИТЕЛЬНЫМ КОНСТРУКЦИЯМ И ИНЖЕНЕРНОМУ ОБОРУДОВАНИЮ</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ЗДАНИЙ И СООРУЖЕНИЙ</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4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89" w:name="Par1808"/>
      <w:bookmarkEnd w:id="189"/>
      <w:r>
        <w:rPr>
          <w:rFonts w:ascii="Calibri" w:hAnsi="Calibri" w:cs="Calibri"/>
        </w:rPr>
        <w:t>Статья 137. Требования пожарной безопасности к строительным конструкциям</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перегородки в помещениях с подвесными потолками должны разделять пространство над ними.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Подвесные потолки не допускается предусматривать в помещениях категорий А и Б по пожаровзрывоопасности и пожарной 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90" w:name="Par1820"/>
      <w:bookmarkEnd w:id="190"/>
      <w:r>
        <w:rPr>
          <w:rFonts w:ascii="Calibri" w:hAnsi="Calibri" w:cs="Calibri"/>
        </w:rP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w:t>
      </w:r>
      <w:r>
        <w:rPr>
          <w:rFonts w:ascii="Calibri" w:hAnsi="Calibri" w:cs="Calibri"/>
        </w:rPr>
        <w:lastRenderedPageBreak/>
        <w:t>применение только негорючих материалов.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дымогазопроницанию.</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4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35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Противодымные экраны (шторы, занавесы) должны быть оборудованы автоматическими и дистанционно управляемыми приводами (без термоэлементов) и выполнены из негорючих материалов с рабочей длиной выпуска не менее толщины образующегося при пожаре в помещении дымового слоя.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91" w:name="Par1833"/>
      <w:bookmarkEnd w:id="191"/>
      <w:r>
        <w:rPr>
          <w:rFonts w:ascii="Calibri" w:hAnsi="Calibri" w:cs="Calibri"/>
        </w:rPr>
        <w:t>Статья 139. Требования пожарной безопасности к конструкциям и оборудованию систем мусороудаления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92" w:name="Par1840"/>
      <w:bookmarkEnd w:id="192"/>
      <w:r>
        <w:rPr>
          <w:rFonts w:ascii="Calibri" w:hAnsi="Calibri" w:cs="Calibri"/>
        </w:rPr>
        <w:t>Статья 140. Требования пожарной безопасности к лифтам</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Пассажирские лифты с автоматическими дверями и со скоростью движения 1 и более метра в секунду должны иметь режим работы, обозначающий пожарную опасность, включающийся по сигналу, поступающему от систем автоматической пожарной сигнализации здания, и обеспечивающий независимо от загрузки и направления движения кабины возвращение ее на основную посадочную площадку, открытие и удержание в открытом положении дверей кабины и шахты.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оборудованию, устройству, огнестойкости </w:t>
      </w:r>
      <w:hyperlink r:id="rId354" w:history="1">
        <w:r>
          <w:rPr>
            <w:rFonts w:ascii="Calibri" w:hAnsi="Calibri" w:cs="Calibri"/>
            <w:color w:val="0000FF"/>
          </w:rPr>
          <w:t>лифтов</w:t>
        </w:r>
      </w:hyperlink>
      <w:r>
        <w:rPr>
          <w:rFonts w:ascii="Calibri" w:hAnsi="Calibri" w:cs="Calibri"/>
        </w:rPr>
        <w:t xml:space="preserve">, материалам, из которых они изготовлены, к системам управления, сигнализации, связи и энергоснабжения устанавливаются настоящим Федеральным законом и техническими регламентами на такие объекты, принятыми в соответствии с Федеральным </w:t>
      </w:r>
      <w:hyperlink r:id="rId355" w:history="1">
        <w:r>
          <w:rPr>
            <w:rFonts w:ascii="Calibri" w:hAnsi="Calibri" w:cs="Calibri"/>
            <w:color w:val="0000FF"/>
          </w:rPr>
          <w:t>законом</w:t>
        </w:r>
      </w:hyperlink>
      <w:r>
        <w:rPr>
          <w:rFonts w:ascii="Calibri" w:hAnsi="Calibri" w:cs="Calibri"/>
        </w:rPr>
        <w:t xml:space="preserve"> "О техническом регулировании".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к лифтам для транспортировки подразделений пожарной охраны устанавливаются техническими регламентами, принятыми в соответствии с Федеральным </w:t>
      </w:r>
      <w:hyperlink r:id="rId357" w:history="1">
        <w:r>
          <w:rPr>
            <w:rFonts w:ascii="Calibri" w:hAnsi="Calibri" w:cs="Calibri"/>
            <w:color w:val="0000FF"/>
          </w:rPr>
          <w:t>законом</w:t>
        </w:r>
      </w:hyperlink>
      <w:r>
        <w:rPr>
          <w:rFonts w:ascii="Calibri" w:hAnsi="Calibri" w:cs="Calibri"/>
        </w:rPr>
        <w:t xml:space="preserve"> "О техническом регулировании".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58" w:history="1">
        <w:r>
          <w:rPr>
            <w:rFonts w:ascii="Calibri" w:hAnsi="Calibri" w:cs="Calibri"/>
            <w:color w:val="0000FF"/>
          </w:rPr>
          <w:t>законом</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193" w:name="Par1850"/>
      <w:bookmarkEnd w:id="193"/>
      <w:r>
        <w:rPr>
          <w:rFonts w:ascii="Calibri" w:hAnsi="Calibri" w:cs="Calibri"/>
          <w:b/>
          <w:bCs/>
        </w:rPr>
        <w:t>Глава 32. ТРЕБОВАНИЯ ПОЖАРНОЙ БЕЗОПАСНОСТИ</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ЭЛЕКТРОТЕХНИЧЕСКОЙ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94" w:name="Par1853"/>
      <w:bookmarkEnd w:id="194"/>
      <w:r>
        <w:rPr>
          <w:rFonts w:ascii="Calibri" w:hAnsi="Calibri" w:cs="Calibri"/>
        </w:rPr>
        <w:t>Статья 141. Требования к информации о пожарной опасности электротехнической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Производитель электротехнической продукции обязан разработать техническую документацию, содержащую необходимую информацию для безопасного применения этой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Техническая документация на электротехническую продукцию (в том числе паспорта и технические условия) должна содержать информацию о ее пожарной 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пожарной опасности электротехнической продукции должны соответствовать области применения электротехнической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95" w:name="Par1859"/>
      <w:bookmarkEnd w:id="195"/>
      <w:r>
        <w:rPr>
          <w:rFonts w:ascii="Calibri" w:hAnsi="Calibri" w:cs="Calibri"/>
        </w:rPr>
        <w:t>Статья 142. Требования пожарной безопасности к электротехнической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Электротехническая продукция не должна быть источником зажигания и должна исключать распространение горения за ее пределы.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пожарной безопасности к электротехнической продукции устанавливаются исходя из ее конструктивных особенностей и области применения. Электротехническая продукция должна применяться в соответствии с технической документацией, определяющей ее безопасную эксплуатацию.</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Элементы конструкции, используемые в электротехнической продукции, должны быть стойкими к воздействию пламени, накаленных элементов, электрической дуги, нагреву в контактных соединениях и токопроводящих мостиков.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Электротехническая продукция должна быть стойкой к возникновению и распространению горения при аварийных режимах работы (коротком замыкании, перегрузках).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359"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Аппараты защиты должны отключать участок электрической цепи от источника электрической энергии при возникновении аварийных режимов работы до возникновения загорания.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96" w:name="Par1868"/>
      <w:bookmarkEnd w:id="196"/>
      <w:r>
        <w:rPr>
          <w:rFonts w:ascii="Calibri" w:hAnsi="Calibri" w:cs="Calibri"/>
        </w:rPr>
        <w:t>Статья 143. Требования пожарной безопасности к электрооборудованию</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Электрооборудование должно быть стойким к возникновению и распространению </w:t>
      </w:r>
      <w:r>
        <w:rPr>
          <w:rFonts w:ascii="Calibri" w:hAnsi="Calibri" w:cs="Calibri"/>
        </w:rPr>
        <w:lastRenderedPageBreak/>
        <w:t>горения.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Вероятность возникновения пожара в электрооборудовании не должна превышать одну миллионную в год.</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Вероятность возникновения пожара не определяется в случае, если имеется подтверждение соответствия электротехнической продукции требованиям пожарной безопасности по стойкости к воздействию пламени, накаленных элементов, электрической дуги, нагреву в контактных соединениях и токопроводящих мостиков с учетом области применения электротехнической продукции, входящей в состав электрооборудования.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Электрооборудование систем противопожарной защиты должно сохранять работоспособность в условиях пожара в течение времени, необходимого для полной эвакуации людей в безопасное место.</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b/>
          <w:bCs/>
        </w:rPr>
      </w:pPr>
      <w:bookmarkStart w:id="197" w:name="Par1875"/>
      <w:bookmarkEnd w:id="197"/>
      <w:r>
        <w:rPr>
          <w:rFonts w:ascii="Calibri" w:hAnsi="Calibri" w:cs="Calibri"/>
          <w:b/>
          <w:bCs/>
        </w:rPr>
        <w:t>Раздел VII. ОЦЕНКА СООТВЕТСТВИЯ ОБЪЕКТОВ ЗАЩИТЫ (ПРОДУКЦИИ)</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ТРЕБОВАНИЯМ ПОЖАРНОЙ БЕЗОПАСНОСТИ</w:t>
      </w:r>
    </w:p>
    <w:p w:rsidR="0073541E" w:rsidRDefault="0073541E">
      <w:pPr>
        <w:widowControl w:val="0"/>
        <w:autoSpaceDE w:val="0"/>
        <w:autoSpaceDN w:val="0"/>
        <w:adjustRightInd w:val="0"/>
        <w:spacing w:after="0" w:line="240" w:lineRule="auto"/>
        <w:jc w:val="center"/>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198" w:name="Par1878"/>
      <w:bookmarkEnd w:id="198"/>
      <w:r>
        <w:rPr>
          <w:rFonts w:ascii="Calibri" w:hAnsi="Calibri" w:cs="Calibri"/>
          <w:b/>
          <w:bCs/>
        </w:rPr>
        <w:t>Глава 33. ОЦЕНКА СООТВЕТСТВИЯ ОБЪЕКТОВ ЗАЩИТЫ (ПРОДУКЦИИ)</w:t>
      </w:r>
    </w:p>
    <w:p w:rsidR="0073541E" w:rsidRDefault="007354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ТРЕБОВАНИЯМ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199" w:name="Par1881"/>
      <w:bookmarkEnd w:id="199"/>
      <w:r>
        <w:rPr>
          <w:rFonts w:ascii="Calibri" w:hAnsi="Calibri" w:cs="Calibri"/>
        </w:rPr>
        <w:t>Статья 144. Формы оценки соответствия объектов защиты (продукции) требованиям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360" w:history="1">
        <w:r>
          <w:rPr>
            <w:rFonts w:ascii="Calibri" w:hAnsi="Calibri" w:cs="Calibri"/>
            <w:color w:val="0000FF"/>
          </w:rPr>
          <w:t>законом</w:t>
        </w:r>
      </w:hyperlink>
      <w:r>
        <w:rPr>
          <w:rFonts w:ascii="Calibri" w:hAnsi="Calibri" w:cs="Calibri"/>
        </w:rPr>
        <w:t xml:space="preserve"> "О техническом регулировании", нормативными документами по пожарной безопасности, и условиям договоров проводится в формах:</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аккредитации;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независимой оценки пожарного риска (аудита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федерального государственного пожарного надзора;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6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декларирования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исследований (испытаний);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подтверждения соответствия объектов защиты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приемки и ввода в эксплуатацию объектов защиты (продукции), а также систем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производственного контроля;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экспертизы.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63" w:history="1">
        <w:r>
          <w:rPr>
            <w:rFonts w:ascii="Calibri" w:hAnsi="Calibri" w:cs="Calibri"/>
            <w:color w:val="0000FF"/>
          </w:rPr>
          <w:t>Порядок</w:t>
        </w:r>
      </w:hyperlink>
      <w:r>
        <w:rPr>
          <w:rFonts w:ascii="Calibri" w:hAnsi="Calibri" w:cs="Calibri"/>
        </w:rP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200" w:name="Par1897"/>
      <w:bookmarkEnd w:id="200"/>
      <w:r>
        <w:rPr>
          <w:rFonts w:ascii="Calibri" w:hAnsi="Calibri" w:cs="Calibri"/>
        </w:rPr>
        <w:t>Статья 145. Подтверждение соответствия объектов защиты (продукции) требованиям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36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365" w:history="1">
        <w:r>
          <w:rPr>
            <w:rFonts w:ascii="Calibri" w:hAnsi="Calibri" w:cs="Calibri"/>
            <w:color w:val="0000FF"/>
          </w:rPr>
          <w:t>законом</w:t>
        </w:r>
      </w:hyperlink>
      <w:r>
        <w:rPr>
          <w:rFonts w:ascii="Calibri" w:hAnsi="Calibri" w:cs="Calibri"/>
        </w:rPr>
        <w:t xml:space="preserve"> "О техническом регулировании", содержащими требования к отдельным видам продукции.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367" w:history="1">
        <w:r>
          <w:rPr>
            <w:rFonts w:ascii="Calibri" w:hAnsi="Calibri" w:cs="Calibri"/>
            <w:color w:val="0000FF"/>
          </w:rPr>
          <w:t>знаком</w:t>
        </w:r>
      </w:hyperlink>
      <w:r>
        <w:rPr>
          <w:rFonts w:ascii="Calibri" w:hAnsi="Calibri" w:cs="Calibri"/>
        </w:rP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68" w:history="1">
        <w:r>
          <w:rPr>
            <w:rFonts w:ascii="Calibri" w:hAnsi="Calibri" w:cs="Calibri"/>
            <w:color w:val="0000FF"/>
          </w:rPr>
          <w:t>Знак</w:t>
        </w:r>
      </w:hyperlink>
      <w:r>
        <w:rPr>
          <w:rFonts w:ascii="Calibri" w:hAnsi="Calibri" w:cs="Calibri"/>
        </w:rPr>
        <w:t xml:space="preserve">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201" w:name="Par1909"/>
      <w:bookmarkEnd w:id="201"/>
      <w:r>
        <w:rPr>
          <w:rFonts w:ascii="Calibri" w:hAnsi="Calibri" w:cs="Calibri"/>
        </w:rPr>
        <w:t>Статья 146. Схемы подтверждения соответствия продукции требованиям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Подтверждение соответствия продукции требованиям настоящего Федерального закона проводится по следующим схемам:</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серийно выпускаемой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декларация соответствия заявителя на основе собственных доказательств (схема 1д);</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w:t>
      </w:r>
      <w:r>
        <w:rPr>
          <w:rFonts w:ascii="Calibri" w:hAnsi="Calibri" w:cs="Calibri"/>
        </w:rPr>
        <w:lastRenderedPageBreak/>
        <w:t>инспекционным контролем (схема 4с);</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ограниченной партии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сертификация единиц продукции на основе испытаний единицы продукции в аккредитованной испытательной лаборатории (схема 7с).</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строительных материалов;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отделочных материалов для подвижного состава железнодорожного транспорта и метрополитена;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огнезащитных и огнетушащих веществ.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Схемы 2д, 3д и 5д применяются по выбору изготовителя (продавца) для подтверждения соответствия требованиям пожарной безопасности: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первичных средств пожаротушения, за исключением огнетушителей;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пожарного инструмента;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пожарного оборудования, за исключением пожарных стволов, пеногенераторов, пеносмесителей и пожарных рукавов;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строительных материалов, не применяемых для отделки путей эвакуации людей непосредственно наружу или в безопасную зону;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371"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материалов специальной защитной одежды;</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7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ковровых покрытий;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каналов инженерных систем противодымной 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Схема 3д применяется для подтверждения соответствия мобильных средств пожаротушения требованиям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Схемы 2с, 3с, 4с, 5с и 6с применяются по выбору заявителя для подтверждения соответствия требованиям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переносных и передвижных огнетушителей;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пожарных стволов, пеногенераторов, пеносмесителей и пожарных рукавов;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 индивидуальной защиты людей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 спасения людей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оборудования и изделий для спасания людей при пожаре;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дополнительного снаряжения пожарных;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порошковых огнетушащих составов, пенообразователей для тушения пожаров и огнетушащих жидкостей (за исключением воды);</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средств пожарной автоматики;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аппаратов защиты электрических цепей;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строительных материалов, применяемых для отделки путей эвакуации людей непосредственно наружу или в безопасную зону;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отделочных материалов для подвижного состава железнодорожного транспорта и метрополитена;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средств огнезащиты;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37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инженерного оборудования систем противодымной защиты, за исключением каналов инженерных систем;</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дверей шахт лифтов;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кабельных изделий, к которым предъявляются требования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кабелей и проводов, не распространяющих горение при одиночной и (или) групповой прокладках;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кабелей огнестойких;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кабелей с пониженным дымо- и газовыделением;</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37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элементов автоматических установок пожаротушения;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автономных установок пожаротушения.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377" w:history="1">
        <w:r>
          <w:rPr>
            <w:rFonts w:ascii="Calibri" w:hAnsi="Calibri" w:cs="Calibri"/>
            <w:color w:val="0000FF"/>
          </w:rPr>
          <w:t>законом</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Схема 3с применяется только при проведении сертификации ранее сертифицированной продукции после завершения срока действия сертификата.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Действие декларации соответствия продукции требованиям пожарной безопасности устанавливается на срок не более 5 лет.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Декларирование соответствия продукции требованиям пожарной безопасности проводится в </w:t>
      </w:r>
      <w:hyperlink r:id="rId378"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Если техническими регламентами, принятыми в соответствии с Федеральным </w:t>
      </w:r>
      <w:hyperlink r:id="rId379" w:history="1">
        <w:r>
          <w:rPr>
            <w:rFonts w:ascii="Calibri" w:hAnsi="Calibri" w:cs="Calibri"/>
            <w:color w:val="0000FF"/>
          </w:rPr>
          <w:t>законом</w:t>
        </w:r>
      </w:hyperlink>
      <w:r>
        <w:rPr>
          <w:rFonts w:ascii="Calibri" w:hAnsi="Calibri" w:cs="Calibri"/>
        </w:rP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38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202" w:name="Par1979"/>
      <w:bookmarkEnd w:id="202"/>
      <w:r>
        <w:rPr>
          <w:rFonts w:ascii="Calibri" w:hAnsi="Calibri" w:cs="Calibri"/>
        </w:rPr>
        <w:t>Статья 147. Порядок проведения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Сертификация продукции проводится органами, аккредитованными в соответствии с </w:t>
      </w:r>
      <w:hyperlink r:id="rId381" w:history="1">
        <w:r>
          <w:rPr>
            <w:rFonts w:ascii="Calibri" w:hAnsi="Calibri" w:cs="Calibri"/>
            <w:color w:val="0000FF"/>
          </w:rPr>
          <w:t>законодательством</w:t>
        </w:r>
      </w:hyperlink>
      <w:r>
        <w:rPr>
          <w:rFonts w:ascii="Calibri" w:hAnsi="Calibri" w:cs="Calibri"/>
        </w:rPr>
        <w:t xml:space="preserve"> Российской Федерации об аккредитации в национальной системе аккредитации и дополнительными требованиями, изложенными в </w:t>
      </w:r>
      <w:hyperlink w:anchor="Par2152" w:history="1">
        <w:r>
          <w:rPr>
            <w:rFonts w:ascii="Calibri" w:hAnsi="Calibri" w:cs="Calibri"/>
            <w:color w:val="0000FF"/>
          </w:rPr>
          <w:t>статье 148</w:t>
        </w:r>
      </w:hyperlink>
      <w:r>
        <w:rPr>
          <w:rFonts w:ascii="Calibri" w:hAnsi="Calibri" w:cs="Calibri"/>
        </w:rPr>
        <w:t xml:space="preserve"> настоящего Федерального закона.</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23.06.2014 N 160-ФЗ)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Сертификация включает в себя: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аккредитованным органом по сертификации решения по заявке на проведение сертификации с указанием ее схемы;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соответствия продукции требованиям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выдачу аккредитованным органом по сертификации сертификата или мотивированный </w:t>
      </w:r>
      <w:r>
        <w:rPr>
          <w:rFonts w:ascii="Calibri" w:hAnsi="Calibri" w:cs="Calibri"/>
        </w:rPr>
        <w:lastRenderedPageBreak/>
        <w:t>отказ в выдаче сертификата;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Процедура подтверждения соответствия продукции требованиям настоящего Федерального закона включает в себя: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отбор и идентификацию образцов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оценку производства или сертификацию системы качества (производства), если это предусмотрено схемой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испытаний образцов продукции в аккредитованной испытательной лаборатории;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анализ полученных результатов и принятие решения о возможности выдачи сертификата.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Заявка на проведение сертификации оформляется заявителем на русском языке и должна содержать: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и местонахождение заявителя;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местонахождение изготовителя (продавца);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продукции и идентифицирующие ее признаки (наименование, код по общероссийскому </w:t>
      </w:r>
      <w:hyperlink r:id="rId383" w:history="1">
        <w:r>
          <w:rPr>
            <w:rFonts w:ascii="Calibri" w:hAnsi="Calibri" w:cs="Calibri"/>
            <w:color w:val="0000FF"/>
          </w:rPr>
          <w:t>классификатору</w:t>
        </w:r>
      </w:hyperlink>
      <w:r>
        <w:rPr>
          <w:rFonts w:ascii="Calibri" w:hAnsi="Calibri" w:cs="Calibri"/>
        </w:rPr>
        <w:t xml:space="preserve"> продукции или код импортной продукции в соответствии с Товарной </w:t>
      </w:r>
      <w:hyperlink r:id="rId384" w:history="1">
        <w:r>
          <w:rPr>
            <w:rFonts w:ascii="Calibri" w:hAnsi="Calibri" w:cs="Calibri"/>
            <w:color w:val="0000FF"/>
          </w:rPr>
          <w:t>номенклатурой</w:t>
        </w:r>
      </w:hyperlink>
      <w:r>
        <w:rPr>
          <w:rFonts w:ascii="Calibri" w:hAnsi="Calibri" w:cs="Calibri"/>
        </w:rP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нормативные документы по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схему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обязательства заявителя о выполнении правил и условий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Отрицательное решение по заявке на проведение сертификации должно содержать мотивированный отказ в проведении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Положительное решение по заявке на проведение сертификации должно включать в себя основные условия сертификации, в том числе информацию:</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схеме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нормативных документах, на основании которых будет проводиться сертификация соответствия продукции требованиям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организации, которая будет проводить анализ состояния производства, если это предусмотрено схемой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порядке отбора образцов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порядке проведения испытаний образцов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порядке оценки стабильности условий производства;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критериях оценки соответствия продукции требованиям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 необходимости предоставления дополнительных документов, подтверждающих безопасность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отбор контрольных образцов и образцов для испытаний;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идентификацию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испытания образцов продукции в аккредитованной испытательной лаборатории;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оценку стабильности условий производства;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анализ представленных документов.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После отбора образцов должны быть приняты меры защиты от подмены образцов или ошибок в их идентификации.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Контрольные образцы подлежат хранению в течение срока действия сертификата.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сертификации партии продукции дополнительно проверяется соответствие ее фактического объема заявляемому объему.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Результаты идентификации при проведении испытаний отражаются в протоколе испытаний (отчете об испытаниях).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Испытания в целях сертификации проводятся по заказу аккредитованного органа по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Испытания проводятся испытательными лабораториями, прошедшими аккредитацию на право проведения работ.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Протокол испытаний (отчет об испытаниях) должен содержать следующую информацию:</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сведения об испытательной лаборатории, проводившей испытания;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аккредитованном органе по сертификации, поручившем проведение испытаний;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идентификационные сведения о представленной на испытания продукции, в том числе об изготовителе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основание для проведения испытаний;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описание программы и методов испытаний или ссылки на стандартные методы испытаний;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об отборе образцов;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условия проведения испытаний;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об использованных средствах измерений и испытательном оборудовании;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проверяемые показатели и требования к ним, сведения о нормативных документах, содержащих эти требования;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сведения об испытаниях, выполненных другой испытательной лабораторией;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дату выпуска протокола испытаний (отчета об испытаниях).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Не допускаются исправления и изменения в тексте протокола испытаний (отчета об испытаниях) после его выпуска.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Протокол испытаний (отчет об испытаниях) распространяется только на образцы, подвергнутые испытаниям.</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проведении анализа состояния производства должны проверяться: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технологические процессы;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технологическая документация;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технологического оснащения;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технологические режимы;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управление средствами технологического оснащения;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управление метрологическим оборудованием;</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методики испытаний и измерений;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проведения контроля сырья и комплектующих изделий;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проведения контроля продукции в процессе ее производства;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управление несоответствующей продукцией;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работы с рекламациями.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Недостатки, выявленные в процессе проверки, классифицируются как существенные или несущественные несоответствия.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 существенным несоответствиям относятся: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нормативной и технологической документации на продукцию;</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описания выполняемых операций с указанием средств технологического оснащения, точек и порядка контроля;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необходимых средств технического оснащения и средств контроля и испытаний;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средств контроля и испытаний, не прошедших метрологический контроль в установленном порядке и в установленные сроки;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отсутствие документированных процедур контроля, обеспечивающих стабильность характеристик продукции, или их невыполнение.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Наличие существенных несоответствий свидетельствует о неудовлетворительном состоянии производства.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Несущественные замечания должны быть устранены не позднее дня проведения очередного инспекционного контроля.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По результатам проверки составляется акт о результатах анализа состояния производства сертифицируемой продукции. В акте указываются: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результаты проверки;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материалы, использованные при анализе состояния производства сертифицируемой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общая оценка состояния производства;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необходимость и сроки выполнения корректирующих мероприятий.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Решение о конфиденциальности информации, полученной в ходе проверки, принимает проверяемая организация.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387" w:history="1">
        <w:r>
          <w:rPr>
            <w:rFonts w:ascii="Calibri" w:hAnsi="Calibri" w:cs="Calibri"/>
            <w:color w:val="0000FF"/>
          </w:rPr>
          <w:t>порядке</w:t>
        </w:r>
      </w:hyperlink>
      <w:r>
        <w:rPr>
          <w:rFonts w:ascii="Calibri" w:hAnsi="Calibri" w:cs="Calibri"/>
        </w:rPr>
        <w:t xml:space="preserve"> и выдает заявителю (изготовителю, продавцу). Сертификат действителен только при наличии регистрационного номера.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Сертификат соответствия продукции требованиям настоящего Федерального закона оформляется в соответствии с </w:t>
      </w:r>
      <w:hyperlink r:id="rId38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w:t>
      </w:r>
      <w:r>
        <w:rPr>
          <w:rFonts w:ascii="Calibri" w:hAnsi="Calibri" w:cs="Calibri"/>
        </w:rPr>
        <w:lastRenderedPageBreak/>
        <w:t>распространяется его действие.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2с - не более 1 года;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3с - не более 3 лет;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4с и 5с - не более 5 лет.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Инспекционный контроль за сертифицированной продукцией проводится при сроке действия сертификата более 1 года: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более одного раза за период действия сертификата, выданного на срок до 2 лет включительно;</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менее двух раз за период действия сертификата, выданного на срок от 2 до 4 лет включительно;</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менее трех раз за период действия сертификата, выданного на срок более 4 лет.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w:t>
      </w:r>
      <w:r>
        <w:rPr>
          <w:rFonts w:ascii="Calibri" w:hAnsi="Calibri" w:cs="Calibri"/>
        </w:rPr>
        <w:lastRenderedPageBreak/>
        <w:t>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Инспекционный контроль, как правило, включает в себя: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анализ материалов сертификации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анализ поступающей информации о сертифицированной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проверку соответствия документов на сертифицированную продукцию требованиям настоящего Федерального закона;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отбор и идентификацию образцов, проведение испытаний образцов и анализ полученных результатов;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проверку состояния производства, если это предусмотрено схемой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 результатов и решений, принятых по результатам контроля;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проверку корректирующих мероприятий по устранению ранее выявленных несоответствий;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проверку правильности маркировки продукции знаком обращения продукции на рынке;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анализ рекламаций на сертифицированную продукцию.</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Внеплановую инспекционную проверку производства проводят при наличии информации о нарушениях настоящего Федерального закона.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Результаты инспекционного контроля оформляются актом о проведении инспекционного контроля.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При проведении корректирующих мероприятий аккредитованный орган по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приостанавливает действие сертификата соответствия требованиям настоящего Федерального закона;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устанавливает срок выполнения изготовителем (продавцом) корректирующих мероприятий;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контролирует выполнение изготовителем (продавцом) корректирующих мероприятий.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Основаниями для рассмотрения вопроса о прекращении действия сертификата могут являться: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конструкции (состава) и комплектности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организации и (или) технологии производства;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(невыполнение) требований технологии, методов контроля и испытаний, системы обеспечения качества;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отрицательные результаты инспекционного контроля сертифицированной продукции;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реорганизация юридического лица, в том числе преобразование (изменение организационно-правовой формы);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нарушение процедур сертификации, установленных настоящей статьей.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90" w:history="1">
        <w:r>
          <w:rPr>
            <w:rFonts w:ascii="Calibri" w:hAnsi="Calibri" w:cs="Calibri"/>
            <w:color w:val="0000FF"/>
          </w:rPr>
          <w:t>законом</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Прекращение действия и изъятие сертификата оформляются решением аккредитованного органа по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Повторное представление на сертификацию продукции осуществляется в общем порядке.</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203" w:name="Par2152"/>
      <w:bookmarkEnd w:id="203"/>
      <w:r>
        <w:rPr>
          <w:rFonts w:ascii="Calibri" w:hAnsi="Calibri" w:cs="Calibri"/>
        </w:rPr>
        <w:t>Статья 148. Дополнительные требования, учитываемые при аккредитации органов по сертификации, испытательных лабораторий (центров)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w:t>
      </w:r>
      <w:r>
        <w:rPr>
          <w:rFonts w:ascii="Calibri" w:hAnsi="Calibri" w:cs="Calibri"/>
        </w:rPr>
        <w:lastRenderedPageBreak/>
        <w:t>средств измерений, не принадлежащих данной испытательной лаборатории, допускается в случае, если: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составе этой организации имеется аккредитованная лаборатория с аналогичной областью аккредитации;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этой организации работают специалисты (эксперты), аттестованные в порядке, установленном федеральным органом исполнительной власти, уполномоченным на решение задач в области пожарной безопасности.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9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204" w:name="Par2165"/>
      <w:bookmarkEnd w:id="204"/>
      <w:r>
        <w:rPr>
          <w:rFonts w:ascii="Calibri" w:hAnsi="Calibri" w:cs="Calibri"/>
        </w:rPr>
        <w:t>Статья 149. Особенности подтверждения соответствия веществ и материалов требованиям пожарной безопасности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205" w:name="Par2169"/>
      <w:bookmarkEnd w:id="205"/>
      <w:r>
        <w:rPr>
          <w:rFonts w:ascii="Calibri" w:hAnsi="Calibri" w:cs="Calibri"/>
        </w:rPr>
        <w:t>Статья 150. Особенности подтверждения соответствия средств огнезащиты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соответствия средств огнезащиты осуществляется в форме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сертификате должны быть отражены следующие специальные характеристики средств огнезащиты:</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средств огнезащиты;</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значение огнезащитной эффективности, установленное при испытаниях;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толщина огнезащитного покрытия средств огнезащиты для установленной огнезащитной эффективности.</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Маркировка средств огнезащиты, наносимая производителями на продукцию, может содержать только сведения, подтвержденные при сертификации.</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b/>
          <w:bCs/>
        </w:rPr>
      </w:pPr>
      <w:bookmarkStart w:id="206" w:name="Par2182"/>
      <w:bookmarkEnd w:id="206"/>
      <w:r>
        <w:rPr>
          <w:rFonts w:ascii="Calibri" w:hAnsi="Calibri" w:cs="Calibri"/>
          <w:b/>
          <w:bCs/>
        </w:rPr>
        <w:t>Раздел VIII. ЗАКЛЮЧИТЕЛЬНЫЕ ПОЛОЖЕНИЯ</w:t>
      </w:r>
    </w:p>
    <w:p w:rsidR="0073541E" w:rsidRDefault="0073541E">
      <w:pPr>
        <w:widowControl w:val="0"/>
        <w:autoSpaceDE w:val="0"/>
        <w:autoSpaceDN w:val="0"/>
        <w:adjustRightInd w:val="0"/>
        <w:spacing w:after="0" w:line="240" w:lineRule="auto"/>
        <w:jc w:val="center"/>
        <w:rPr>
          <w:rFonts w:ascii="Calibri" w:hAnsi="Calibri" w:cs="Calibri"/>
        </w:rPr>
      </w:pPr>
    </w:p>
    <w:p w:rsidR="0073541E" w:rsidRDefault="0073541E">
      <w:pPr>
        <w:widowControl w:val="0"/>
        <w:autoSpaceDE w:val="0"/>
        <w:autoSpaceDN w:val="0"/>
        <w:adjustRightInd w:val="0"/>
        <w:spacing w:after="0" w:line="240" w:lineRule="auto"/>
        <w:jc w:val="center"/>
        <w:outlineLvl w:val="2"/>
        <w:rPr>
          <w:rFonts w:ascii="Calibri" w:hAnsi="Calibri" w:cs="Calibri"/>
          <w:b/>
          <w:bCs/>
        </w:rPr>
      </w:pPr>
      <w:bookmarkStart w:id="207" w:name="Par2184"/>
      <w:bookmarkEnd w:id="207"/>
      <w:r>
        <w:rPr>
          <w:rFonts w:ascii="Calibri" w:hAnsi="Calibri" w:cs="Calibri"/>
          <w:b/>
          <w:bCs/>
        </w:rPr>
        <w:t>Глава 34. ЗАКЛЮЧИТЕЛЬНЫЕ ПОЛОЖЕНИЯ</w:t>
      </w:r>
    </w:p>
    <w:p w:rsidR="0073541E" w:rsidRDefault="0073541E">
      <w:pPr>
        <w:widowControl w:val="0"/>
        <w:autoSpaceDE w:val="0"/>
        <w:autoSpaceDN w:val="0"/>
        <w:adjustRightInd w:val="0"/>
        <w:spacing w:after="0" w:line="240" w:lineRule="auto"/>
        <w:jc w:val="center"/>
        <w:rPr>
          <w:rFonts w:ascii="Calibri" w:hAnsi="Calibri" w:cs="Calibri"/>
        </w:rPr>
      </w:pPr>
    </w:p>
    <w:p w:rsidR="0073541E" w:rsidRDefault="0073541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151 см. Информационное </w:t>
      </w:r>
      <w:hyperlink r:id="rId393" w:history="1">
        <w:r>
          <w:rPr>
            <w:rFonts w:ascii="Calibri" w:hAnsi="Calibri" w:cs="Calibri"/>
            <w:color w:val="0000FF"/>
          </w:rPr>
          <w:t>письмо</w:t>
        </w:r>
      </w:hyperlink>
      <w:r>
        <w:rPr>
          <w:rFonts w:ascii="Calibri" w:hAnsi="Calibri" w:cs="Calibri"/>
        </w:rPr>
        <w:t xml:space="preserve"> МЧС России от 19.07.2012 N 19-2-3-2855.</w:t>
      </w:r>
    </w:p>
    <w:p w:rsidR="0073541E" w:rsidRDefault="0073541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208" w:name="Par2190"/>
      <w:bookmarkEnd w:id="208"/>
      <w:r>
        <w:rPr>
          <w:rFonts w:ascii="Calibri" w:hAnsi="Calibri" w:cs="Calibri"/>
        </w:rPr>
        <w:t>Статья 151. Заключительные положения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 дня вступления в силу настоящего Федерального закона до дня вступления в силу соответствующих технических регламентов требования к объектам защиты (продукции), процессам производства, эксплуатации, хранения, транспортирования, реализации и утилизации (вывода из эксплуатации),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в части, не противоречащей требованиям настоящего Федерального закона.</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3"/>
        <w:rPr>
          <w:rFonts w:ascii="Calibri" w:hAnsi="Calibri" w:cs="Calibri"/>
        </w:rPr>
      </w:pPr>
      <w:bookmarkStart w:id="209" w:name="Par2196"/>
      <w:bookmarkEnd w:id="209"/>
      <w:r>
        <w:rPr>
          <w:rFonts w:ascii="Calibri" w:hAnsi="Calibri" w:cs="Calibri"/>
        </w:rPr>
        <w:t>Статья 152. Вступление в силу настоящего Федерального закона</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по истечении девяти месяцев со дня его официального опубликования.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3541E" w:rsidRDefault="0073541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3541E" w:rsidRDefault="0073541E">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22 июля 2008 года</w:t>
      </w:r>
    </w:p>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N 123-ФЗ</w:t>
      </w:r>
    </w:p>
    <w:p w:rsidR="0073541E" w:rsidRDefault="0073541E">
      <w:pPr>
        <w:widowControl w:val="0"/>
        <w:autoSpaceDE w:val="0"/>
        <w:autoSpaceDN w:val="0"/>
        <w:adjustRightInd w:val="0"/>
        <w:spacing w:after="0" w:line="240" w:lineRule="auto"/>
        <w:rPr>
          <w:rFonts w:ascii="Calibri" w:hAnsi="Calibri" w:cs="Calibri"/>
        </w:rPr>
      </w:pPr>
    </w:p>
    <w:p w:rsidR="0073541E" w:rsidRDefault="0073541E">
      <w:pPr>
        <w:widowControl w:val="0"/>
        <w:autoSpaceDE w:val="0"/>
        <w:autoSpaceDN w:val="0"/>
        <w:adjustRightInd w:val="0"/>
        <w:spacing w:after="0" w:line="240" w:lineRule="auto"/>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right"/>
        <w:outlineLvl w:val="0"/>
        <w:rPr>
          <w:rFonts w:ascii="Calibri" w:hAnsi="Calibri" w:cs="Calibri"/>
        </w:rPr>
      </w:pPr>
      <w:bookmarkStart w:id="210" w:name="Par2211"/>
      <w:bookmarkEnd w:id="210"/>
      <w:r>
        <w:rPr>
          <w:rFonts w:ascii="Calibri" w:hAnsi="Calibri" w:cs="Calibri"/>
        </w:rPr>
        <w:t>Приложение</w:t>
      </w:r>
    </w:p>
    <w:p w:rsidR="0073541E" w:rsidRDefault="0073541E">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Федеральному закону</w:t>
      </w:r>
    </w:p>
    <w:p w:rsidR="0073541E" w:rsidRDefault="0073541E">
      <w:pPr>
        <w:widowControl w:val="0"/>
        <w:autoSpaceDE w:val="0"/>
        <w:autoSpaceDN w:val="0"/>
        <w:adjustRightInd w:val="0"/>
        <w:spacing w:after="0" w:line="240" w:lineRule="auto"/>
        <w:jc w:val="right"/>
        <w:rPr>
          <w:rFonts w:ascii="Calibri" w:hAnsi="Calibri" w:cs="Calibri"/>
        </w:rPr>
      </w:pPr>
      <w:r>
        <w:rPr>
          <w:rFonts w:ascii="Calibri" w:hAnsi="Calibri" w:cs="Calibri"/>
        </w:rPr>
        <w:t>"Технический регламент о требованиях</w:t>
      </w:r>
    </w:p>
    <w:p w:rsidR="0073541E" w:rsidRDefault="0073541E">
      <w:pPr>
        <w:widowControl w:val="0"/>
        <w:autoSpaceDE w:val="0"/>
        <w:autoSpaceDN w:val="0"/>
        <w:adjustRightInd w:val="0"/>
        <w:spacing w:after="0" w:line="240" w:lineRule="auto"/>
        <w:jc w:val="right"/>
        <w:rPr>
          <w:rFonts w:ascii="Calibri" w:hAnsi="Calibri" w:cs="Calibri"/>
        </w:rPr>
      </w:pPr>
      <w:r>
        <w:rPr>
          <w:rFonts w:ascii="Calibri" w:hAnsi="Calibri" w:cs="Calibri"/>
        </w:rPr>
        <w:t>пожарной безопасности"</w:t>
      </w:r>
    </w:p>
    <w:p w:rsidR="0073541E" w:rsidRDefault="0073541E">
      <w:pPr>
        <w:widowControl w:val="0"/>
        <w:autoSpaceDE w:val="0"/>
        <w:autoSpaceDN w:val="0"/>
        <w:adjustRightInd w:val="0"/>
        <w:spacing w:after="0" w:line="240" w:lineRule="auto"/>
        <w:jc w:val="center"/>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11" w:name="Par2219"/>
      <w:bookmarkEnd w:id="211"/>
      <w:r>
        <w:rPr>
          <w:rFonts w:ascii="Calibri" w:hAnsi="Calibri" w:cs="Calibri"/>
        </w:rPr>
        <w:t>Таблица 1</w:t>
      </w: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12" w:name="Par2221"/>
      <w:bookmarkEnd w:id="212"/>
      <w:r>
        <w:rPr>
          <w:rFonts w:ascii="Calibri" w:hAnsi="Calibri" w:cs="Calibri"/>
        </w:rPr>
        <w:t>Перечень показателей, необходимых для оценки</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пожарной опасности веществ и материалов в зависимости</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от их агрегатного состояния</w:t>
      </w:r>
    </w:p>
    <w:p w:rsidR="0073541E" w:rsidRDefault="0073541E">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32"/>
        <w:gridCol w:w="1960"/>
        <w:gridCol w:w="1163"/>
        <w:gridCol w:w="1280"/>
        <w:gridCol w:w="929"/>
      </w:tblGrid>
      <w:tr w:rsidR="0073541E">
        <w:tc>
          <w:tcPr>
            <w:tcW w:w="36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пожарной опасности</w:t>
            </w:r>
          </w:p>
        </w:tc>
        <w:tc>
          <w:tcPr>
            <w:tcW w:w="44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Вещества и материалы в различном агрегатном состоянии</w:t>
            </w:r>
          </w:p>
        </w:tc>
        <w:tc>
          <w:tcPr>
            <w:tcW w:w="9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Пыли</w:t>
            </w:r>
          </w:p>
        </w:tc>
      </w:tr>
      <w:tr w:rsidR="0073541E">
        <w:tc>
          <w:tcPr>
            <w:tcW w:w="36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газообразные</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жидкие</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твердые</w:t>
            </w:r>
          </w:p>
        </w:tc>
        <w:tc>
          <w:tcPr>
            <w:tcW w:w="9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Безопасный экспериментальный максимальный зазор, миллиметр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Выделение токсичных продуктов горения с единицы массы горючего, килограмм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Группа воспламеняемости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Группа горючести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Группа распространения пламени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Коэффициент дымообразования, квадратный метр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Излучающая способность пламени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Индекс пожаровзрывоопасности, паскаль на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Индекс распространения пламени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Кислородный индекс, объемные проценты</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Концентрационный предел диффузионного горения газовых смесей в воздухе, объемные проценты</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Критическая поверхностная плотность теплового потока, ватт на квадратный 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Линейная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lastRenderedPageBreak/>
              <w:t>Максимальная скорость распространения пламени вдоль поверхности горючей жидкости,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Максимальное давление взрыва, паскаль</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Минимальная флегматизирующая концентрация газообразного флегматизатора, объемные проценты</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Минимальная энергия зажигания, джоуль</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Минимальное взрывоопасное содержание кислорода, объемные проценты</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Низшая рабочая теплота сгорания, килоджоуль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Нормальная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Показатель токсичности продуктов горения, грамм на кубический 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Потребление кислорода на единицу массы горючего, килограмм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Предельная скорость срыва диффузионного факела,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Скорость нарастания давления взрыва, мегапаскаль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Способность гореть при взаимодействии с водой, кислородом воздуха и другими веществами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Способность к воспламенению при адиабатическом сжатии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Способность к самовозгоранию</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Способность к экзотермическому разложению</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Температура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lastRenderedPageBreak/>
              <w:t>Температура вспышки,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Температура самовоспламенения,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Температура тления,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Температурные пределы распространения пламени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Удельная массовая скорость выгорания, килограмм в секунду на квадратный 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Удельная теплота сгорания, джоуль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Знак "+" обозначает, что показатель необходимо применять.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 "-" обозначает, что показатель не применяется.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13" w:name="Par2415"/>
      <w:bookmarkEnd w:id="213"/>
      <w:r>
        <w:rPr>
          <w:rFonts w:ascii="Calibri" w:hAnsi="Calibri" w:cs="Calibri"/>
        </w:rPr>
        <w:t>Таблица 2</w:t>
      </w: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14" w:name="Par2417"/>
      <w:bookmarkEnd w:id="214"/>
      <w:r>
        <w:rPr>
          <w:rFonts w:ascii="Calibri" w:hAnsi="Calibri" w:cs="Calibri"/>
        </w:rPr>
        <w:t>Классификация горючих строительных материалов</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по значению показателя токсичности продуктов горения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66"/>
        <w:gridCol w:w="1486"/>
        <w:gridCol w:w="1486"/>
        <w:gridCol w:w="1563"/>
        <w:gridCol w:w="1563"/>
      </w:tblGrid>
      <w:tr w:rsidR="0073541E">
        <w:tc>
          <w:tcPr>
            <w:tcW w:w="28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Класс опасности</w:t>
            </w:r>
          </w:p>
        </w:tc>
        <w:tc>
          <w:tcPr>
            <w:tcW w:w="609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токсичности продуктов горения в зависимости от времени экспозиции</w:t>
            </w:r>
          </w:p>
        </w:tc>
      </w:tr>
      <w:tr w:rsidR="0073541E">
        <w:tc>
          <w:tcPr>
            <w:tcW w:w="28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 минут</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 минут</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 минут</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60 минут</w:t>
            </w:r>
          </w:p>
        </w:tc>
      </w:tr>
      <w:tr w:rsidR="0073541E">
        <w:tc>
          <w:tcPr>
            <w:tcW w:w="28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Малоопасные</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210</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150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120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90</w:t>
            </w:r>
          </w:p>
        </w:tc>
      </w:tr>
      <w:tr w:rsidR="0073541E">
        <w:tc>
          <w:tcPr>
            <w:tcW w:w="28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Умеренноопасные</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70, но не более 210</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50, но не более 150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40, но не более 120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30, но не более 90</w:t>
            </w:r>
          </w:p>
        </w:tc>
      </w:tr>
      <w:tr w:rsidR="0073541E">
        <w:tc>
          <w:tcPr>
            <w:tcW w:w="28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Высокоопасные</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25, но не более 70</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17, но не более 50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13, но не более 40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10, но не более 30</w:t>
            </w:r>
          </w:p>
        </w:tc>
      </w:tr>
      <w:tr w:rsidR="0073541E">
        <w:tc>
          <w:tcPr>
            <w:tcW w:w="28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Чрезвычайно опасные</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17</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13</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w:t>
            </w:r>
          </w:p>
        </w:tc>
      </w:tr>
    </w:tbl>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15" w:name="Par2447"/>
      <w:bookmarkEnd w:id="215"/>
      <w:r>
        <w:rPr>
          <w:rFonts w:ascii="Calibri" w:hAnsi="Calibri" w:cs="Calibri"/>
        </w:rPr>
        <w:t>Таблица 3</w:t>
      </w: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16" w:name="Par2449"/>
      <w:bookmarkEnd w:id="216"/>
      <w:r>
        <w:rPr>
          <w:rFonts w:ascii="Calibri" w:hAnsi="Calibri" w:cs="Calibri"/>
        </w:rPr>
        <w:t>Классы пожарной опасности строительных материалов</w:t>
      </w:r>
    </w:p>
    <w:p w:rsidR="0073541E" w:rsidRDefault="0073541E">
      <w:pPr>
        <w:widowControl w:val="0"/>
        <w:autoSpaceDE w:val="0"/>
        <w:autoSpaceDN w:val="0"/>
        <w:adjustRightInd w:val="0"/>
        <w:spacing w:after="0" w:line="240" w:lineRule="auto"/>
        <w:jc w:val="center"/>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48"/>
        <w:gridCol w:w="899"/>
        <w:gridCol w:w="960"/>
        <w:gridCol w:w="899"/>
        <w:gridCol w:w="899"/>
        <w:gridCol w:w="899"/>
        <w:gridCol w:w="960"/>
      </w:tblGrid>
      <w:tr w:rsidR="0073541E">
        <w:tc>
          <w:tcPr>
            <w:tcW w:w="3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Свойства пожарной опасности строительных материалов</w:t>
            </w:r>
          </w:p>
        </w:tc>
        <w:tc>
          <w:tcPr>
            <w:tcW w:w="551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Класс пожарной опасности строительных материалов в зависимости от групп</w:t>
            </w:r>
          </w:p>
        </w:tc>
      </w:tr>
      <w:tr w:rsidR="0073541E">
        <w:tc>
          <w:tcPr>
            <w:tcW w:w="3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КМ4</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КМ5</w:t>
            </w:r>
          </w:p>
        </w:tc>
      </w:tr>
      <w:tr w:rsidR="0073541E">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Горючесть</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НГ</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Г1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Г1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Г2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Г3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Г4</w:t>
            </w:r>
          </w:p>
        </w:tc>
      </w:tr>
      <w:tr w:rsidR="0073541E">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lastRenderedPageBreak/>
              <w:t>Воспламеняемость</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В3</w:t>
            </w:r>
          </w:p>
        </w:tc>
      </w:tr>
      <w:tr w:rsidR="0073541E">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Дымообразующая способность</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Д2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Д2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Д3</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Д3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Д3</w:t>
            </w:r>
          </w:p>
        </w:tc>
      </w:tr>
      <w:tr w:rsidR="0073541E">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Токсичность</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Т2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Т2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Т2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Т3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Т4</w:t>
            </w:r>
          </w:p>
        </w:tc>
      </w:tr>
      <w:tr w:rsidR="0073541E">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Распространение пламени</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РП1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РП1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РП2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РП2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РП4</w:t>
            </w:r>
          </w:p>
        </w:tc>
      </w:tr>
    </w:tbl>
    <w:p w:rsidR="0073541E" w:rsidRDefault="0073541E">
      <w:pPr>
        <w:widowControl w:val="0"/>
        <w:autoSpaceDE w:val="0"/>
        <w:autoSpaceDN w:val="0"/>
        <w:adjustRightInd w:val="0"/>
        <w:spacing w:after="0" w:line="240" w:lineRule="auto"/>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Par3520" w:history="1">
        <w:r>
          <w:rPr>
            <w:rFonts w:ascii="Calibri" w:hAnsi="Calibri" w:cs="Calibri"/>
            <w:color w:val="0000FF"/>
          </w:rPr>
          <w:t>таблицей 27</w:t>
        </w:r>
      </w:hyperlink>
      <w:r>
        <w:rPr>
          <w:rFonts w:ascii="Calibri" w:hAnsi="Calibri" w:cs="Calibri"/>
        </w:rPr>
        <w:t xml:space="preserve"> настоящего приложения.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17" w:name="Par2499"/>
      <w:bookmarkEnd w:id="217"/>
      <w:r>
        <w:rPr>
          <w:rFonts w:ascii="Calibri" w:hAnsi="Calibri" w:cs="Calibri"/>
        </w:rPr>
        <w:t>Таблица 4</w:t>
      </w: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18" w:name="Par2501"/>
      <w:bookmarkEnd w:id="218"/>
      <w:r>
        <w:rPr>
          <w:rFonts w:ascii="Calibri" w:hAnsi="Calibri" w:cs="Calibri"/>
        </w:rPr>
        <w:t>Степень защиты пожарозащищенного электрооборудования</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от внешних твердых предметов</w:t>
      </w:r>
    </w:p>
    <w:p w:rsidR="0073541E" w:rsidRDefault="0073541E">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419"/>
        <w:gridCol w:w="7545"/>
      </w:tblGrid>
      <w:tr w:rsidR="0073541E">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Первая цифра</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Краткое описание степени защиты</w:t>
            </w:r>
          </w:p>
        </w:tc>
      </w:tr>
      <w:tr w:rsidR="0073541E">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нет защиты</w:t>
            </w:r>
          </w:p>
        </w:tc>
      </w:tr>
      <w:tr w:rsidR="0073541E">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защищено от внешних твердых предметов диаметром 50 и более миллиметров</w:t>
            </w:r>
          </w:p>
        </w:tc>
      </w:tr>
      <w:tr w:rsidR="0073541E">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защищено от внешних твердых предметов диаметром 12,5 и более миллиметра</w:t>
            </w:r>
          </w:p>
        </w:tc>
      </w:tr>
      <w:tr w:rsidR="0073541E">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защищено от внешних твердых предметов диаметром 2,5 и более миллиметра</w:t>
            </w:r>
          </w:p>
        </w:tc>
      </w:tr>
      <w:tr w:rsidR="0073541E">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защищено от внешних твердых предметов диаметром 1 и более миллиметра</w:t>
            </w:r>
          </w:p>
        </w:tc>
      </w:tr>
      <w:tr w:rsidR="0073541E">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пылезащищено; защищено от проникновения пыли в количестве, нарушающем нормальную работу оборудования или снижающем его безопасность</w:t>
            </w:r>
          </w:p>
        </w:tc>
      </w:tr>
      <w:tr w:rsidR="0073541E">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пыленепроницаемо; защищено от проникновения пыли</w:t>
            </w:r>
          </w:p>
        </w:tc>
      </w:tr>
    </w:tbl>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19" w:name="Par2521"/>
      <w:bookmarkEnd w:id="219"/>
      <w:r>
        <w:rPr>
          <w:rFonts w:ascii="Calibri" w:hAnsi="Calibri" w:cs="Calibri"/>
        </w:rPr>
        <w:t>Таблица 5</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20" w:name="Par2523"/>
      <w:bookmarkEnd w:id="220"/>
      <w:r>
        <w:rPr>
          <w:rFonts w:ascii="Calibri" w:hAnsi="Calibri" w:cs="Calibri"/>
        </w:rPr>
        <w:t>Степень защиты пожарозащищенного электрооборудования</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от проникновения воды</w:t>
      </w:r>
    </w:p>
    <w:p w:rsidR="0073541E" w:rsidRDefault="0073541E">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117"/>
        <w:gridCol w:w="7847"/>
      </w:tblGrid>
      <w:tr w:rsidR="0073541E">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Вторая цифра</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Краткое описание степени защиты</w:t>
            </w:r>
          </w:p>
        </w:tc>
      </w:tr>
      <w:tr w:rsidR="0073541E">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нет защиты</w:t>
            </w:r>
          </w:p>
        </w:tc>
      </w:tr>
      <w:tr w:rsidR="0073541E">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защищено от вертикально падающих капель воды</w:t>
            </w:r>
          </w:p>
        </w:tc>
      </w:tr>
      <w:tr w:rsidR="0073541E">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защищено от вертикально падающих капель воды, когда оболочка отклонена на угол не более 15 градусов</w:t>
            </w:r>
          </w:p>
        </w:tc>
      </w:tr>
      <w:tr w:rsidR="0073541E">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защищено от воды, падающей в виде дождя под углом не более 60 градусов</w:t>
            </w:r>
          </w:p>
        </w:tc>
      </w:tr>
      <w:tr w:rsidR="0073541E">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защищено от сплошного обрызгивания любого направления</w:t>
            </w:r>
          </w:p>
        </w:tc>
      </w:tr>
      <w:tr w:rsidR="0073541E">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защищено от водяных струй из сопла с внутренним диаметром 6,3 миллиметра</w:t>
            </w:r>
          </w:p>
        </w:tc>
      </w:tr>
      <w:tr w:rsidR="0073541E">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защищено от водяных струй из сопла с внутренним диаметром 12,5 миллиметра</w:t>
            </w:r>
          </w:p>
        </w:tc>
      </w:tr>
      <w:tr w:rsidR="0073541E">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защищено от воздействия при погружении в воду не более чем на 30 минут</w:t>
            </w:r>
          </w:p>
        </w:tc>
      </w:tr>
      <w:tr w:rsidR="0073541E">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защищено от воздействия при погружении в воду более чем на 30 минут</w:t>
            </w:r>
          </w:p>
        </w:tc>
      </w:tr>
    </w:tbl>
    <w:p w:rsidR="0073541E" w:rsidRDefault="0073541E">
      <w:pPr>
        <w:widowControl w:val="0"/>
        <w:autoSpaceDE w:val="0"/>
        <w:autoSpaceDN w:val="0"/>
        <w:adjustRightInd w:val="0"/>
        <w:spacing w:after="0" w:line="240" w:lineRule="auto"/>
        <w:jc w:val="center"/>
        <w:rPr>
          <w:rFonts w:ascii="Calibri" w:hAnsi="Calibri" w:cs="Calibri"/>
        </w:rPr>
        <w:sectPr w:rsidR="0073541E">
          <w:pgSz w:w="11905" w:h="16838"/>
          <w:pgMar w:top="1134" w:right="850" w:bottom="1134" w:left="1701" w:header="720" w:footer="720" w:gutter="0"/>
          <w:cols w:space="720"/>
          <w:noEndnote/>
        </w:sectPr>
      </w:pP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21" w:name="Par2547"/>
      <w:bookmarkEnd w:id="221"/>
      <w:r>
        <w:rPr>
          <w:rFonts w:ascii="Calibri" w:hAnsi="Calibri" w:cs="Calibri"/>
        </w:rPr>
        <w:t>Таблица 6</w:t>
      </w: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22" w:name="Par2549"/>
      <w:bookmarkEnd w:id="222"/>
      <w:r>
        <w:rPr>
          <w:rFonts w:ascii="Calibri" w:hAnsi="Calibri" w:cs="Calibri"/>
        </w:rPr>
        <w:t>Порядок определения класса пожарной опасности</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строительных конструкций</w:t>
      </w:r>
    </w:p>
    <w:p w:rsidR="0073541E" w:rsidRDefault="0073541E">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768"/>
        <w:gridCol w:w="1924"/>
        <w:gridCol w:w="2212"/>
        <w:gridCol w:w="2440"/>
        <w:gridCol w:w="1660"/>
        <w:gridCol w:w="1660"/>
        <w:gridCol w:w="2524"/>
        <w:gridCol w:w="2452"/>
      </w:tblGrid>
      <w:tr w:rsidR="0073541E">
        <w:tc>
          <w:tcPr>
            <w:tcW w:w="17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Класс пожарной опасности конструкций</w:t>
            </w:r>
          </w:p>
        </w:tc>
        <w:tc>
          <w:tcPr>
            <w:tcW w:w="4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Допускаемый размер повреждения конструкций, сантиметры</w:t>
            </w:r>
          </w:p>
        </w:tc>
        <w:tc>
          <w:tcPr>
            <w:tcW w:w="41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Наличие</w:t>
            </w:r>
          </w:p>
        </w:tc>
        <w:tc>
          <w:tcPr>
            <w:tcW w:w="66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Допускаемые характеристики пожарной опасности поврежденного материала+</w:t>
            </w:r>
          </w:p>
        </w:tc>
      </w:tr>
      <w:tr w:rsidR="0073541E">
        <w:tc>
          <w:tcPr>
            <w:tcW w:w="17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19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вертикальных</w:t>
            </w:r>
          </w:p>
        </w:tc>
        <w:tc>
          <w:tcPr>
            <w:tcW w:w="22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горизонтальных</w:t>
            </w:r>
          </w:p>
        </w:tc>
        <w:tc>
          <w:tcPr>
            <w:tcW w:w="2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теплового эффекта</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горения</w:t>
            </w:r>
          </w:p>
        </w:tc>
        <w:tc>
          <w:tcPr>
            <w:tcW w:w="66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Группа</w:t>
            </w:r>
          </w:p>
        </w:tc>
      </w:tr>
      <w:tr w:rsidR="0073541E">
        <w:tc>
          <w:tcPr>
            <w:tcW w:w="17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19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2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горючести</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воспламеняемости</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дымообразующей способности</w:t>
            </w:r>
          </w:p>
        </w:tc>
      </w:tr>
      <w:tr w:rsidR="0073541E">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r>
      <w:tr w:rsidR="0073541E">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К1</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40</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2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регламентируется</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выше Г2+</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выше В2+</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выше Д2+</w:t>
            </w:r>
          </w:p>
        </w:tc>
      </w:tr>
      <w:tr w:rsidR="0073541E">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К2</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40, но не более 80</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25, но не более 50</w:t>
            </w:r>
          </w:p>
        </w:tc>
        <w:tc>
          <w:tcPr>
            <w:tcW w:w="2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регламентируется</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выше Г3+</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выше В3+</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выше Д2+</w:t>
            </w:r>
          </w:p>
        </w:tc>
      </w:tr>
      <w:tr w:rsidR="0073541E">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К3</w:t>
            </w:r>
          </w:p>
        </w:tc>
        <w:tc>
          <w:tcPr>
            <w:tcW w:w="148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не регламентируется</w:t>
            </w:r>
          </w:p>
        </w:tc>
      </w:tr>
    </w:tbl>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Знак "+" обозначает, что при отсутствии теплового эффекта не регламентируется.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outlineLvl w:val="1"/>
        <w:rPr>
          <w:rFonts w:ascii="Calibri" w:hAnsi="Calibri" w:cs="Calibri"/>
        </w:rPr>
      </w:pPr>
      <w:bookmarkStart w:id="223" w:name="Par2593"/>
      <w:bookmarkEnd w:id="223"/>
      <w:r>
        <w:rPr>
          <w:rFonts w:ascii="Calibri" w:hAnsi="Calibri" w:cs="Calibri"/>
        </w:rPr>
        <w:t xml:space="preserve">Таблицы 7 - 11. Утратили силу. - Федеральный </w:t>
      </w:r>
      <w:hyperlink r:id="rId396"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24" w:name="Par2595"/>
      <w:bookmarkEnd w:id="224"/>
      <w:r>
        <w:rPr>
          <w:rFonts w:ascii="Calibri" w:hAnsi="Calibri" w:cs="Calibri"/>
        </w:rPr>
        <w:t>Таблица 12</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25" w:name="Par2597"/>
      <w:bookmarkEnd w:id="225"/>
      <w:r>
        <w:rPr>
          <w:rFonts w:ascii="Calibri" w:hAnsi="Calibri" w:cs="Calibri"/>
        </w:rPr>
        <w:t>Противопожарные расстояния от зданий и сооружений</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территориях складов нефти и нефтепродуктов</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до граничащих с ними объектов защиты</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jc w:val="center"/>
        <w:rPr>
          <w:rFonts w:ascii="Calibri" w:hAnsi="Calibri" w:cs="Calibri"/>
        </w:rPr>
        <w:sectPr w:rsidR="0073541E">
          <w:pgSz w:w="16838" w:h="11905" w:orient="landscape"/>
          <w:pgMar w:top="1701" w:right="1134" w:bottom="850" w:left="1134" w:header="720" w:footer="720" w:gutter="0"/>
          <w:cols w:space="720"/>
          <w:noEndnote/>
        </w:sectPr>
      </w:pPr>
    </w:p>
    <w:p w:rsidR="0073541E" w:rsidRDefault="0073541E">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996"/>
        <w:gridCol w:w="1041"/>
        <w:gridCol w:w="1053"/>
        <w:gridCol w:w="958"/>
        <w:gridCol w:w="958"/>
        <w:gridCol w:w="958"/>
      </w:tblGrid>
      <w:tr w:rsidR="0073541E">
        <w:tc>
          <w:tcPr>
            <w:tcW w:w="39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объектов, граничащих со зданиями и с сооружениями складов нефти и нефтепродуктов</w:t>
            </w:r>
          </w:p>
        </w:tc>
        <w:tc>
          <w:tcPr>
            <w:tcW w:w="496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73541E">
        <w:tc>
          <w:tcPr>
            <w:tcW w:w="39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I</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II</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IIIа</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IIIб</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IIIв</w:t>
            </w:r>
          </w:p>
        </w:tc>
      </w:tr>
      <w:tr w:rsidR="0073541E">
        <w:tc>
          <w:tcPr>
            <w:tcW w:w="3996"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Здания и сооружения граничащих с ними производственных объектов</w:t>
            </w:r>
          </w:p>
        </w:tc>
        <w:tc>
          <w:tcPr>
            <w:tcW w:w="1041"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 (100)</w:t>
            </w: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3541E">
        <w:tc>
          <w:tcPr>
            <w:tcW w:w="8964" w:type="dxa"/>
            <w:gridSpan w:val="6"/>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10.07.2012 N 117-ФЗ)</w:t>
            </w:r>
          </w:p>
        </w:tc>
      </w:tr>
      <w:tr w:rsidR="0073541E">
        <w:tc>
          <w:tcPr>
            <w:tcW w:w="3996"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Лесничества (лесопарки) с лесными насаждениями:</w:t>
            </w:r>
          </w:p>
        </w:tc>
        <w:tc>
          <w:tcPr>
            <w:tcW w:w="1041"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p>
        </w:tc>
        <w:tc>
          <w:tcPr>
            <w:tcW w:w="1053"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p>
        </w:tc>
      </w:tr>
      <w:tr w:rsidR="0073541E">
        <w:tc>
          <w:tcPr>
            <w:tcW w:w="8964" w:type="dxa"/>
            <w:gridSpan w:val="6"/>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 w:history="1">
              <w:r>
                <w:rPr>
                  <w:rFonts w:ascii="Calibri" w:hAnsi="Calibri" w:cs="Calibri"/>
                  <w:color w:val="0000FF"/>
                </w:rPr>
                <w:t>закона</w:t>
              </w:r>
            </w:hyperlink>
            <w:r>
              <w:rPr>
                <w:rFonts w:ascii="Calibri" w:hAnsi="Calibri" w:cs="Calibri"/>
              </w:rPr>
              <w:t xml:space="preserve"> от 10.07.2012 N 117-ФЗ)</w:t>
            </w:r>
          </w:p>
        </w:tc>
      </w:tr>
      <w:tr w:rsidR="0073541E">
        <w:tc>
          <w:tcPr>
            <w:tcW w:w="3996"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left="283"/>
              <w:rPr>
                <w:rFonts w:ascii="Calibri" w:hAnsi="Calibri" w:cs="Calibri"/>
              </w:rPr>
            </w:pPr>
            <w:r>
              <w:rPr>
                <w:rFonts w:ascii="Calibri" w:hAnsi="Calibri" w:cs="Calibri"/>
              </w:rPr>
              <w:t>хвойных и смешанных пород</w:t>
            </w:r>
          </w:p>
        </w:tc>
        <w:tc>
          <w:tcPr>
            <w:tcW w:w="1041"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3541E">
        <w:tc>
          <w:tcPr>
            <w:tcW w:w="3996" w:type="dxa"/>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left="283"/>
              <w:rPr>
                <w:rFonts w:ascii="Calibri" w:hAnsi="Calibri" w:cs="Calibri"/>
              </w:rPr>
            </w:pPr>
            <w:r>
              <w:rPr>
                <w:rFonts w:ascii="Calibri" w:hAnsi="Calibri" w:cs="Calibri"/>
              </w:rPr>
              <w:t>лиственных пород</w:t>
            </w:r>
          </w:p>
        </w:tc>
        <w:tc>
          <w:tcPr>
            <w:tcW w:w="1041"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3541E">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Склады лесных материалов, торфа, волокнистых горючих веществ, сена, соломы, а также участки открытого залегания торфа</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3541E">
        <w:tc>
          <w:tcPr>
            <w:tcW w:w="3996"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Железные дороги общей сети (до подошвы насыпи или бровки выемки):</w:t>
            </w:r>
          </w:p>
        </w:tc>
        <w:tc>
          <w:tcPr>
            <w:tcW w:w="1041"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p>
        </w:tc>
        <w:tc>
          <w:tcPr>
            <w:tcW w:w="1053"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p>
        </w:tc>
      </w:tr>
      <w:tr w:rsidR="0073541E">
        <w:tc>
          <w:tcPr>
            <w:tcW w:w="3996"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left="283"/>
              <w:rPr>
                <w:rFonts w:ascii="Calibri" w:hAnsi="Calibri" w:cs="Calibri"/>
              </w:rPr>
            </w:pPr>
            <w:r>
              <w:rPr>
                <w:rFonts w:ascii="Calibri" w:hAnsi="Calibri" w:cs="Calibri"/>
              </w:rPr>
              <w:t>на станциях</w:t>
            </w:r>
          </w:p>
        </w:tc>
        <w:tc>
          <w:tcPr>
            <w:tcW w:w="1041"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053"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3541E">
        <w:tc>
          <w:tcPr>
            <w:tcW w:w="3996"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left="283"/>
              <w:rPr>
                <w:rFonts w:ascii="Calibri" w:hAnsi="Calibri" w:cs="Calibri"/>
              </w:rPr>
            </w:pPr>
            <w:r>
              <w:rPr>
                <w:rFonts w:ascii="Calibri" w:hAnsi="Calibri" w:cs="Calibri"/>
              </w:rPr>
              <w:t>на разъездах и платформах</w:t>
            </w:r>
          </w:p>
        </w:tc>
        <w:tc>
          <w:tcPr>
            <w:tcW w:w="1041"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053"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3541E">
        <w:tc>
          <w:tcPr>
            <w:tcW w:w="3996" w:type="dxa"/>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left="283"/>
              <w:rPr>
                <w:rFonts w:ascii="Calibri" w:hAnsi="Calibri" w:cs="Calibri"/>
              </w:rPr>
            </w:pPr>
            <w:r>
              <w:rPr>
                <w:rFonts w:ascii="Calibri" w:hAnsi="Calibri" w:cs="Calibri"/>
              </w:rPr>
              <w:t>на перегонах</w:t>
            </w:r>
          </w:p>
        </w:tc>
        <w:tc>
          <w:tcPr>
            <w:tcW w:w="1041"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053"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3541E">
        <w:tc>
          <w:tcPr>
            <w:tcW w:w="3996"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Автомобильные дороги общей сети (край проезжей части):</w:t>
            </w:r>
          </w:p>
        </w:tc>
        <w:tc>
          <w:tcPr>
            <w:tcW w:w="1041"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p>
        </w:tc>
        <w:tc>
          <w:tcPr>
            <w:tcW w:w="1053"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p>
        </w:tc>
      </w:tr>
      <w:tr w:rsidR="0073541E">
        <w:tc>
          <w:tcPr>
            <w:tcW w:w="3996"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left="283"/>
              <w:rPr>
                <w:rFonts w:ascii="Calibri" w:hAnsi="Calibri" w:cs="Calibri"/>
              </w:rPr>
            </w:pPr>
            <w:r>
              <w:rPr>
                <w:rFonts w:ascii="Calibri" w:hAnsi="Calibri" w:cs="Calibri"/>
              </w:rPr>
              <w:t>I, II и III категорий</w:t>
            </w:r>
          </w:p>
        </w:tc>
        <w:tc>
          <w:tcPr>
            <w:tcW w:w="1041"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053"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r>
      <w:tr w:rsidR="0073541E">
        <w:tc>
          <w:tcPr>
            <w:tcW w:w="3996" w:type="dxa"/>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left="283"/>
              <w:rPr>
                <w:rFonts w:ascii="Calibri" w:hAnsi="Calibri" w:cs="Calibri"/>
              </w:rPr>
            </w:pPr>
            <w:r>
              <w:rPr>
                <w:rFonts w:ascii="Calibri" w:hAnsi="Calibri" w:cs="Calibri"/>
              </w:rPr>
              <w:t>IV и V категорий</w:t>
            </w:r>
          </w:p>
        </w:tc>
        <w:tc>
          <w:tcPr>
            <w:tcW w:w="1041"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053"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73541E">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Жилые и общественные здания</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 (200)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73541E">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Раздаточные колонки автозаправочных станций общего пользования</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3541E">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Индивидуальные гаражи и открытые стоянки для автомобилей</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 (100)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3541E">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Очистные канализационные сооружения и насосные станции, не относящиеся к складу</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3541E">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Водозаправочные сооружения, не относящиеся к складу</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73541E">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lastRenderedPageBreak/>
              <w:t>Аварийная емкость (аварийные емкости) для резервуарного парка</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3541E">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Технологические установки категорий А и Б по взрывопожарной и пожарной опасности и факельные установки для сжигания газа</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bl>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скобках указаны значения для складов II категории общей вместимостью более 50 000 кубических метров.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26" w:name="Par2728"/>
      <w:bookmarkEnd w:id="226"/>
      <w:r>
        <w:rPr>
          <w:rFonts w:ascii="Calibri" w:hAnsi="Calibri" w:cs="Calibri"/>
        </w:rPr>
        <w:t>Таблица 13</w:t>
      </w: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27" w:name="Par2730"/>
      <w:bookmarkEnd w:id="227"/>
      <w:r>
        <w:rPr>
          <w:rFonts w:ascii="Calibri" w:hAnsi="Calibri" w:cs="Calibri"/>
        </w:rPr>
        <w:t>Противопожарные расстояния от зданий и сооружений</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до складов горючих жидкостей</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83"/>
        <w:gridCol w:w="2088"/>
        <w:gridCol w:w="2088"/>
        <w:gridCol w:w="2005"/>
      </w:tblGrid>
      <w:tr w:rsidR="0073541E">
        <w:tc>
          <w:tcPr>
            <w:tcW w:w="2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Вместимость склада, кубические метры</w:t>
            </w:r>
          </w:p>
        </w:tc>
        <w:tc>
          <w:tcPr>
            <w:tcW w:w="618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при степени огнестойкости зданий и сооружений, метры</w:t>
            </w:r>
          </w:p>
        </w:tc>
      </w:tr>
      <w:tr w:rsidR="0073541E">
        <w:tc>
          <w:tcPr>
            <w:tcW w:w="2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I, II</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III</w:t>
            </w:r>
          </w:p>
        </w:tc>
        <w:tc>
          <w:tcPr>
            <w:tcW w:w="2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IV, V</w:t>
            </w:r>
          </w:p>
        </w:tc>
      </w:tr>
      <w:tr w:rsidR="0073541E">
        <w:tc>
          <w:tcPr>
            <w:tcW w:w="2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Не более 100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2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3541E">
        <w:tc>
          <w:tcPr>
            <w:tcW w:w="2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Более 100, но не более 800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2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3541E">
        <w:tc>
          <w:tcPr>
            <w:tcW w:w="2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Более 800, но не более 2000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2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bl>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28" w:name="Par2754"/>
      <w:bookmarkEnd w:id="228"/>
      <w:r>
        <w:rPr>
          <w:rFonts w:ascii="Calibri" w:hAnsi="Calibri" w:cs="Calibri"/>
        </w:rPr>
        <w:t>Таблица 14</w:t>
      </w: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29" w:name="Par2756"/>
      <w:bookmarkEnd w:id="229"/>
      <w:r>
        <w:rPr>
          <w:rFonts w:ascii="Calibri" w:hAnsi="Calibri" w:cs="Calibri"/>
        </w:rPr>
        <w:t>Категории складов для хранения нефти и нефтепродуктов</w:t>
      </w:r>
    </w:p>
    <w:p w:rsidR="0073541E" w:rsidRDefault="0073541E">
      <w:pPr>
        <w:widowControl w:val="0"/>
        <w:autoSpaceDE w:val="0"/>
        <w:autoSpaceDN w:val="0"/>
        <w:adjustRightInd w:val="0"/>
        <w:spacing w:after="0" w:line="240" w:lineRule="auto"/>
        <w:jc w:val="right"/>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735"/>
        <w:gridCol w:w="3165"/>
        <w:gridCol w:w="4064"/>
      </w:tblGrid>
      <w:tr w:rsidR="0073541E">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склада</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Максимальный объем одного резервуара, кубические метры</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Общая вместимость склада, кубические метры</w:t>
            </w:r>
          </w:p>
        </w:tc>
      </w:tr>
      <w:tr w:rsidR="0073541E">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I</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100 000</w:t>
            </w:r>
          </w:p>
        </w:tc>
      </w:tr>
      <w:tr w:rsidR="0073541E">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II</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20 000, но не более 100 000</w:t>
            </w:r>
          </w:p>
        </w:tc>
      </w:tr>
      <w:tr w:rsidR="0073541E">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IIIа</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5000</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10 000, но не более 20 000</w:t>
            </w:r>
          </w:p>
        </w:tc>
      </w:tr>
      <w:tr w:rsidR="0073541E">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IIIб</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2000</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2000, но не более 10 000</w:t>
            </w:r>
          </w:p>
        </w:tc>
      </w:tr>
      <w:tr w:rsidR="0073541E">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IIIв</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700</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2000</w:t>
            </w:r>
          </w:p>
        </w:tc>
      </w:tr>
    </w:tbl>
    <w:p w:rsidR="0073541E" w:rsidRDefault="0073541E">
      <w:pPr>
        <w:widowControl w:val="0"/>
        <w:autoSpaceDE w:val="0"/>
        <w:autoSpaceDN w:val="0"/>
        <w:adjustRightInd w:val="0"/>
        <w:spacing w:after="0" w:line="240" w:lineRule="auto"/>
        <w:jc w:val="right"/>
        <w:rPr>
          <w:rFonts w:ascii="Calibri" w:hAnsi="Calibri" w:cs="Calibri"/>
        </w:rPr>
        <w:sectPr w:rsidR="0073541E">
          <w:pgSz w:w="11905" w:h="16838"/>
          <w:pgMar w:top="1134" w:right="850" w:bottom="1134" w:left="1701" w:header="720" w:footer="720" w:gutter="0"/>
          <w:cols w:space="720"/>
          <w:noEndnote/>
        </w:sectPr>
      </w:pP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30" w:name="Par2777"/>
      <w:bookmarkEnd w:id="230"/>
      <w:r>
        <w:rPr>
          <w:rFonts w:ascii="Calibri" w:hAnsi="Calibri" w:cs="Calibri"/>
        </w:rPr>
        <w:t>Таблица 15</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31" w:name="Par2779"/>
      <w:bookmarkEnd w:id="231"/>
      <w:r>
        <w:rPr>
          <w:rFonts w:ascii="Calibri" w:hAnsi="Calibri" w:cs="Calibri"/>
        </w:rPr>
        <w:t>Противопожарные расстояния от автозаправочных станций</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бензина и дизельного топлива до граничащих с ними объектов</w:t>
      </w:r>
    </w:p>
    <w:p w:rsidR="0073541E" w:rsidRDefault="0073541E">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24"/>
        <w:gridCol w:w="2536"/>
        <w:gridCol w:w="1984"/>
        <w:gridCol w:w="1984"/>
      </w:tblGrid>
      <w:tr w:rsidR="0073541E">
        <w:tc>
          <w:tcPr>
            <w:tcW w:w="31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объектов, до которых определяются противопожарные расстояния</w:t>
            </w:r>
          </w:p>
        </w:tc>
        <w:tc>
          <w:tcPr>
            <w:tcW w:w="25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автозаправочных станций с подземными резервуарами, метры</w:t>
            </w:r>
          </w:p>
        </w:tc>
        <w:tc>
          <w:tcPr>
            <w:tcW w:w="3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автозаправочных станций с надземными резервуарами, метры</w:t>
            </w:r>
          </w:p>
        </w:tc>
      </w:tr>
      <w:tr w:rsidR="0073541E">
        <w:tc>
          <w:tcPr>
            <w:tcW w:w="31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общей вместимостью более 20 кубических метров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общей вместимостью не более 20 кубических метров</w:t>
            </w:r>
          </w:p>
        </w:tc>
      </w:tr>
      <w:tr w:rsidR="0073541E">
        <w:tc>
          <w:tcPr>
            <w:tcW w:w="3124"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Производственные, складские и административно-бытовые здания и сооружения промышленных организаций</w:t>
            </w:r>
          </w:p>
        </w:tc>
        <w:tc>
          <w:tcPr>
            <w:tcW w:w="253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73541E">
        <w:tc>
          <w:tcPr>
            <w:tcW w:w="962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10.07.2012 N 117-ФЗ)</w:t>
            </w:r>
          </w:p>
        </w:tc>
      </w:tr>
      <w:tr w:rsidR="0073541E">
        <w:tc>
          <w:tcPr>
            <w:tcW w:w="3124"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Лесничества (лесопарки) с лесными насаждениями:</w:t>
            </w:r>
          </w:p>
        </w:tc>
        <w:tc>
          <w:tcPr>
            <w:tcW w:w="2536"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p>
        </w:tc>
      </w:tr>
      <w:tr w:rsidR="0073541E">
        <w:tc>
          <w:tcPr>
            <w:tcW w:w="9628" w:type="dxa"/>
            <w:gridSpan w:val="4"/>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10.07.2012 N 117-ФЗ)</w:t>
            </w:r>
          </w:p>
        </w:tc>
      </w:tr>
      <w:tr w:rsidR="0073541E">
        <w:tc>
          <w:tcPr>
            <w:tcW w:w="3124"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left="283"/>
              <w:rPr>
                <w:rFonts w:ascii="Calibri" w:hAnsi="Calibri" w:cs="Calibri"/>
              </w:rPr>
            </w:pPr>
            <w:r>
              <w:rPr>
                <w:rFonts w:ascii="Calibri" w:hAnsi="Calibri" w:cs="Calibri"/>
              </w:rPr>
              <w:t>хвойных и смешанных пород</w:t>
            </w:r>
          </w:p>
        </w:tc>
        <w:tc>
          <w:tcPr>
            <w:tcW w:w="2536"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984"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984"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3541E">
        <w:tc>
          <w:tcPr>
            <w:tcW w:w="3124" w:type="dxa"/>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left="283"/>
              <w:rPr>
                <w:rFonts w:ascii="Calibri" w:hAnsi="Calibri" w:cs="Calibri"/>
              </w:rPr>
            </w:pPr>
            <w:r>
              <w:rPr>
                <w:rFonts w:ascii="Calibri" w:hAnsi="Calibri" w:cs="Calibri"/>
              </w:rPr>
              <w:t>лиственных пород</w:t>
            </w:r>
          </w:p>
        </w:tc>
        <w:tc>
          <w:tcPr>
            <w:tcW w:w="2536"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73541E">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Жилые и общественные здания</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3541E">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 xml:space="preserve">Места массового пребывания </w:t>
            </w:r>
            <w:r>
              <w:rPr>
                <w:rFonts w:ascii="Calibri" w:hAnsi="Calibri" w:cs="Calibri"/>
              </w:rPr>
              <w:lastRenderedPageBreak/>
              <w:t>людей</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3541E">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lastRenderedPageBreak/>
              <w:t>Индивидуальные гаражи и открытые стоянки для автомобилей</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73541E">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Торговые киоски</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73541E">
        <w:tc>
          <w:tcPr>
            <w:tcW w:w="3124"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Автомобильные дороги общей сети (край проезжей части):</w:t>
            </w:r>
          </w:p>
        </w:tc>
        <w:tc>
          <w:tcPr>
            <w:tcW w:w="253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p>
        </w:tc>
      </w:tr>
      <w:tr w:rsidR="0073541E">
        <w:tc>
          <w:tcPr>
            <w:tcW w:w="3124"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left="283"/>
              <w:rPr>
                <w:rFonts w:ascii="Calibri" w:hAnsi="Calibri" w:cs="Calibri"/>
              </w:rPr>
            </w:pPr>
            <w:r>
              <w:rPr>
                <w:rFonts w:ascii="Calibri" w:hAnsi="Calibri" w:cs="Calibri"/>
              </w:rPr>
              <w:t>I, II и III категорий</w:t>
            </w:r>
          </w:p>
        </w:tc>
        <w:tc>
          <w:tcPr>
            <w:tcW w:w="2536"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984"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984" w:type="dxa"/>
            <w:tcBorders>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73541E">
        <w:tc>
          <w:tcPr>
            <w:tcW w:w="3124" w:type="dxa"/>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left="283"/>
              <w:rPr>
                <w:rFonts w:ascii="Calibri" w:hAnsi="Calibri" w:cs="Calibri"/>
              </w:rPr>
            </w:pPr>
            <w:r>
              <w:rPr>
                <w:rFonts w:ascii="Calibri" w:hAnsi="Calibri" w:cs="Calibri"/>
              </w:rPr>
              <w:t>IV и V категорий</w:t>
            </w:r>
          </w:p>
        </w:tc>
        <w:tc>
          <w:tcPr>
            <w:tcW w:w="2536"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3541E">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Маршруты электрифицированного городского транспорта (до контактной сети)</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73541E">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Железные дороги общей сети (до подошвы насыпи или бровки выемки)</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3541E">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Очистные канализационные сооружения и насосные станции, не относящиеся к автозаправочным станциям</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73541E">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Технологические установки категорий АН, БН, ГН, здания и сооружения с наличием радиоактивных и вредных веществ I и II классов опасности</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 xml:space="preserve">Склады лесных материалов, </w:t>
            </w:r>
            <w:r>
              <w:rPr>
                <w:rFonts w:ascii="Calibri" w:hAnsi="Calibri" w:cs="Calibri"/>
              </w:rPr>
              <w:lastRenderedPageBreak/>
              <w:t>торфа, волокнистых горючих веществ, сена, соломы, а также участки открытого залегания торфа</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bl>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32" w:name="Par2854"/>
      <w:bookmarkEnd w:id="232"/>
      <w:r>
        <w:rPr>
          <w:rFonts w:ascii="Calibri" w:hAnsi="Calibri" w:cs="Calibri"/>
        </w:rPr>
        <w:t>Таблица 16</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мест организованного хранения</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и обслуживания транспортных средств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Федеральный </w:t>
      </w:r>
      <w:hyperlink r:id="rId404"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33" w:name="Par2861"/>
      <w:bookmarkEnd w:id="233"/>
      <w:r>
        <w:rPr>
          <w:rFonts w:ascii="Calibri" w:hAnsi="Calibri" w:cs="Calibri"/>
        </w:rPr>
        <w:t>Таблица 17</w:t>
      </w: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34" w:name="Par2863"/>
      <w:bookmarkEnd w:id="234"/>
      <w:r>
        <w:rPr>
          <w:rFonts w:ascii="Calibri" w:hAnsi="Calibri" w:cs="Calibri"/>
        </w:rPr>
        <w:t>Противопожарные расстояния от резервуара на складе</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общей вместимостью до 10 000 кубических метров при хранении</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под давлением или 40 000 кубических метров при хранении</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изотермическим способом до зданий и сооружений</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не относящихся к складу</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20"/>
        <w:gridCol w:w="2800"/>
        <w:gridCol w:w="1624"/>
        <w:gridCol w:w="2176"/>
        <w:gridCol w:w="2176"/>
      </w:tblGrid>
      <w:tr w:rsidR="0073541E">
        <w:tc>
          <w:tcPr>
            <w:tcW w:w="2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здания и сооружения</w:t>
            </w:r>
          </w:p>
        </w:tc>
        <w:tc>
          <w:tcPr>
            <w:tcW w:w="877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метры</w:t>
            </w:r>
          </w:p>
        </w:tc>
      </w:tr>
      <w:tr w:rsidR="0073541E">
        <w:tc>
          <w:tcPr>
            <w:tcW w:w="2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надземные под давлением, включая полуизотермические</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подземные изотермические</w:t>
            </w:r>
          </w:p>
        </w:tc>
      </w:tr>
      <w:tr w:rsidR="0073541E">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Трамвайные пути и троллейбусные линии, железные дороги общей сети (до подошвы насыпи или бровки выемки)</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73541E">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lastRenderedPageBreak/>
              <w:t>Автомобильные дороги общей сети (край проезжей части)</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3541E">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Линии электропередачи (воздушные) высокого напряжения (от подошвы обвалования)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r>
      <w:tr w:rsidR="0073541E">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Границы территорий смежных организаций (до ограждения)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73541E">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Жилые и общественные здания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500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500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300</w:t>
            </w:r>
          </w:p>
        </w:tc>
      </w:tr>
      <w:tr w:rsidR="0073541E">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ТЭЦ</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73541E">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Склады лесоматериалов и твердого топлива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r>
      <w:tr w:rsidR="0073541E">
        <w:tc>
          <w:tcPr>
            <w:tcW w:w="2620"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Лесничества (лесопарки) с лесными насаждениями хвойных пород (от ограждения территории организации или склада)</w:t>
            </w:r>
          </w:p>
        </w:tc>
        <w:tc>
          <w:tcPr>
            <w:tcW w:w="2800"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73541E">
        <w:tc>
          <w:tcPr>
            <w:tcW w:w="1139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10.07.2012 N 117-ФЗ)</w:t>
            </w:r>
          </w:p>
        </w:tc>
      </w:tr>
      <w:tr w:rsidR="0073541E">
        <w:tc>
          <w:tcPr>
            <w:tcW w:w="2620"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 xml:space="preserve">Лесничества (лесопарки) с лесными насаждениями лиственных пород (от </w:t>
            </w:r>
            <w:r>
              <w:rPr>
                <w:rFonts w:ascii="Calibri" w:hAnsi="Calibri" w:cs="Calibri"/>
              </w:rPr>
              <w:lastRenderedPageBreak/>
              <w:t>ограждения территории организации или склада)</w:t>
            </w:r>
          </w:p>
        </w:tc>
        <w:tc>
          <w:tcPr>
            <w:tcW w:w="2800"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73541E">
        <w:tc>
          <w:tcPr>
            <w:tcW w:w="1139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07" w:history="1">
              <w:r>
                <w:rPr>
                  <w:rFonts w:ascii="Calibri" w:hAnsi="Calibri" w:cs="Calibri"/>
                  <w:color w:val="0000FF"/>
                </w:rPr>
                <w:t>закона</w:t>
              </w:r>
            </w:hyperlink>
            <w:r>
              <w:rPr>
                <w:rFonts w:ascii="Calibri" w:hAnsi="Calibri" w:cs="Calibri"/>
              </w:rPr>
              <w:t xml:space="preserve"> от 10.07.2012 N 117-ФЗ)</w:t>
            </w:r>
          </w:p>
        </w:tc>
      </w:tr>
      <w:tr w:rsidR="0073541E">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Внутризаводские наземные и подземные технологические трубопроводы, не относящиеся к складу</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вне обвалования, но не ближе 20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ближе 15</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вне обвалования, но не ближе 20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ближе 15</w:t>
            </w:r>
          </w:p>
        </w:tc>
      </w:tr>
      <w:tr w:rsidR="0073541E">
        <w:tc>
          <w:tcPr>
            <w:tcW w:w="2620"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Здания и сооружения организации в производственной зоне при объеме резервуаров, кубические метры:</w:t>
            </w:r>
          </w:p>
        </w:tc>
        <w:tc>
          <w:tcPr>
            <w:tcW w:w="2800"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r>
      <w:tr w:rsidR="0073541E">
        <w:tc>
          <w:tcPr>
            <w:tcW w:w="11396" w:type="dxa"/>
            <w:gridSpan w:val="5"/>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10.07.2012 N 117-ФЗ)</w:t>
            </w:r>
          </w:p>
        </w:tc>
      </w:tr>
      <w:tr w:rsidR="0073541E">
        <w:tc>
          <w:tcPr>
            <w:tcW w:w="2620"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left="283"/>
              <w:rPr>
                <w:rFonts w:ascii="Calibri" w:hAnsi="Calibri" w:cs="Calibri"/>
              </w:rPr>
            </w:pPr>
            <w:r>
              <w:rPr>
                <w:rFonts w:ascii="Calibri" w:hAnsi="Calibri" w:cs="Calibri"/>
              </w:rPr>
              <w:t>2000 - 5000</w:t>
            </w:r>
          </w:p>
        </w:tc>
        <w:tc>
          <w:tcPr>
            <w:tcW w:w="2800"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624"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2176"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2176"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73541E">
        <w:tc>
          <w:tcPr>
            <w:tcW w:w="2620" w:type="dxa"/>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left="283"/>
              <w:rPr>
                <w:rFonts w:ascii="Calibri" w:hAnsi="Calibri" w:cs="Calibri"/>
              </w:rPr>
            </w:pPr>
            <w:r>
              <w:rPr>
                <w:rFonts w:ascii="Calibri" w:hAnsi="Calibri" w:cs="Calibri"/>
              </w:rPr>
              <w:t>6000 - 10 000</w:t>
            </w:r>
          </w:p>
        </w:tc>
        <w:tc>
          <w:tcPr>
            <w:tcW w:w="2800" w:type="dxa"/>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624" w:type="dxa"/>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r>
      <w:tr w:rsidR="0073541E">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Факельная установка (до ствола факела)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73541E">
        <w:tc>
          <w:tcPr>
            <w:tcW w:w="2620"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Здания и сооружения в зоне, прилегающей к территории организации (административной зоне)</w:t>
            </w:r>
          </w:p>
        </w:tc>
        <w:tc>
          <w:tcPr>
            <w:tcW w:w="2800"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73541E">
        <w:tc>
          <w:tcPr>
            <w:tcW w:w="1139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10.07.2012 N 117-ФЗ)</w:t>
            </w:r>
          </w:p>
        </w:tc>
      </w:tr>
    </w:tbl>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35" w:name="Par2956"/>
      <w:bookmarkEnd w:id="235"/>
      <w:r>
        <w:rPr>
          <w:rFonts w:ascii="Calibri" w:hAnsi="Calibri" w:cs="Calibri"/>
        </w:rPr>
        <w:t>Таблица 18</w:t>
      </w: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36" w:name="Par2958"/>
      <w:bookmarkEnd w:id="236"/>
      <w:r>
        <w:rPr>
          <w:rFonts w:ascii="Calibri" w:hAnsi="Calibri" w:cs="Calibri"/>
        </w:rPr>
        <w:t>Противопожарные расстояния от складов сжиженных</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углеводородных газов общей вместимостью от 10 000 до 20 000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кубических метров при хранении под давлением либо от 40 000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до 60 000 кубических метров при хранении изотермическим</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способом в надземных резервуарах или от 40 000 до 100 000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кубических метров при хранении изотермическим способом</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 подземных резервуарах, входящих в состав</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товарно-сырьевой базы, до промышленных</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и гражданских объектов</w:t>
      </w:r>
    </w:p>
    <w:p w:rsidR="0073541E" w:rsidRDefault="0073541E">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16"/>
        <w:gridCol w:w="1624"/>
        <w:gridCol w:w="1624"/>
        <w:gridCol w:w="2176"/>
        <w:gridCol w:w="2176"/>
      </w:tblGrid>
      <w:tr w:rsidR="0073541E">
        <w:tc>
          <w:tcPr>
            <w:tcW w:w="271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здания и сооружения</w:t>
            </w:r>
          </w:p>
        </w:tc>
        <w:tc>
          <w:tcPr>
            <w:tcW w:w="76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метры</w:t>
            </w:r>
          </w:p>
        </w:tc>
      </w:tr>
      <w:tr w:rsidR="0073541E">
        <w:tc>
          <w:tcPr>
            <w:tcW w:w="27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надземные под давлением</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подземные изотермические</w:t>
            </w:r>
          </w:p>
        </w:tc>
      </w:tr>
      <w:tr w:rsidR="0073541E">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3541E">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Линии электропередачи (воздушные)</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r>
      <w:tr w:rsidR="0073541E">
        <w:tc>
          <w:tcPr>
            <w:tcW w:w="2716"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Здания и сооружения производственной, складской, подсобной зоны товарно-сырьевой базы или склада</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73541E">
        <w:tc>
          <w:tcPr>
            <w:tcW w:w="1031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10.07.2012 N 117-ФЗ)</w:t>
            </w:r>
          </w:p>
        </w:tc>
      </w:tr>
      <w:tr w:rsidR="0073541E">
        <w:tc>
          <w:tcPr>
            <w:tcW w:w="2716"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lastRenderedPageBreak/>
              <w:t>Здания и сооружения предзаводской (административной) зоны организации</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73541E">
        <w:tc>
          <w:tcPr>
            <w:tcW w:w="1031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10.07.2012 N 117-ФЗ)</w:t>
            </w:r>
          </w:p>
        </w:tc>
      </w:tr>
      <w:tr w:rsidR="0073541E">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Факельная установка (до ствола факела)</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73541E">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Границы территорий смежных организаций (до ограждения)</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73541E">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Жилые и общественные здания</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500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500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300</w:t>
            </w:r>
          </w:p>
        </w:tc>
      </w:tr>
      <w:tr w:rsidR="0073541E">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ТЭЦ</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73541E">
        <w:tc>
          <w:tcPr>
            <w:tcW w:w="2716"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Лесничества (лесопарки) с лесными насаждениями хвойных пород (от ограждения товарно-сырьевой базы или склада)</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73541E">
        <w:tc>
          <w:tcPr>
            <w:tcW w:w="1031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10.07.2012 N 117-ФЗ)</w:t>
            </w:r>
          </w:p>
        </w:tc>
      </w:tr>
      <w:tr w:rsidR="0073541E">
        <w:tc>
          <w:tcPr>
            <w:tcW w:w="2716"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Лесничества (лесопарки) с лесными насаждениями лиственных пород (от ограждения товарно-сырьевой базы или склада)</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73541E">
        <w:tc>
          <w:tcPr>
            <w:tcW w:w="1031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10.07.2012 N 117-ФЗ)</w:t>
            </w:r>
          </w:p>
        </w:tc>
      </w:tr>
      <w:tr w:rsidR="0073541E">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Объекты речного и морского транспорта, гидротехнические сооружения, мосты при расположении складов ниже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73541E">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r>
    </w:tbl>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37" w:name="Par3039"/>
      <w:bookmarkEnd w:id="237"/>
      <w:r>
        <w:rPr>
          <w:rFonts w:ascii="Calibri" w:hAnsi="Calibri" w:cs="Calibri"/>
        </w:rPr>
        <w:t>Таблица 19</w:t>
      </w: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38" w:name="Par3041"/>
      <w:bookmarkEnd w:id="238"/>
      <w:r>
        <w:rPr>
          <w:rFonts w:ascii="Calibri" w:hAnsi="Calibri" w:cs="Calibri"/>
        </w:rPr>
        <w:t>Противопожарные расстояния от резервуарных установок</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сжиженных углеводородных газов до объектов защиты</w:t>
      </w:r>
    </w:p>
    <w:p w:rsidR="0073541E" w:rsidRDefault="0073541E">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052"/>
        <w:gridCol w:w="856"/>
        <w:gridCol w:w="856"/>
        <w:gridCol w:w="856"/>
        <w:gridCol w:w="856"/>
        <w:gridCol w:w="856"/>
        <w:gridCol w:w="856"/>
        <w:gridCol w:w="2536"/>
      </w:tblGrid>
      <w:tr w:rsidR="0073541E">
        <w:tc>
          <w:tcPr>
            <w:tcW w:w="30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Здания, сооружения и коммуникации</w:t>
            </w:r>
          </w:p>
        </w:tc>
        <w:tc>
          <w:tcPr>
            <w:tcW w:w="513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резервуаров, метры</w:t>
            </w:r>
          </w:p>
        </w:tc>
        <w:tc>
          <w:tcPr>
            <w:tcW w:w="25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испарительной или групповой баллонной установки, метры</w:t>
            </w:r>
          </w:p>
        </w:tc>
      </w:tr>
      <w:tr w:rsidR="0073541E">
        <w:tc>
          <w:tcPr>
            <w:tcW w:w="30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25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надземных</w:t>
            </w:r>
          </w:p>
        </w:tc>
        <w:tc>
          <w:tcPr>
            <w:tcW w:w="25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подземных</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r>
      <w:tr w:rsidR="0073541E">
        <w:tc>
          <w:tcPr>
            <w:tcW w:w="30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513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при общей вместимости резервуаров в установке, кубические метры</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r>
      <w:tr w:rsidR="0073541E">
        <w:tc>
          <w:tcPr>
            <w:tcW w:w="30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более 5, но не более </w:t>
            </w:r>
            <w:r>
              <w:rPr>
                <w:rFonts w:ascii="Calibri" w:hAnsi="Calibri" w:cs="Calibri"/>
              </w:rPr>
              <w:lastRenderedPageBreak/>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10, но не </w:t>
            </w:r>
            <w:r>
              <w:rPr>
                <w:rFonts w:ascii="Calibri" w:hAnsi="Calibri" w:cs="Calibri"/>
              </w:rPr>
              <w:lastRenderedPageBreak/>
              <w:t>более 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не более 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более 10, но не </w:t>
            </w:r>
            <w:r>
              <w:rPr>
                <w:rFonts w:ascii="Calibri" w:hAnsi="Calibri" w:cs="Calibri"/>
              </w:rPr>
              <w:lastRenderedPageBreak/>
              <w:t>более 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20, но не </w:t>
            </w:r>
            <w:r>
              <w:rPr>
                <w:rFonts w:ascii="Calibri" w:hAnsi="Calibri" w:cs="Calibri"/>
              </w:rPr>
              <w:lastRenderedPageBreak/>
              <w:t>более 50</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r>
      <w:tr w:rsidR="0073541E">
        <w:tc>
          <w:tcPr>
            <w:tcW w:w="3052"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lastRenderedPageBreak/>
              <w:t>Общественные здания и сооружения</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53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73541E">
        <w:tc>
          <w:tcPr>
            <w:tcW w:w="10724"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4" w:history="1">
              <w:r>
                <w:rPr>
                  <w:rFonts w:ascii="Calibri" w:hAnsi="Calibri" w:cs="Calibri"/>
                  <w:color w:val="0000FF"/>
                </w:rPr>
                <w:t>закона</w:t>
              </w:r>
            </w:hyperlink>
            <w:r>
              <w:rPr>
                <w:rFonts w:ascii="Calibri" w:hAnsi="Calibri" w:cs="Calibri"/>
              </w:rPr>
              <w:t xml:space="preserve"> от 10.07.2012 N 117-ФЗ)</w:t>
            </w:r>
          </w:p>
        </w:tc>
      </w:tr>
      <w:tr w:rsidR="0073541E">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Жилые здания</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73541E">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Детские и спортивные площадки, гаражи (от ограды резервуарной установки)</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73541E">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73541E">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Канализация, теплотрасса (подземные)</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73541E">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Надземные сооружения и коммуникации (эстакады, теплотрассы), не относящиеся к резервуарной установке</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3541E">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Водопровод и другие бесканальные коммуникации</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3541E">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Колодцы подземных коммуникаций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3541E">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 xml:space="preserve">Железные дороги общей сети </w:t>
            </w:r>
            <w:r>
              <w:rPr>
                <w:rFonts w:ascii="Calibri" w:hAnsi="Calibri" w:cs="Calibri"/>
              </w:rPr>
              <w:lastRenderedPageBreak/>
              <w:t>(до подошвы насыпи или бровки выемки со стороны резервуаров)</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73541E">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lastRenderedPageBreak/>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73541E">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Автомобильные дороги IV и V категорий (до края проезжей части) организаций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bl>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Знак "+" обозначает расстояние от резервуарной установки организаций до зданий и сооружений, которые установкой не обслуживаются.</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39" w:name="Par3149"/>
      <w:bookmarkEnd w:id="239"/>
      <w:r>
        <w:rPr>
          <w:rFonts w:ascii="Calibri" w:hAnsi="Calibri" w:cs="Calibri"/>
        </w:rPr>
        <w:t>Таблица 20</w:t>
      </w: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40" w:name="Par3151"/>
      <w:bookmarkEnd w:id="240"/>
      <w:r>
        <w:rPr>
          <w:rFonts w:ascii="Calibri" w:hAnsi="Calibri" w:cs="Calibri"/>
        </w:rPr>
        <w:t>Противопожарные расстояния от резервуарных установок</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сжиженных углеводородных газов до объектов защиты</w:t>
      </w:r>
    </w:p>
    <w:p w:rsidR="0073541E" w:rsidRDefault="0073541E">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04"/>
        <w:gridCol w:w="856"/>
        <w:gridCol w:w="856"/>
        <w:gridCol w:w="952"/>
        <w:gridCol w:w="628"/>
        <w:gridCol w:w="856"/>
        <w:gridCol w:w="143"/>
        <w:gridCol w:w="713"/>
        <w:gridCol w:w="856"/>
        <w:gridCol w:w="628"/>
        <w:gridCol w:w="856"/>
        <w:gridCol w:w="2536"/>
        <w:gridCol w:w="1268"/>
        <w:gridCol w:w="1268"/>
      </w:tblGrid>
      <w:tr w:rsidR="0073541E">
        <w:tc>
          <w:tcPr>
            <w:tcW w:w="27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Здания, сооружения и коммуникации</w:t>
            </w:r>
          </w:p>
        </w:tc>
        <w:tc>
          <w:tcPr>
            <w:tcW w:w="734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резервуаров сжиженных углеводородных газов, метры</w:t>
            </w:r>
          </w:p>
        </w:tc>
        <w:tc>
          <w:tcPr>
            <w:tcW w:w="25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помещений, установок, где используется сжиженный углеводородный газ, метры</w:t>
            </w:r>
          </w:p>
        </w:tc>
        <w:tc>
          <w:tcPr>
            <w:tcW w:w="25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склада наполненных баллонов общей вместимостью, метры</w:t>
            </w:r>
          </w:p>
        </w:tc>
      </w:tr>
      <w:tr w:rsidR="0073541E">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4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надземных</w:t>
            </w:r>
          </w:p>
        </w:tc>
        <w:tc>
          <w:tcPr>
            <w:tcW w:w="305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подземных</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2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r>
      <w:tr w:rsidR="0073541E">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734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при общей вместимости одного резервуара, кубические метры</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2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r>
      <w:tr w:rsidR="0073541E">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более 20, но </w:t>
            </w:r>
            <w:r>
              <w:rPr>
                <w:rFonts w:ascii="Calibri" w:hAnsi="Calibri" w:cs="Calibri"/>
              </w:rPr>
              <w:lastRenderedPageBreak/>
              <w:t>не более 50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50, но </w:t>
            </w:r>
            <w:r>
              <w:rPr>
                <w:rFonts w:ascii="Calibri" w:hAnsi="Calibri" w:cs="Calibri"/>
              </w:rPr>
              <w:lastRenderedPageBreak/>
              <w:t>не более 200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50, но </w:t>
            </w:r>
            <w:r>
              <w:rPr>
                <w:rFonts w:ascii="Calibri" w:hAnsi="Calibri" w:cs="Calibri"/>
              </w:rPr>
              <w:lastRenderedPageBreak/>
              <w:t>не более 500</w:t>
            </w:r>
          </w:p>
        </w:tc>
        <w:tc>
          <w:tcPr>
            <w:tcW w:w="14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более 200, но не более 8000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более 50, но </w:t>
            </w:r>
            <w:r>
              <w:rPr>
                <w:rFonts w:ascii="Calibri" w:hAnsi="Calibri" w:cs="Calibri"/>
              </w:rPr>
              <w:lastRenderedPageBreak/>
              <w:t>не более 200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50, но </w:t>
            </w:r>
            <w:r>
              <w:rPr>
                <w:rFonts w:ascii="Calibri" w:hAnsi="Calibri" w:cs="Calibri"/>
              </w:rPr>
              <w:lastRenderedPageBreak/>
              <w:t>не более 500</w:t>
            </w:r>
          </w:p>
        </w:tc>
        <w:tc>
          <w:tcPr>
            <w:tcW w:w="14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более 200, но не более 8000</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2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r>
      <w:tr w:rsidR="0073541E">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734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вместимость одного резервуара, кубические метры</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2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r>
      <w:tr w:rsidR="0073541E">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100, но не более 600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100, но не более 600</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20</w:t>
            </w:r>
          </w:p>
        </w:tc>
      </w:tr>
      <w:tr w:rsidR="0073541E">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Жилые, общественные здания</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73541E">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Административные, бытовые, производственные здания, здания котельных, гаражей и открытых стоянок</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70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80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75</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3541E">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Надземные сооружения и коммуникации (эстакады, теплотрассы), подсобные постройки жилых зданий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 (15)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73541E">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Железные дороги общей сети (от подошвы насыпи), автомобильные дороги I - III категорий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3541E">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 xml:space="preserve">Подъездные пути железных дорог, дорог организаций, трамвайные </w:t>
            </w:r>
            <w:r>
              <w:rPr>
                <w:rFonts w:ascii="Calibri" w:hAnsi="Calibri" w:cs="Calibri"/>
              </w:rPr>
              <w:lastRenderedPageBreak/>
              <w:t>пути, автомобильные дороги IV и V категорий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25</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bl>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41" w:name="Par3281"/>
      <w:bookmarkEnd w:id="241"/>
      <w:r>
        <w:rPr>
          <w:rFonts w:ascii="Calibri" w:hAnsi="Calibri" w:cs="Calibri"/>
        </w:rPr>
        <w:t>Таблица 21</w:t>
      </w: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42" w:name="Par3283"/>
      <w:bookmarkEnd w:id="242"/>
      <w:r>
        <w:rPr>
          <w:rFonts w:ascii="Calibri" w:hAnsi="Calibri" w:cs="Calibri"/>
        </w:rPr>
        <w:t>Соответствие степени огнестойкости и предела огнестойкости</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строительных конструкций зданий, сооружений</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и пожарных отсеков</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4"/>
        <w:gridCol w:w="1792"/>
        <w:gridCol w:w="1792"/>
        <w:gridCol w:w="2056"/>
        <w:gridCol w:w="1852"/>
        <w:gridCol w:w="1792"/>
        <w:gridCol w:w="1792"/>
        <w:gridCol w:w="1792"/>
      </w:tblGrid>
      <w:tr w:rsidR="0073541E">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Степень огнестойкости зданий, сооружений и пожарных отсеков</w:t>
            </w:r>
          </w:p>
        </w:tc>
        <w:tc>
          <w:tcPr>
            <w:tcW w:w="128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Предел огнестойкости строительных конструкций</w:t>
            </w:r>
          </w:p>
        </w:tc>
      </w:tr>
      <w:tr w:rsidR="0073541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17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Несущие стены, колонны и другие несущие элементы</w:t>
            </w:r>
          </w:p>
        </w:tc>
        <w:tc>
          <w:tcPr>
            <w:tcW w:w="17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Наружные ненесущие стены</w:t>
            </w:r>
          </w:p>
        </w:tc>
        <w:tc>
          <w:tcPr>
            <w:tcW w:w="20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Перекрытия междуэтажные (в том числе чердачные и над подвалами)</w:t>
            </w:r>
          </w:p>
        </w:tc>
        <w:tc>
          <w:tcPr>
            <w:tcW w:w="36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Строительные конструкции бесчердачных покрытий</w:t>
            </w:r>
          </w:p>
        </w:tc>
        <w:tc>
          <w:tcPr>
            <w:tcW w:w="35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Строительные конструкции лестничных клеток</w:t>
            </w:r>
          </w:p>
        </w:tc>
      </w:tr>
      <w:tr w:rsidR="0073541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17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17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0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настилы (в том числе с утеплителем)</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фермы, балки, прогоны</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внутренние стены</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марши и площадки лестниц</w:t>
            </w:r>
          </w:p>
        </w:tc>
      </w:tr>
      <w:tr w:rsidR="0073541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I</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 120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 30</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REI 60</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RE 30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 30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REI 120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 60</w:t>
            </w:r>
          </w:p>
        </w:tc>
      </w:tr>
      <w:tr w:rsidR="0073541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II</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 90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 15</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REI 45</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RE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REI 90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 60</w:t>
            </w:r>
          </w:p>
        </w:tc>
      </w:tr>
      <w:tr w:rsidR="0073541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III</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 45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 15</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REI 45</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RE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REI 60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 45</w:t>
            </w:r>
          </w:p>
        </w:tc>
      </w:tr>
      <w:tr w:rsidR="0073541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IV</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 15</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REI 15</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RE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REI 45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 15</w:t>
            </w:r>
          </w:p>
        </w:tc>
      </w:tr>
      <w:tr w:rsidR="0073541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V</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r>
    </w:tbl>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9"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73541E" w:rsidRDefault="007354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0"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43" w:name="Par3345"/>
      <w:bookmarkEnd w:id="243"/>
      <w:r>
        <w:rPr>
          <w:rFonts w:ascii="Calibri" w:hAnsi="Calibri" w:cs="Calibri"/>
        </w:rPr>
        <w:t>Таблица 22</w:t>
      </w: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44" w:name="Par3347"/>
      <w:bookmarkEnd w:id="244"/>
      <w:r>
        <w:rPr>
          <w:rFonts w:ascii="Calibri" w:hAnsi="Calibri" w:cs="Calibri"/>
        </w:rPr>
        <w:t>Соответствие класса конструктивной пожарной опасности</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и класса пожарной опасности строительных конструкций</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зданий, сооружений и пожарных отсеков</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jc w:val="both"/>
        <w:rPr>
          <w:rFonts w:ascii="Calibri" w:hAnsi="Calibri" w:cs="Calibri"/>
        </w:rPr>
      </w:pPr>
    </w:p>
    <w:p w:rsidR="0073541E" w:rsidRDefault="0073541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газете", N 163, 01.08.2008 текст указанной строки приведен в следующей редакции: "Класс пожарной опасности строительных конструкций".</w:t>
      </w:r>
    </w:p>
    <w:p w:rsidR="0073541E" w:rsidRDefault="0073541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00"/>
        <w:gridCol w:w="1792"/>
        <w:gridCol w:w="1792"/>
        <w:gridCol w:w="1924"/>
        <w:gridCol w:w="2476"/>
        <w:gridCol w:w="1660"/>
      </w:tblGrid>
      <w:tr w:rsidR="0073541E">
        <w:tc>
          <w:tcPr>
            <w:tcW w:w="22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Класс конструктивной пожарной опасности здания</w:t>
            </w:r>
          </w:p>
        </w:tc>
        <w:tc>
          <w:tcPr>
            <w:tcW w:w="96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Класс пожарной безопасности строительных конструкций</w:t>
            </w:r>
          </w:p>
        </w:tc>
      </w:tr>
      <w:tr w:rsidR="0073541E">
        <w:tc>
          <w:tcPr>
            <w:tcW w:w="2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Несущие стержневые </w:t>
            </w:r>
            <w:r>
              <w:rPr>
                <w:rFonts w:ascii="Calibri" w:hAnsi="Calibri" w:cs="Calibri"/>
              </w:rPr>
              <w:lastRenderedPageBreak/>
              <w:t>элементы (колонны, ригели, фермы)</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Наружные стены с внешней </w:t>
            </w:r>
            <w:r>
              <w:rPr>
                <w:rFonts w:ascii="Calibri" w:hAnsi="Calibri" w:cs="Calibri"/>
              </w:rPr>
              <w:lastRenderedPageBreak/>
              <w:t>стороны</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Стены, перегородки, </w:t>
            </w:r>
            <w:r>
              <w:rPr>
                <w:rFonts w:ascii="Calibri" w:hAnsi="Calibri" w:cs="Calibri"/>
              </w:rPr>
              <w:lastRenderedPageBreak/>
              <w:t>перекрытия и бесчердачные покрытия</w:t>
            </w:r>
          </w:p>
        </w:tc>
        <w:tc>
          <w:tcPr>
            <w:tcW w:w="2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Стены лестничных клеток и </w:t>
            </w:r>
            <w:r>
              <w:rPr>
                <w:rFonts w:ascii="Calibri" w:hAnsi="Calibri" w:cs="Calibri"/>
              </w:rPr>
              <w:lastRenderedPageBreak/>
              <w:t>противопожарные преграды</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Марши и площадки </w:t>
            </w:r>
            <w:r>
              <w:rPr>
                <w:rFonts w:ascii="Calibri" w:hAnsi="Calibri" w:cs="Calibri"/>
              </w:rPr>
              <w:lastRenderedPageBreak/>
              <w:t>лестниц в лестничных клетках</w:t>
            </w:r>
          </w:p>
        </w:tc>
      </w:tr>
      <w:tr w:rsidR="0073541E">
        <w:tc>
          <w:tcPr>
            <w:tcW w:w="2200"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С0</w:t>
            </w:r>
          </w:p>
        </w:tc>
        <w:tc>
          <w:tcPr>
            <w:tcW w:w="1792"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c>
          <w:tcPr>
            <w:tcW w:w="1792"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c>
          <w:tcPr>
            <w:tcW w:w="1924"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c>
          <w:tcPr>
            <w:tcW w:w="2476"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c>
          <w:tcPr>
            <w:tcW w:w="1660" w:type="dxa"/>
            <w:tcBorders>
              <w:top w:val="single" w:sz="4" w:space="0" w:color="auto"/>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r>
      <w:tr w:rsidR="0073541E">
        <w:tc>
          <w:tcPr>
            <w:tcW w:w="2200"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С1</w:t>
            </w:r>
          </w:p>
        </w:tc>
        <w:tc>
          <w:tcPr>
            <w:tcW w:w="1792"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К1</w:t>
            </w:r>
          </w:p>
        </w:tc>
        <w:tc>
          <w:tcPr>
            <w:tcW w:w="1792"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К2</w:t>
            </w:r>
          </w:p>
        </w:tc>
        <w:tc>
          <w:tcPr>
            <w:tcW w:w="1924"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К1</w:t>
            </w:r>
          </w:p>
        </w:tc>
        <w:tc>
          <w:tcPr>
            <w:tcW w:w="2476"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c>
          <w:tcPr>
            <w:tcW w:w="1660"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r>
      <w:tr w:rsidR="0073541E">
        <w:tc>
          <w:tcPr>
            <w:tcW w:w="2200"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С2</w:t>
            </w:r>
          </w:p>
        </w:tc>
        <w:tc>
          <w:tcPr>
            <w:tcW w:w="1792"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К3</w:t>
            </w:r>
          </w:p>
        </w:tc>
        <w:tc>
          <w:tcPr>
            <w:tcW w:w="1792"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К3</w:t>
            </w:r>
          </w:p>
        </w:tc>
        <w:tc>
          <w:tcPr>
            <w:tcW w:w="1924"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К2</w:t>
            </w:r>
          </w:p>
        </w:tc>
        <w:tc>
          <w:tcPr>
            <w:tcW w:w="2476"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К1</w:t>
            </w:r>
          </w:p>
        </w:tc>
        <w:tc>
          <w:tcPr>
            <w:tcW w:w="1660" w:type="dxa"/>
            <w:tcBorders>
              <w:left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К1</w:t>
            </w:r>
          </w:p>
        </w:tc>
      </w:tr>
      <w:tr w:rsidR="0073541E">
        <w:tc>
          <w:tcPr>
            <w:tcW w:w="2200" w:type="dxa"/>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С3</w:t>
            </w:r>
          </w:p>
        </w:tc>
        <w:tc>
          <w:tcPr>
            <w:tcW w:w="1792" w:type="dxa"/>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792" w:type="dxa"/>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924" w:type="dxa"/>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2476" w:type="dxa"/>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К1</w:t>
            </w:r>
          </w:p>
        </w:tc>
        <w:tc>
          <w:tcPr>
            <w:tcW w:w="1660" w:type="dxa"/>
            <w:tcBorders>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К3</w:t>
            </w:r>
          </w:p>
        </w:tc>
      </w:tr>
    </w:tbl>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45" w:name="Par3389"/>
      <w:bookmarkEnd w:id="245"/>
      <w:r>
        <w:rPr>
          <w:rFonts w:ascii="Calibri" w:hAnsi="Calibri" w:cs="Calibri"/>
        </w:rPr>
        <w:t>Таблица 23</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46" w:name="Par3391"/>
      <w:bookmarkEnd w:id="246"/>
      <w:r>
        <w:rPr>
          <w:rFonts w:ascii="Calibri" w:hAnsi="Calibri" w:cs="Calibri"/>
        </w:rPr>
        <w:t>Пределы огнестойкости противопожарных преград</w:t>
      </w:r>
    </w:p>
    <w:p w:rsidR="0073541E" w:rsidRDefault="0073541E">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00"/>
        <w:gridCol w:w="2500"/>
        <w:gridCol w:w="2500"/>
        <w:gridCol w:w="2500"/>
        <w:gridCol w:w="1144"/>
      </w:tblGrid>
      <w:tr w:rsidR="0073541E">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Тип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Предел огнестойкости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Тип заполнения проемов в противопожарных преградах</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Тип тамбур-шлюза</w:t>
            </w:r>
          </w:p>
        </w:tc>
      </w:tr>
      <w:tr w:rsidR="0073541E">
        <w:tc>
          <w:tcPr>
            <w:tcW w:w="2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Стены</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REI 150</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3541E">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REI 45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3541E">
        <w:tc>
          <w:tcPr>
            <w:tcW w:w="2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Перегородки</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EI 45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3541E">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EI 15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3541E">
        <w:tc>
          <w:tcPr>
            <w:tcW w:w="2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Светопрозрачные перегородки с остеклением площадью более 25 процентов</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EIW 45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3541E">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EIW 15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3541E">
        <w:tc>
          <w:tcPr>
            <w:tcW w:w="2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Перекрытия</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REI 150</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3541E">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REI 60</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3541E">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REI 45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3541E">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REI 15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bl>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47" w:name="Par3443"/>
      <w:bookmarkEnd w:id="247"/>
      <w:r>
        <w:rPr>
          <w:rFonts w:ascii="Calibri" w:hAnsi="Calibri" w:cs="Calibri"/>
        </w:rPr>
        <w:t>Таблица 24</w:t>
      </w: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48" w:name="Par3445"/>
      <w:bookmarkEnd w:id="248"/>
      <w:r>
        <w:rPr>
          <w:rFonts w:ascii="Calibri" w:hAnsi="Calibri" w:cs="Calibri"/>
        </w:rPr>
        <w:t>Пределы огнестойкости заполнения проемов</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 противопожарных преградах</w:t>
      </w:r>
    </w:p>
    <w:p w:rsidR="0073541E" w:rsidRDefault="0073541E">
      <w:pPr>
        <w:widowControl w:val="0"/>
        <w:autoSpaceDE w:val="0"/>
        <w:autoSpaceDN w:val="0"/>
        <w:adjustRightInd w:val="0"/>
        <w:spacing w:after="0" w:line="240" w:lineRule="auto"/>
        <w:jc w:val="center"/>
        <w:rPr>
          <w:rFonts w:ascii="Calibri" w:hAnsi="Calibri" w:cs="Calibri"/>
        </w:rPr>
        <w:sectPr w:rsidR="0073541E">
          <w:pgSz w:w="16838" w:h="11905" w:orient="landscape"/>
          <w:pgMar w:top="1701" w:right="1134" w:bottom="850" w:left="1134" w:header="720" w:footer="720" w:gutter="0"/>
          <w:cols w:space="720"/>
          <w:noEndnote/>
        </w:sectPr>
      </w:pPr>
    </w:p>
    <w:p w:rsidR="0073541E" w:rsidRDefault="0073541E">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82"/>
        <w:gridCol w:w="2615"/>
        <w:gridCol w:w="2267"/>
      </w:tblGrid>
      <w:tr w:rsidR="0073541E">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элементов заполнения проемов в противопожарных преградах</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Тип заполнения проемов в противопожарных преградах</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Предел огнестойкости</w:t>
            </w:r>
          </w:p>
        </w:tc>
      </w:tr>
      <w:tr w:rsidR="0073541E">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EI 60</w:t>
            </w:r>
          </w:p>
        </w:tc>
      </w:tr>
      <w:tr w:rsidR="0073541E">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EI 30</w:t>
            </w:r>
          </w:p>
        </w:tc>
      </w:tr>
      <w:tr w:rsidR="0073541E">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EI 15</w:t>
            </w:r>
          </w:p>
        </w:tc>
      </w:tr>
      <w:tr w:rsidR="0073541E">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Двери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EIW 60</w:t>
            </w:r>
          </w:p>
        </w:tc>
      </w:tr>
      <w:tr w:rsidR="0073541E">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EIW 30</w:t>
            </w:r>
          </w:p>
        </w:tc>
      </w:tr>
      <w:tr w:rsidR="0073541E">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EIW 15</w:t>
            </w:r>
          </w:p>
        </w:tc>
      </w:tr>
      <w:tr w:rsidR="0073541E">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Дымогазонепроницаемые двери (за исключением дверей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EIS 60</w:t>
            </w:r>
          </w:p>
        </w:tc>
      </w:tr>
      <w:tr w:rsidR="0073541E">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EIS 30</w:t>
            </w:r>
          </w:p>
        </w:tc>
      </w:tr>
      <w:tr w:rsidR="0073541E">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EIS 15</w:t>
            </w:r>
          </w:p>
        </w:tc>
      </w:tr>
      <w:tr w:rsidR="0073541E">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Дымогазонепроницаемые двери с остеклением более 25 процентов, шторы и экраны</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EIWS 60</w:t>
            </w:r>
          </w:p>
        </w:tc>
      </w:tr>
      <w:tr w:rsidR="0073541E">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EIWS 30</w:t>
            </w:r>
          </w:p>
        </w:tc>
      </w:tr>
      <w:tr w:rsidR="0073541E">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EIWS 15</w:t>
            </w:r>
          </w:p>
        </w:tc>
      </w:tr>
      <w:tr w:rsidR="0073541E">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Двери шахт лифтов</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EI 30 (в зданиях высотой не более 28 метров предел огнестойкости дверей шахт лифтов принимается E 30)</w:t>
            </w:r>
          </w:p>
        </w:tc>
      </w:tr>
      <w:tr w:rsidR="0073541E">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Окна</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 60</w:t>
            </w:r>
          </w:p>
        </w:tc>
      </w:tr>
      <w:tr w:rsidR="0073541E">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 30</w:t>
            </w:r>
          </w:p>
        </w:tc>
      </w:tr>
      <w:tr w:rsidR="0073541E">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 15</w:t>
            </w:r>
          </w:p>
        </w:tc>
      </w:tr>
      <w:tr w:rsidR="0073541E">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Занавесы</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EI 60</w:t>
            </w:r>
          </w:p>
        </w:tc>
      </w:tr>
    </w:tbl>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49" w:name="Par3493"/>
      <w:bookmarkEnd w:id="249"/>
      <w:r>
        <w:rPr>
          <w:rFonts w:ascii="Calibri" w:hAnsi="Calibri" w:cs="Calibri"/>
        </w:rPr>
        <w:t>Таблица 25</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50" w:name="Par3495"/>
      <w:bookmarkEnd w:id="250"/>
      <w:r>
        <w:rPr>
          <w:rFonts w:ascii="Calibri" w:hAnsi="Calibri" w:cs="Calibri"/>
        </w:rPr>
        <w:t>Требования к элементам тамбур-шлюза</w:t>
      </w:r>
    </w:p>
    <w:p w:rsidR="0073541E" w:rsidRDefault="0073541E">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75"/>
        <w:gridCol w:w="2184"/>
        <w:gridCol w:w="2200"/>
        <w:gridCol w:w="2605"/>
      </w:tblGrid>
      <w:tr w:rsidR="0073541E">
        <w:tc>
          <w:tcPr>
            <w:tcW w:w="19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Тип тамбур-шлюза</w:t>
            </w:r>
          </w:p>
        </w:tc>
        <w:tc>
          <w:tcPr>
            <w:tcW w:w="698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Типы элементов тамбур-шлюза</w:t>
            </w:r>
          </w:p>
        </w:tc>
      </w:tr>
      <w:tr w:rsidR="0073541E">
        <w:tc>
          <w:tcPr>
            <w:tcW w:w="19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1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Перегородки</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Перекрытия</w:t>
            </w:r>
          </w:p>
        </w:tc>
        <w:tc>
          <w:tcPr>
            <w:tcW w:w="2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Заполнение проемов</w:t>
            </w:r>
          </w:p>
        </w:tc>
      </w:tr>
      <w:tr w:rsidR="0073541E">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3541E">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1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bl>
    <w:p w:rsidR="0073541E" w:rsidRDefault="0073541E">
      <w:pPr>
        <w:widowControl w:val="0"/>
        <w:autoSpaceDE w:val="0"/>
        <w:autoSpaceDN w:val="0"/>
        <w:adjustRightInd w:val="0"/>
        <w:spacing w:after="0" w:line="240" w:lineRule="auto"/>
        <w:ind w:firstLine="540"/>
        <w:jc w:val="both"/>
        <w:rPr>
          <w:rFonts w:ascii="Calibri" w:hAnsi="Calibri" w:cs="Calibri"/>
        </w:rPr>
        <w:sectPr w:rsidR="0073541E">
          <w:pgSz w:w="11905" w:h="16838"/>
          <w:pgMar w:top="1134" w:right="850" w:bottom="1134" w:left="1701" w:header="720" w:footer="720" w:gutter="0"/>
          <w:cols w:space="720"/>
          <w:noEndnote/>
        </w:sectPr>
      </w:pP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51" w:name="Par3511"/>
      <w:bookmarkEnd w:id="251"/>
      <w:r>
        <w:rPr>
          <w:rFonts w:ascii="Calibri" w:hAnsi="Calibri" w:cs="Calibri"/>
        </w:rPr>
        <w:t>Таблица 26</w:t>
      </w: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Нормы комплектации многофункциональных интегрированных</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пожарных шкафов</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Федеральный </w:t>
      </w:r>
      <w:hyperlink r:id="rId422" w:history="1">
        <w:r>
          <w:rPr>
            <w:rFonts w:ascii="Calibri" w:hAnsi="Calibri" w:cs="Calibri"/>
            <w:color w:val="0000FF"/>
          </w:rPr>
          <w:t>закон</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52" w:name="Par3518"/>
      <w:bookmarkEnd w:id="252"/>
      <w:r>
        <w:rPr>
          <w:rFonts w:ascii="Calibri" w:hAnsi="Calibri" w:cs="Calibri"/>
        </w:rPr>
        <w:t>Таблица 27</w:t>
      </w: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53" w:name="Par3520"/>
      <w:bookmarkEnd w:id="253"/>
      <w:r>
        <w:rPr>
          <w:rFonts w:ascii="Calibri" w:hAnsi="Calibri" w:cs="Calibri"/>
        </w:rPr>
        <w:t>Перечень показателей, необходимых для оценки</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пожарной опасности строительных материалов</w:t>
      </w:r>
    </w:p>
    <w:p w:rsidR="0073541E" w:rsidRDefault="0073541E">
      <w:pPr>
        <w:widowControl w:val="0"/>
        <w:autoSpaceDE w:val="0"/>
        <w:autoSpaceDN w:val="0"/>
        <w:adjustRightInd w:val="0"/>
        <w:spacing w:after="0" w:line="240" w:lineRule="auto"/>
        <w:jc w:val="center"/>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64"/>
        <w:gridCol w:w="1492"/>
        <w:gridCol w:w="2308"/>
        <w:gridCol w:w="2524"/>
        <w:gridCol w:w="2452"/>
        <w:gridCol w:w="1732"/>
      </w:tblGrid>
      <w:tr w:rsidR="0073541E">
        <w:tc>
          <w:tcPr>
            <w:tcW w:w="27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Назначение строительных материалов</w:t>
            </w:r>
          </w:p>
        </w:tc>
        <w:tc>
          <w:tcPr>
            <w:tcW w:w="1050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необходимых показателей в зависимости от назначения строительных материалов</w:t>
            </w:r>
          </w:p>
        </w:tc>
      </w:tr>
      <w:tr w:rsidR="0073541E">
        <w:tc>
          <w:tcPr>
            <w:tcW w:w="27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группа горючести</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группа распространения пламени</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группа воспламеняемости</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группа по дымообразующей способности</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группа по токсичности продуктов горения</w:t>
            </w:r>
          </w:p>
        </w:tc>
      </w:tr>
      <w:tr w:rsidR="0073541E">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Материалы для отделки стен и потолков, в том числе покрытия из красок, эмалей, лаков</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Материалы для покрытия полов, в том числе ковровые</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Кровельные материалы</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 xml:space="preserve">Гидроизоляционные и пароизоляционные </w:t>
            </w:r>
            <w:r>
              <w:rPr>
                <w:rFonts w:ascii="Calibri" w:hAnsi="Calibri" w:cs="Calibri"/>
              </w:rPr>
              <w:lastRenderedPageBreak/>
              <w:t>материалы толщиной более 0,2 миллиметра</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lastRenderedPageBreak/>
              <w:t>Теплоизоляционные материалы</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73541E" w:rsidRDefault="0073541E">
      <w:pPr>
        <w:widowControl w:val="0"/>
        <w:autoSpaceDE w:val="0"/>
        <w:autoSpaceDN w:val="0"/>
        <w:adjustRightInd w:val="0"/>
        <w:spacing w:after="0" w:line="240" w:lineRule="auto"/>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Знак "+" обозначает, что показатель необходимо применять.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 "-" обозначает, что показатель не применяется.</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54" w:name="Par3567"/>
      <w:bookmarkEnd w:id="254"/>
      <w:r>
        <w:rPr>
          <w:rFonts w:ascii="Calibri" w:hAnsi="Calibri" w:cs="Calibri"/>
        </w:rPr>
        <w:t>Таблица 28</w:t>
      </w: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55" w:name="Par3569"/>
      <w:bookmarkEnd w:id="255"/>
      <w:r>
        <w:rPr>
          <w:rFonts w:ascii="Calibri" w:hAnsi="Calibri" w:cs="Calibri"/>
        </w:rPr>
        <w:t>Область применения декоративно-отделочных, облицовочных</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материалов и покрытий полов на путях эвакуации</w:t>
      </w:r>
    </w:p>
    <w:p w:rsidR="0073541E" w:rsidRDefault="0073541E">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84"/>
        <w:gridCol w:w="1732"/>
        <w:gridCol w:w="1648"/>
        <w:gridCol w:w="1480"/>
        <w:gridCol w:w="1648"/>
        <w:gridCol w:w="1480"/>
      </w:tblGrid>
      <w:tr w:rsidR="0073541E">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Класс (подкласс) функциональной пожарной опасности здания</w:t>
            </w:r>
          </w:p>
        </w:tc>
        <w:tc>
          <w:tcPr>
            <w:tcW w:w="17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Этажность и высота здания</w:t>
            </w:r>
          </w:p>
        </w:tc>
        <w:tc>
          <w:tcPr>
            <w:tcW w:w="62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Класс пожарной опасности материала, не более указанного</w:t>
            </w:r>
          </w:p>
        </w:tc>
      </w:tr>
      <w:tr w:rsidR="0073541E">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17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312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для стен и потолков</w:t>
            </w:r>
          </w:p>
        </w:tc>
        <w:tc>
          <w:tcPr>
            <w:tcW w:w="312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для покрытия полов</w:t>
            </w:r>
          </w:p>
        </w:tc>
      </w:tr>
      <w:tr w:rsidR="0073541E">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17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Общие коридоры, холлы, фойе</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Общие коридоры, холлы, фойе</w:t>
            </w:r>
          </w:p>
        </w:tc>
      </w:tr>
      <w:tr w:rsidR="0073541E">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Ф1.2; Ф1.3; Ф2.3; Ф2.4; Ф3.1; Ф3.2; Ф3.6; Ф4.2; Ф4.3; Ф4.4; Ф5.1; Ф5.2; Ф5.3</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9 этажей или не более 28 метров</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КМ4</w:t>
            </w:r>
          </w:p>
        </w:tc>
      </w:tr>
      <w:tr w:rsidR="0073541E">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более 9, но не более 17 этажей или более 28, но не более 50 </w:t>
            </w:r>
            <w:r>
              <w:rPr>
                <w:rFonts w:ascii="Calibri" w:hAnsi="Calibri" w:cs="Calibri"/>
              </w:rPr>
              <w:lastRenderedPageBreak/>
              <w:t>метров</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КМ1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r>
      <w:tr w:rsidR="0073541E">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17 этажей или более 50 метров</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r>
      <w:tr w:rsidR="0073541E">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Ф1.1; Ф2.1; Ф2.2; Ф3.3; Ф3.4; Ф3.5; Ф4.1</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вне зависимости от этажности и высоты</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r>
    </w:tbl>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56" w:name="Par3604"/>
      <w:bookmarkEnd w:id="256"/>
      <w:r>
        <w:rPr>
          <w:rFonts w:ascii="Calibri" w:hAnsi="Calibri" w:cs="Calibri"/>
        </w:rPr>
        <w:t>Таблица 29</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57" w:name="Par3606"/>
      <w:bookmarkEnd w:id="257"/>
      <w:r>
        <w:rPr>
          <w:rFonts w:ascii="Calibri" w:hAnsi="Calibri" w:cs="Calibri"/>
        </w:rPr>
        <w:t>Область применения декоративно-отделочных, облицовочных</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материалов и покрытий полов в зальных помещениях, за</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исключением покрытий полов спортивных арен спортивных</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сооружений и полов танцевальных залов</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10.07.2012 N 117-ФЗ)</w:t>
      </w:r>
    </w:p>
    <w:p w:rsidR="0073541E" w:rsidRDefault="0073541E">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57"/>
        <w:gridCol w:w="2145"/>
        <w:gridCol w:w="2113"/>
        <w:gridCol w:w="2149"/>
      </w:tblGrid>
      <w:tr w:rsidR="0073541E">
        <w:tc>
          <w:tcPr>
            <w:tcW w:w="25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Класс (подкласс) функциональной пожарной опасности здания</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Вместимость зальных помещений, человек</w:t>
            </w:r>
          </w:p>
        </w:tc>
        <w:tc>
          <w:tcPr>
            <w:tcW w:w="42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Класс материала, не более указанного</w:t>
            </w:r>
          </w:p>
        </w:tc>
      </w:tr>
      <w:tr w:rsidR="0073541E">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для стен и потолков</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для покрытий полов</w:t>
            </w:r>
          </w:p>
        </w:tc>
      </w:tr>
      <w:tr w:rsidR="0073541E">
        <w:tc>
          <w:tcPr>
            <w:tcW w:w="25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Ф1.2; Ф2.3; Ф2.4; Ф3.1; Ф3.2; Ф3.6; Ф4.2; Ф4.3; Ф4.4; Ф5.1</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800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КМ0</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r>
      <w:tr w:rsidR="0073541E">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300, но не более 800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r>
      <w:tr w:rsidR="0073541E">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50, но не более 300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r>
      <w:tr w:rsidR="0073541E">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КМ4</w:t>
            </w:r>
          </w:p>
        </w:tc>
      </w:tr>
      <w:tr w:rsidR="0073541E">
        <w:tc>
          <w:tcPr>
            <w:tcW w:w="25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 xml:space="preserve">Ф1.1; Ф2.1; Ф2.2; Ф3.3; </w:t>
            </w:r>
            <w:r>
              <w:rPr>
                <w:rFonts w:ascii="Calibri" w:hAnsi="Calibri" w:cs="Calibri"/>
              </w:rPr>
              <w:lastRenderedPageBreak/>
              <w:t>Ф3.4; Ф3.5; Ф4.1</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более 300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КМ0</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r>
      <w:tr w:rsidR="0073541E">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более 15, но не более 300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r>
      <w:tr w:rsidR="0073541E">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15</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КМ4</w:t>
            </w:r>
          </w:p>
        </w:tc>
      </w:tr>
    </w:tbl>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jc w:val="center"/>
        <w:outlineLvl w:val="1"/>
        <w:rPr>
          <w:rFonts w:ascii="Calibri" w:hAnsi="Calibri" w:cs="Calibri"/>
        </w:rPr>
      </w:pPr>
      <w:bookmarkStart w:id="258" w:name="Par3641"/>
      <w:bookmarkEnd w:id="258"/>
      <w:r>
        <w:rPr>
          <w:rFonts w:ascii="Calibri" w:hAnsi="Calibri" w:cs="Calibri"/>
        </w:rPr>
        <w:t>Таблица 30</w:t>
      </w:r>
    </w:p>
    <w:p w:rsidR="0073541E" w:rsidRDefault="0073541E">
      <w:pPr>
        <w:widowControl w:val="0"/>
        <w:autoSpaceDE w:val="0"/>
        <w:autoSpaceDN w:val="0"/>
        <w:adjustRightInd w:val="0"/>
        <w:spacing w:after="0" w:line="240" w:lineRule="auto"/>
        <w:jc w:val="right"/>
        <w:rPr>
          <w:rFonts w:ascii="Calibri" w:hAnsi="Calibri" w:cs="Calibri"/>
        </w:rPr>
      </w:pPr>
    </w:p>
    <w:p w:rsidR="0073541E" w:rsidRDefault="0073541E">
      <w:pPr>
        <w:widowControl w:val="0"/>
        <w:autoSpaceDE w:val="0"/>
        <w:autoSpaceDN w:val="0"/>
        <w:adjustRightInd w:val="0"/>
        <w:spacing w:after="0" w:line="240" w:lineRule="auto"/>
        <w:jc w:val="center"/>
        <w:rPr>
          <w:rFonts w:ascii="Calibri" w:hAnsi="Calibri" w:cs="Calibri"/>
        </w:rPr>
      </w:pPr>
      <w:bookmarkStart w:id="259" w:name="Par3643"/>
      <w:bookmarkEnd w:id="259"/>
      <w:r>
        <w:rPr>
          <w:rFonts w:ascii="Calibri" w:hAnsi="Calibri" w:cs="Calibri"/>
        </w:rPr>
        <w:t>Перечень показателей, необходимых для оценки</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пожарной опасности текстильных и кожевенных материалов</w:t>
      </w:r>
    </w:p>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и для нормирования требований</w:t>
      </w:r>
    </w:p>
    <w:p w:rsidR="0073541E" w:rsidRDefault="0073541E">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60"/>
        <w:gridCol w:w="1276"/>
        <w:gridCol w:w="2260"/>
        <w:gridCol w:w="1780"/>
        <w:gridCol w:w="1780"/>
        <w:gridCol w:w="1420"/>
      </w:tblGrid>
      <w:tr w:rsidR="0073541E">
        <w:tc>
          <w:tcPr>
            <w:tcW w:w="2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 пожарной опасности</w:t>
            </w:r>
          </w:p>
        </w:tc>
        <w:tc>
          <w:tcPr>
            <w:tcW w:w="851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Функциональное назначение</w:t>
            </w:r>
          </w:p>
        </w:tc>
      </w:tr>
      <w:tr w:rsidR="0073541E">
        <w:tc>
          <w:tcPr>
            <w:tcW w:w="2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ind w:firstLine="540"/>
              <w:jc w:val="both"/>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Шторы и занавесы</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Постельные принадлежности</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Элементы мягкой мебели (в том числе кожевенные)</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Специальная защитная одежда</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Ковровые покрытия</w:t>
            </w:r>
          </w:p>
        </w:tc>
      </w:tr>
      <w:tr w:rsidR="0073541E">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Воспламеняемость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Устойчивость к воздействию теплового потока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Теплозащитная эффективность при воздействии пламени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Распространение пламени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t>Показатель токсичности продуктов горения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3541E">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541E" w:rsidRDefault="0073541E">
            <w:pPr>
              <w:widowControl w:val="0"/>
              <w:autoSpaceDE w:val="0"/>
              <w:autoSpaceDN w:val="0"/>
              <w:adjustRightInd w:val="0"/>
              <w:spacing w:after="0" w:line="240" w:lineRule="auto"/>
              <w:rPr>
                <w:rFonts w:ascii="Calibri" w:hAnsi="Calibri" w:cs="Calibri"/>
              </w:rPr>
            </w:pPr>
            <w:r>
              <w:rPr>
                <w:rFonts w:ascii="Calibri" w:hAnsi="Calibri" w:cs="Calibri"/>
              </w:rPr>
              <w:lastRenderedPageBreak/>
              <w:t>Коэффициент дымообразования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3541E" w:rsidRDefault="007354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Знак "+" обозначает, что показатель необходимо применять.</w:t>
      </w:r>
    </w:p>
    <w:p w:rsidR="0073541E" w:rsidRDefault="00735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 "-" обозначает, что показатель не применяется.</w:t>
      </w: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autoSpaceDE w:val="0"/>
        <w:autoSpaceDN w:val="0"/>
        <w:adjustRightInd w:val="0"/>
        <w:spacing w:after="0" w:line="240" w:lineRule="auto"/>
        <w:ind w:firstLine="540"/>
        <w:jc w:val="both"/>
        <w:rPr>
          <w:rFonts w:ascii="Calibri" w:hAnsi="Calibri" w:cs="Calibri"/>
        </w:rPr>
      </w:pPr>
    </w:p>
    <w:p w:rsidR="0073541E" w:rsidRDefault="0073541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62FDE" w:rsidRDefault="00962FDE"/>
    <w:sectPr w:rsidR="00962FDE">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41E"/>
    <w:rsid w:val="003A33E6"/>
    <w:rsid w:val="004A2A86"/>
    <w:rsid w:val="0073541E"/>
    <w:rsid w:val="00962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41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3541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3541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3541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41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3541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3541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3541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512BB48DC213DBC1E303920FFEF195C7D3DAD3BE9346FBE061EDEEBE9AC9A542C33D02AFBC0230ZCX5L" TargetMode="External"/><Relationship Id="rId299" Type="http://schemas.openxmlformats.org/officeDocument/2006/relationships/hyperlink" Target="consultantplus://offline/ref=D0512BB48DC213DBC1E303920FFEF195C7D5DDD4BD9746FBE061EDEEBE9AC9A542C33D02AFBC0132ZCX6L" TargetMode="External"/><Relationship Id="rId21" Type="http://schemas.openxmlformats.org/officeDocument/2006/relationships/hyperlink" Target="consultantplus://offline/ref=D0512BB48DC213DBC1E303920FFEF195C7D5DDD4BD9746FBE061EDEEBE9AC9A542C33D02AFBC0230ZCXCL" TargetMode="External"/><Relationship Id="rId63" Type="http://schemas.openxmlformats.org/officeDocument/2006/relationships/hyperlink" Target="consultantplus://offline/ref=D0512BB48DC213DBC1E303920FFEF195C7D6D6D9BA9446FBE061EDEEBE9AC9A542C33D02AFBC0231ZCX1L" TargetMode="External"/><Relationship Id="rId159" Type="http://schemas.openxmlformats.org/officeDocument/2006/relationships/hyperlink" Target="consultantplus://offline/ref=D0512BB48DC213DBC1E303920FFEF195C7D5DDD4BD9746FBE061EDEEBE9AC9A542C33D02AFBC0337ZCX1L" TargetMode="External"/><Relationship Id="rId324" Type="http://schemas.openxmlformats.org/officeDocument/2006/relationships/hyperlink" Target="consultantplus://offline/ref=D0512BB48DC213DBC1E303920FFEF195C7D5DDD4BD9746FBE061EDEEBE9AC9A542C33D02AFBC0137ZCXCL" TargetMode="External"/><Relationship Id="rId366" Type="http://schemas.openxmlformats.org/officeDocument/2006/relationships/hyperlink" Target="consultantplus://offline/ref=D0512BB48DC213DBC1E303920FFEF195C7D5DDD4BD9746FBE061EDEEBE9AC9A542C33D02AFBC0630ZCX4L" TargetMode="External"/><Relationship Id="rId170" Type="http://schemas.openxmlformats.org/officeDocument/2006/relationships/hyperlink" Target="consultantplus://offline/ref=D0512BB48DC213DBC1E303920FFEF195C7D5DDD4BD9746FBE061EDEEBE9AC9A542C33D02AFBC0336ZCX3L" TargetMode="External"/><Relationship Id="rId226" Type="http://schemas.openxmlformats.org/officeDocument/2006/relationships/hyperlink" Target="consultantplus://offline/ref=D0512BB48DC213DBC1E303920FFEF195C7D5DDD4BD9746FBE061EDEEBE9AC9A542C33D02AFBC0032ZCXDL" TargetMode="External"/><Relationship Id="rId268" Type="http://schemas.openxmlformats.org/officeDocument/2006/relationships/hyperlink" Target="consultantplus://offline/ref=D0512BB48DC213DBC1E303920FFEF195C7D5DDD4BD9746FBE061EDEEBE9AC9A542C33D02AFBC0039ZCX0L" TargetMode="External"/><Relationship Id="rId32" Type="http://schemas.openxmlformats.org/officeDocument/2006/relationships/hyperlink" Target="consultantplus://offline/ref=D0512BB48DC213DBC1E303920FFEF195C4DED8D5B2C011F9B134E3ZEXBL" TargetMode="External"/><Relationship Id="rId74" Type="http://schemas.openxmlformats.org/officeDocument/2006/relationships/hyperlink" Target="consultantplus://offline/ref=D0512BB48DC213DBC1E303920FFEF195C7D5DDD4BD9746FBE061EDEEBE9AC9A542C33D02AFBC0237ZCX0L" TargetMode="External"/><Relationship Id="rId128" Type="http://schemas.openxmlformats.org/officeDocument/2006/relationships/hyperlink" Target="consultantplus://offline/ref=D0512BB48DC213DBC1E303920FFEF195C7D5DDD4BD9746FBE061EDEEBE9AC9A542C33D02AFBC0333ZCX0L" TargetMode="External"/><Relationship Id="rId335" Type="http://schemas.openxmlformats.org/officeDocument/2006/relationships/hyperlink" Target="consultantplus://offline/ref=D0512BB48DC213DBC1E303920FFEF195C7D0D7D1BD9F46FBE061EDEEBE9AC9A542C33D02AFBD0538ZCXCL" TargetMode="External"/><Relationship Id="rId377" Type="http://schemas.openxmlformats.org/officeDocument/2006/relationships/hyperlink" Target="consultantplus://offline/ref=D0512BB48DC213DBC1E303920FFEF195C7D5DDD4BD9746FBE061EDEEBE9AC9A542C33D02AFBC0633ZCXCL" TargetMode="External"/><Relationship Id="rId5" Type="http://schemas.openxmlformats.org/officeDocument/2006/relationships/hyperlink" Target="consultantplus://offline/ref=D0512BB48DC213DBC1E303920FFEF195C7D5DDD4BD9746FBE061EDEEBE9AC9A542C33D02AFBC0231ZCXCL" TargetMode="External"/><Relationship Id="rId181" Type="http://schemas.openxmlformats.org/officeDocument/2006/relationships/hyperlink" Target="consultantplus://offline/ref=D0512BB48DC213DBC1E303920FFEF195C7D0D7D1BD9F46FBE061EDEEBE9AC9A542C33D02AFBD0538ZCX2L" TargetMode="External"/><Relationship Id="rId237" Type="http://schemas.openxmlformats.org/officeDocument/2006/relationships/hyperlink" Target="consultantplus://offline/ref=D0512BB48DC213DBC1E303920FFEF195C7D5DDD4BD9746FBE061EDEEBE9AC9A542C33D02AFBC0034ZCX4L" TargetMode="External"/><Relationship Id="rId402" Type="http://schemas.openxmlformats.org/officeDocument/2006/relationships/hyperlink" Target="consultantplus://offline/ref=D0512BB48DC213DBC1E303920FFEF195C7D5DDD4BD9746FBE061EDEEBE9AC9A542C33D02AFBC0637ZCX6L" TargetMode="External"/><Relationship Id="rId279" Type="http://schemas.openxmlformats.org/officeDocument/2006/relationships/hyperlink" Target="consultantplus://offline/ref=D0512BB48DC213DBC1E303920FFEF195C7D5DDD4BD9746FBE061EDEEBE9AC9A542C33D02AFBC0038ZCXCL" TargetMode="External"/><Relationship Id="rId22" Type="http://schemas.openxmlformats.org/officeDocument/2006/relationships/hyperlink" Target="consultantplus://offline/ref=D0512BB48DC213DBC1E303920FFEF195C7D5DDD4BD9746FBE061EDEEBE9AC9A542C33D02AFBC0233ZCX5L" TargetMode="External"/><Relationship Id="rId43" Type="http://schemas.openxmlformats.org/officeDocument/2006/relationships/hyperlink" Target="consultantplus://offline/ref=D0512BB48DC213DBC1E303920FFEF195C7D5DDD4BD9746FBE061EDEEBE9AC9A542C33D02AFBC0235ZCX5L" TargetMode="External"/><Relationship Id="rId64" Type="http://schemas.openxmlformats.org/officeDocument/2006/relationships/hyperlink" Target="consultantplus://offline/ref=D0512BB48DC213DBC1E303920FFEF195C7D5DDD4BD9746FBE061EDEEBE9AC9A542C33D02AFBC0234ZCX6L" TargetMode="External"/><Relationship Id="rId118" Type="http://schemas.openxmlformats.org/officeDocument/2006/relationships/hyperlink" Target="consultantplus://offline/ref=D0512BB48DC213DBC1E303920FFEF195C7D5DDD4BD9746FBE061EDEEBE9AC9A542C33D02AFBC0330ZCX7L" TargetMode="External"/><Relationship Id="rId139" Type="http://schemas.openxmlformats.org/officeDocument/2006/relationships/hyperlink" Target="consultantplus://offline/ref=D0512BB48DC213DBC1E303920FFEF195C7D5DDD9B89046FBE061EDEEBE9AC9A542C33D02AFBC0230ZCX3L" TargetMode="External"/><Relationship Id="rId290" Type="http://schemas.openxmlformats.org/officeDocument/2006/relationships/hyperlink" Target="consultantplus://offline/ref=D0512BB48DC213DBC1E303920FFEF195C7D5DDD4BD9746FBE061EDEEBE9AC9A542C33D02AFBC0130ZCX7L" TargetMode="External"/><Relationship Id="rId304" Type="http://schemas.openxmlformats.org/officeDocument/2006/relationships/hyperlink" Target="consultantplus://offline/ref=D0512BB48DC213DBC1E303920FFEF195C7DEDDD9BB9646FBE061EDEEBEZ9XAL" TargetMode="External"/><Relationship Id="rId325" Type="http://schemas.openxmlformats.org/officeDocument/2006/relationships/hyperlink" Target="consultantplus://offline/ref=D0512BB48DC213DBC1E303920FFEF195C7D5DDD4BD9746FBE061EDEEBE9AC9A542C33D02AFBC0136ZCX4L" TargetMode="External"/><Relationship Id="rId346" Type="http://schemas.openxmlformats.org/officeDocument/2006/relationships/hyperlink" Target="consultantplus://offline/ref=D0512BB48DC213DBC1E303920FFEF195C7D5DDD4BD9746FBE061EDEEBE9AC9A542C33D02AFBC0138ZCX5L" TargetMode="External"/><Relationship Id="rId367" Type="http://schemas.openxmlformats.org/officeDocument/2006/relationships/hyperlink" Target="consultantplus://offline/ref=D0512BB48DC213DBC1E303920FFEF195C2D3DED1BA9D1BF1E838E1ECZBX9L" TargetMode="External"/><Relationship Id="rId388" Type="http://schemas.openxmlformats.org/officeDocument/2006/relationships/hyperlink" Target="consultantplus://offline/ref=D0512BB48DC213DBC1E303920FFEF195C7DEDDD9BB9646FBE061EDEEBE9AC9A542C33D02AFBC0130ZCX2L" TargetMode="External"/><Relationship Id="rId85" Type="http://schemas.openxmlformats.org/officeDocument/2006/relationships/hyperlink" Target="consultantplus://offline/ref=D0512BB48DC213DBC1E303920FFEF195C7D0D7D1BD9F46FBE061EDEEBE9AC9A542C33D02AFBD0539ZCX7L" TargetMode="External"/><Relationship Id="rId150" Type="http://schemas.openxmlformats.org/officeDocument/2006/relationships/hyperlink" Target="consultantplus://offline/ref=D0512BB48DC213DBC1E303920FFEF195C7D5DDD4BD9746FBE061EDEEBE9AC9A542C33D02AFBC0335ZCX6L" TargetMode="External"/><Relationship Id="rId171" Type="http://schemas.openxmlformats.org/officeDocument/2006/relationships/hyperlink" Target="consultantplus://offline/ref=D0512BB48DC213DBC1E303920FFEF195C7D5DDD4BD9746FBE061EDEEBE9AC9A542C33D02AFBC0336ZCXDL" TargetMode="External"/><Relationship Id="rId192" Type="http://schemas.openxmlformats.org/officeDocument/2006/relationships/hyperlink" Target="consultantplus://offline/ref=D0512BB48DC213DBC1E303920FFEF195C7D5DDD4BD9746FBE061EDEEBE9AC9A542C33D02AFBC0338ZCXCL" TargetMode="External"/><Relationship Id="rId206" Type="http://schemas.openxmlformats.org/officeDocument/2006/relationships/hyperlink" Target="consultantplus://offline/ref=D0512BB48DC213DBC1E303920FFEF195C7D5DDD4BD9746FBE061EDEEBE9AC9A542C33D02AFBC0030ZCX2L" TargetMode="External"/><Relationship Id="rId227" Type="http://schemas.openxmlformats.org/officeDocument/2006/relationships/hyperlink" Target="consultantplus://offline/ref=D0512BB48DC213DBC1E303920FFEF195C7D5DDD4BD9746FBE061EDEEBE9AC9A542C33D02AFBC0032ZCXCL" TargetMode="External"/><Relationship Id="rId413" Type="http://schemas.openxmlformats.org/officeDocument/2006/relationships/hyperlink" Target="consultantplus://offline/ref=D0512BB48DC213DBC1E303920FFEF195C7D5DDD4BD9746FBE061EDEEBE9AC9A542C33D02AFBC0637ZCXDL" TargetMode="External"/><Relationship Id="rId248" Type="http://schemas.openxmlformats.org/officeDocument/2006/relationships/hyperlink" Target="consultantplus://offline/ref=D0512BB48DC213DBC1E303920FFEF195C7D5DDD4BD9746FBE061EDEEBE9AC9A542C33D02AFBC0037ZCX6L" TargetMode="External"/><Relationship Id="rId269" Type="http://schemas.openxmlformats.org/officeDocument/2006/relationships/hyperlink" Target="consultantplus://offline/ref=D0512BB48DC213DBC1E303920FFEF195C7D5DDD4BD9746FBE061EDEEBE9AC9A542C33D02AFBC0039ZCX3L" TargetMode="External"/><Relationship Id="rId12" Type="http://schemas.openxmlformats.org/officeDocument/2006/relationships/hyperlink" Target="consultantplus://offline/ref=D0512BB48DC213DBC1E303920FFEF195C7D5DDD4BD9746FBE061EDEEBE9AC9A542C33D02AFBC0230ZCX7L" TargetMode="External"/><Relationship Id="rId33" Type="http://schemas.openxmlformats.org/officeDocument/2006/relationships/hyperlink" Target="consultantplus://offline/ref=D0512BB48DC213DBC1E303920FFEF195C7DEDDD9BB9646FBE061EDEEBEZ9XAL" TargetMode="External"/><Relationship Id="rId108" Type="http://schemas.openxmlformats.org/officeDocument/2006/relationships/hyperlink" Target="consultantplus://offline/ref=D0512BB48DC213DBC1E303920FFEF195CEDEDDD4BB9D1BF1E838E1ECB99596B2458A3103AFBC05Z3X8L" TargetMode="External"/><Relationship Id="rId129" Type="http://schemas.openxmlformats.org/officeDocument/2006/relationships/hyperlink" Target="consultantplus://offline/ref=D0512BB48DC213DBC1E303920FFEF195C7D2DBD7B99046FBE061EDEEBE9AC9A542C33D07A6ZBXFL" TargetMode="External"/><Relationship Id="rId280" Type="http://schemas.openxmlformats.org/officeDocument/2006/relationships/hyperlink" Target="consultantplus://offline/ref=D0512BB48DC213DBC1E303920FFEF195C7D5DDD4BD9746FBE061EDEEBE9AC9A542C33D02AFBC0131ZCX5L" TargetMode="External"/><Relationship Id="rId315" Type="http://schemas.openxmlformats.org/officeDocument/2006/relationships/hyperlink" Target="consultantplus://offline/ref=D0512BB48DC213DBC1E303920FFEF195C7D5DDD4BD9746FBE061EDEEBE9AC9A542C33D02AFBC0134ZCX1L" TargetMode="External"/><Relationship Id="rId336" Type="http://schemas.openxmlformats.org/officeDocument/2006/relationships/hyperlink" Target="consultantplus://offline/ref=D0512BB48DC213DBC1E303920FFEF195C7D5DDD4BD9746FBE061EDEEBE9AC9A542C33D02AFBC0139ZCX7L" TargetMode="External"/><Relationship Id="rId357" Type="http://schemas.openxmlformats.org/officeDocument/2006/relationships/hyperlink" Target="consultantplus://offline/ref=D0512BB48DC213DBC1E303920FFEF195C7DEDDD9BB9646FBE061EDEEBEZ9XAL" TargetMode="External"/><Relationship Id="rId54" Type="http://schemas.openxmlformats.org/officeDocument/2006/relationships/hyperlink" Target="consultantplus://offline/ref=D0512BB48DC213DBC1E303920FFEF195C7DEDED2BA9746FBE061EDEEBE9AC9A542C33D02AFBC0639ZCXCL" TargetMode="External"/><Relationship Id="rId75" Type="http://schemas.openxmlformats.org/officeDocument/2006/relationships/hyperlink" Target="consultantplus://offline/ref=D0512BB48DC213DBC1E303920FFEF195C7D5DDD4BD9746FBE061EDEEBE9AC9A542C33D02AFBC0237ZCX2L" TargetMode="External"/><Relationship Id="rId96" Type="http://schemas.openxmlformats.org/officeDocument/2006/relationships/hyperlink" Target="consultantplus://offline/ref=D0512BB48DC213DBC1E303920FFEF195C7D5DDD4BD9746FBE061EDEEBE9AC9A542C33D02AFBC0239ZCX2L" TargetMode="External"/><Relationship Id="rId140" Type="http://schemas.openxmlformats.org/officeDocument/2006/relationships/hyperlink" Target="consultantplus://offline/ref=D0512BB48DC213DBC1E303920FFEF195C7D5DDD9B89046FBE061EDEEBE9AC9A542C33D02AFBC0230ZCX3L" TargetMode="External"/><Relationship Id="rId161" Type="http://schemas.openxmlformats.org/officeDocument/2006/relationships/hyperlink" Target="consultantplus://offline/ref=D0512BB48DC213DBC1E303920FFEF195C7D5DDD4BD9746FBE061EDEEBE9AC9A542C33D02AFBC0337ZCX3L" TargetMode="External"/><Relationship Id="rId182" Type="http://schemas.openxmlformats.org/officeDocument/2006/relationships/hyperlink" Target="consultantplus://offline/ref=D0512BB48DC213DBC1E303920FFEF195C7D5DDD4BD9746FBE061EDEEBE9AC9A542C33D02AFBC0339ZCX0L" TargetMode="External"/><Relationship Id="rId217" Type="http://schemas.openxmlformats.org/officeDocument/2006/relationships/hyperlink" Target="consultantplus://offline/ref=D0512BB48DC213DBC1E303920FFEF195C7D5DDD4BD9746FBE061EDEEBE9AC9A542C33D02AFBC0033ZCXCL" TargetMode="External"/><Relationship Id="rId378" Type="http://schemas.openxmlformats.org/officeDocument/2006/relationships/hyperlink" Target="consultantplus://offline/ref=D0512BB48DC213DBC1E303920FFEF195C7DEDDD9BB9646FBE061EDEEBE9AC9A542C33D02AFBC0039ZCX2L" TargetMode="External"/><Relationship Id="rId399" Type="http://schemas.openxmlformats.org/officeDocument/2006/relationships/hyperlink" Target="consultantplus://offline/ref=D0512BB48DC213DBC1E303920FFEF195C7D5DDD4BD9746FBE061EDEEBE9AC9A542C33D02AFBC0634ZCXCL" TargetMode="External"/><Relationship Id="rId403" Type="http://schemas.openxmlformats.org/officeDocument/2006/relationships/hyperlink" Target="consultantplus://offline/ref=D0512BB48DC213DBC1E303920FFEF195C7D5DDD4BD9746FBE061EDEEBE9AC9A542C33D02AFBC0637ZCX6L" TargetMode="External"/><Relationship Id="rId6" Type="http://schemas.openxmlformats.org/officeDocument/2006/relationships/hyperlink" Target="consultantplus://offline/ref=D0512BB48DC213DBC1E303920FFEF195C7D0D7D1BD9F46FBE061EDEEBE9AC9A542C33D02AFBD0539ZCX5L" TargetMode="External"/><Relationship Id="rId238" Type="http://schemas.openxmlformats.org/officeDocument/2006/relationships/hyperlink" Target="consultantplus://offline/ref=D0512BB48DC213DBC1E303920FFEF195C7D5DDD4BD9746FBE061EDEEBE9AC9A542C33D02AFBC0034ZCX7L" TargetMode="External"/><Relationship Id="rId259" Type="http://schemas.openxmlformats.org/officeDocument/2006/relationships/hyperlink" Target="consultantplus://offline/ref=D0512BB48DC213DBC1E303920FFEF195C7D5DDD4BD9746FBE061EDEEBE9AC9A542C33D02AFBC0036ZCX0L" TargetMode="External"/><Relationship Id="rId424" Type="http://schemas.openxmlformats.org/officeDocument/2006/relationships/hyperlink" Target="consultantplus://offline/ref=D0512BB48DC213DBC1E303920FFEF195C7D5DDD4BD9746FBE061EDEEBE9AC9A542C33D02AFBC0638ZCX6L" TargetMode="External"/><Relationship Id="rId23" Type="http://schemas.openxmlformats.org/officeDocument/2006/relationships/hyperlink" Target="consultantplus://offline/ref=D0512BB48DC213DBC1E303920FFEF195C7D5DDD4BD9746FBE061EDEEBE9AC9A542C33D02AFBC0233ZCX4L" TargetMode="External"/><Relationship Id="rId119" Type="http://schemas.openxmlformats.org/officeDocument/2006/relationships/hyperlink" Target="consultantplus://offline/ref=D0512BB48DC213DBC1E303920FFEF195C7D5DDD4BD9746FBE061EDEEBE9AC9A542C33D02AFBC0330ZCX6L" TargetMode="External"/><Relationship Id="rId270" Type="http://schemas.openxmlformats.org/officeDocument/2006/relationships/hyperlink" Target="consultantplus://offline/ref=D0512BB48DC213DBC1E303920FFEF195C7D5DDD4BD9746FBE061EDEEBE9AC9A542C33D02AFBC0039ZCX2L" TargetMode="External"/><Relationship Id="rId291" Type="http://schemas.openxmlformats.org/officeDocument/2006/relationships/hyperlink" Target="consultantplus://offline/ref=D0512BB48DC213DBC1E303920FFEF195C7D5DDD4BD9746FBE061EDEEBE9AC9A542C33D02AFBC0130ZCX1L" TargetMode="External"/><Relationship Id="rId305" Type="http://schemas.openxmlformats.org/officeDocument/2006/relationships/hyperlink" Target="consultantplus://offline/ref=D0512BB48DC213DBC1E303920FFEF195C7D5DDD4BD9746FBE061EDEEBE9AC9A542C33D02AFBC0132ZCXCL" TargetMode="External"/><Relationship Id="rId326" Type="http://schemas.openxmlformats.org/officeDocument/2006/relationships/hyperlink" Target="consultantplus://offline/ref=D0512BB48DC213DBC1E303920FFEF195C7D5DDD4BD9746FBE061EDEEBE9AC9A542C33D02AFBC0136ZCX7L" TargetMode="External"/><Relationship Id="rId347" Type="http://schemas.openxmlformats.org/officeDocument/2006/relationships/hyperlink" Target="consultantplus://offline/ref=D0512BB48DC213DBC1E303920FFEF195C7D5DDD4BD9746FBE061EDEEBE9AC9A542C33D02AFBC0138ZCX7L" TargetMode="External"/><Relationship Id="rId44" Type="http://schemas.openxmlformats.org/officeDocument/2006/relationships/hyperlink" Target="consultantplus://offline/ref=D0512BB48DC213DBC1E303920FFEF195C7DEDDD9BB9646FBE061EDEEBEZ9XAL" TargetMode="External"/><Relationship Id="rId65" Type="http://schemas.openxmlformats.org/officeDocument/2006/relationships/hyperlink" Target="consultantplus://offline/ref=D0512BB48DC213DBC1E303920FFEF195C7D5DDD4BD9746FBE061EDEEBE9AC9A542C33D02AFBC0234ZCX0L" TargetMode="External"/><Relationship Id="rId86" Type="http://schemas.openxmlformats.org/officeDocument/2006/relationships/hyperlink" Target="consultantplus://offline/ref=D0512BB48DC213DBC1E303920FFEF195C7D0D7D1BD9F46FBE061EDEEBE9AC9A542C33D02AFBD0539ZCX0L" TargetMode="External"/><Relationship Id="rId130" Type="http://schemas.openxmlformats.org/officeDocument/2006/relationships/hyperlink" Target="consultantplus://offline/ref=D0512BB48DC213DBC1E303920FFEF195C7D5DDD4BD9746FBE061EDEEBE9AC9A542C33D02AFBC0333ZCX2L" TargetMode="External"/><Relationship Id="rId151" Type="http://schemas.openxmlformats.org/officeDocument/2006/relationships/hyperlink" Target="consultantplus://offline/ref=D0512BB48DC213DBC1E303920FFEF195C7D5DDD4BD9746FBE061EDEEBE9AC9A542C33D02AFBC0335ZCX1L" TargetMode="External"/><Relationship Id="rId368" Type="http://schemas.openxmlformats.org/officeDocument/2006/relationships/hyperlink" Target="consultantplus://offline/ref=D0512BB48DC213DBC1E303920FFEF195C2D3DED1BA9D1BF1E838E1ECZBX9L" TargetMode="External"/><Relationship Id="rId389" Type="http://schemas.openxmlformats.org/officeDocument/2006/relationships/hyperlink" Target="consultantplus://offline/ref=D0512BB48DC213DBC1E303920FFEF195C7D5DDD4BD9746FBE061EDEEBE9AC9A542C33D02AFBC0632ZCX2L" TargetMode="External"/><Relationship Id="rId172" Type="http://schemas.openxmlformats.org/officeDocument/2006/relationships/hyperlink" Target="consultantplus://offline/ref=D0512BB48DC213DBC1E303920FFEF195C7D5DDD4BD9746FBE061EDEEBE9AC9A542C33D02AFBC0336ZCXCL" TargetMode="External"/><Relationship Id="rId193" Type="http://schemas.openxmlformats.org/officeDocument/2006/relationships/hyperlink" Target="consultantplus://offline/ref=D0512BB48DC213DBC1E303920FFEF195C7D5DDD4BD9746FBE061EDEEBE9AC9A542C33D02AFBC0031ZCX5L" TargetMode="External"/><Relationship Id="rId207" Type="http://schemas.openxmlformats.org/officeDocument/2006/relationships/hyperlink" Target="consultantplus://offline/ref=D0512BB48DC213DBC1E303920FFEF195C7D5DDD4BD9746FBE061EDEEBE9AC9A542C33D02AFBC0030ZCXDL" TargetMode="External"/><Relationship Id="rId228" Type="http://schemas.openxmlformats.org/officeDocument/2006/relationships/hyperlink" Target="consultantplus://offline/ref=D0512BB48DC213DBC1E303920FFEF195C7D5DDD4BD9746FBE061EDEEBE9AC9A542C33D02AFBC0035ZCX5L" TargetMode="External"/><Relationship Id="rId249" Type="http://schemas.openxmlformats.org/officeDocument/2006/relationships/hyperlink" Target="consultantplus://offline/ref=D0512BB48DC213DBC1E303920FFEF195C7D5DDD4BD9746FBE061EDEEBE9AC9A542C33D02AFBC0037ZCX1L" TargetMode="External"/><Relationship Id="rId414" Type="http://schemas.openxmlformats.org/officeDocument/2006/relationships/hyperlink" Target="consultantplus://offline/ref=D0512BB48DC213DBC1E303920FFEF195C7D5DDD4BD9746FBE061EDEEBE9AC9A542C33D02AFBC0636ZCX5L" TargetMode="External"/><Relationship Id="rId13" Type="http://schemas.openxmlformats.org/officeDocument/2006/relationships/hyperlink" Target="consultantplus://offline/ref=D0512BB48DC213DBC1E303920FFEF195C7D5DDD4BD9746FBE061EDEEBE9AC9A542C33D02AFBC0230ZCX6L" TargetMode="External"/><Relationship Id="rId109" Type="http://schemas.openxmlformats.org/officeDocument/2006/relationships/hyperlink" Target="consultantplus://offline/ref=D0512BB48DC213DBC1E303920FFEF195C7D5DDD4BD9746FBE061EDEEBE9AC9A542C33D02AFBC0331ZCX5L" TargetMode="External"/><Relationship Id="rId260" Type="http://schemas.openxmlformats.org/officeDocument/2006/relationships/hyperlink" Target="consultantplus://offline/ref=D0512BB48DC213DBC1E303920FFEF195C7D5DDD4BD9746FBE061EDEEBE9AC9A542C33D02AFBC0036ZCX3L" TargetMode="External"/><Relationship Id="rId281" Type="http://schemas.openxmlformats.org/officeDocument/2006/relationships/hyperlink" Target="consultantplus://offline/ref=D0512BB48DC213DBC1E303920FFEF195C7D5DDD4BD9746FBE061EDEEBE9AC9A542C33D02AFBC0131ZCX4L" TargetMode="External"/><Relationship Id="rId316" Type="http://schemas.openxmlformats.org/officeDocument/2006/relationships/hyperlink" Target="consultantplus://offline/ref=D0512BB48DC213DBC1E303920FFEF195C7D5DDD4BD9746FBE061EDEEBE9AC9A542C33D02AFBC0137ZCX5L" TargetMode="External"/><Relationship Id="rId337" Type="http://schemas.openxmlformats.org/officeDocument/2006/relationships/hyperlink" Target="consultantplus://offline/ref=D0512BB48DC213DBC1E303920FFEF195C7D0D7D1BD9F46FBE061EDEEBE9AC9A542C33D02AFBD0A31ZCX5L" TargetMode="External"/><Relationship Id="rId34" Type="http://schemas.openxmlformats.org/officeDocument/2006/relationships/hyperlink" Target="consultantplus://offline/ref=D0512BB48DC213DBC1E303920FFEF195C7DEDED9BA9446FBE061EDEEBE9AC9A542C33D02ABZBX4L" TargetMode="External"/><Relationship Id="rId55" Type="http://schemas.openxmlformats.org/officeDocument/2006/relationships/hyperlink" Target="consultantplus://offline/ref=D0512BB48DC213DBC1E303920FFEF195C7D5DDD4BD9746FBE061EDEEBE9AC9A542C33D02AFBC0235ZCX2L" TargetMode="External"/><Relationship Id="rId76" Type="http://schemas.openxmlformats.org/officeDocument/2006/relationships/hyperlink" Target="consultantplus://offline/ref=D0512BB48DC213DBC1E303920FFEF195C7D5DDD4BD9746FBE061EDEEBE9AC9A542C33D02AFBC0237ZCXDL" TargetMode="External"/><Relationship Id="rId97" Type="http://schemas.openxmlformats.org/officeDocument/2006/relationships/hyperlink" Target="consultantplus://offline/ref=D0512BB48DC213DBC1E303920FFEF195C7D5DDD4BD9746FBE061EDEEBE9AC9A542C33D02AFBC0239ZCXDL" TargetMode="External"/><Relationship Id="rId120" Type="http://schemas.openxmlformats.org/officeDocument/2006/relationships/hyperlink" Target="consultantplus://offline/ref=D0512BB48DC213DBC1E303920FFEF195C7D5DDD4BD9746FBE061EDEEBE9AC9A542C33D02AFBC0330ZCX1L" TargetMode="External"/><Relationship Id="rId141" Type="http://schemas.openxmlformats.org/officeDocument/2006/relationships/hyperlink" Target="consultantplus://offline/ref=D0512BB48DC213DBC1E303920FFEF195C7D5DDD9B89046FBE061EDEEBE9AC9A542C33D02AFBC0233ZCX2L" TargetMode="External"/><Relationship Id="rId358" Type="http://schemas.openxmlformats.org/officeDocument/2006/relationships/hyperlink" Target="consultantplus://offline/ref=D0512BB48DC213DBC1E303920FFEF195C7D5DDD4BD9746FBE061EDEEBE9AC9A542C33D02AFBC0631ZCX1L" TargetMode="External"/><Relationship Id="rId379" Type="http://schemas.openxmlformats.org/officeDocument/2006/relationships/hyperlink" Target="consultantplus://offline/ref=D0512BB48DC213DBC1E303920FFEF195C7DEDDD9BB9646FBE061EDEEBEZ9XAL" TargetMode="External"/><Relationship Id="rId7" Type="http://schemas.openxmlformats.org/officeDocument/2006/relationships/hyperlink" Target="consultantplus://offline/ref=D0512BB48DC213DBC1E303920FFEF195C7D0DBD5B89746FBE061EDEEBE9AC9A542C33D02AFBC0239ZCX2L" TargetMode="External"/><Relationship Id="rId162" Type="http://schemas.openxmlformats.org/officeDocument/2006/relationships/hyperlink" Target="consultantplus://offline/ref=D0512BB48DC213DBC1E303920FFEF195C7D5DDD4BD9746FBE061EDEEBE9AC9A542C33D02AFBC0337ZCX2L" TargetMode="External"/><Relationship Id="rId183" Type="http://schemas.openxmlformats.org/officeDocument/2006/relationships/hyperlink" Target="consultantplus://offline/ref=D0512BB48DC213DBC1E303920FFEF195C7D5DDD4BD9746FBE061EDEEBE9AC9A542C33D02AFBC0339ZCX3L" TargetMode="External"/><Relationship Id="rId218" Type="http://schemas.openxmlformats.org/officeDocument/2006/relationships/hyperlink" Target="consultantplus://offline/ref=D0512BB48DC213DBC1E303920FFEF195C7D5DDD4BD9746FBE061EDEEBE9AC9A542C33D02AFBC0032ZCX5L" TargetMode="External"/><Relationship Id="rId239" Type="http://schemas.openxmlformats.org/officeDocument/2006/relationships/hyperlink" Target="consultantplus://offline/ref=D0512BB48DC213DBC1E303920FFEF195C7D5DDD4BD9746FBE061EDEEBE9AC9A542C33D02AFBC0034ZCX6L" TargetMode="External"/><Relationship Id="rId390" Type="http://schemas.openxmlformats.org/officeDocument/2006/relationships/hyperlink" Target="consultantplus://offline/ref=D0512BB48DC213DBC1E303920FFEF195C7D5DDD4BD9746FBE061EDEEBE9AC9A542C33D02AFBC0632ZCXDL" TargetMode="External"/><Relationship Id="rId404" Type="http://schemas.openxmlformats.org/officeDocument/2006/relationships/hyperlink" Target="consultantplus://offline/ref=D0512BB48DC213DBC1E303920FFEF195C7D5DDD4BD9746FBE061EDEEBE9AC9A542C33D02AFBC0637ZCX1L" TargetMode="External"/><Relationship Id="rId425" Type="http://schemas.openxmlformats.org/officeDocument/2006/relationships/fontTable" Target="fontTable.xml"/><Relationship Id="rId250" Type="http://schemas.openxmlformats.org/officeDocument/2006/relationships/hyperlink" Target="consultantplus://offline/ref=D0512BB48DC213DBC1E303920FFEF195C7D5DDD4BD9746FBE061EDEEBE9AC9A542C33D02AFBC0037ZCX0L" TargetMode="External"/><Relationship Id="rId271" Type="http://schemas.openxmlformats.org/officeDocument/2006/relationships/hyperlink" Target="consultantplus://offline/ref=D0512BB48DC213DBC1E303920FFEF195C7D5DDD4BD9746FBE061EDEEBE9AC9A542C33D02AFBC0039ZCXDL" TargetMode="External"/><Relationship Id="rId292" Type="http://schemas.openxmlformats.org/officeDocument/2006/relationships/hyperlink" Target="consultantplus://offline/ref=D0512BB48DC213DBC1E303920FFEF195C7D5DDD4BD9746FBE061EDEEBE9AC9A542C33D02AFBC0130ZCX0L" TargetMode="External"/><Relationship Id="rId306" Type="http://schemas.openxmlformats.org/officeDocument/2006/relationships/hyperlink" Target="consultantplus://offline/ref=D0512BB48DC213DBC1E303920FFEF195C7D5DDD4BD9746FBE061EDEEBE9AC9A542C33D02AFBC0135ZCX5L" TargetMode="External"/><Relationship Id="rId24" Type="http://schemas.openxmlformats.org/officeDocument/2006/relationships/hyperlink" Target="consultantplus://offline/ref=D0512BB48DC213DBC1E303920FFEF195C7D5DDD4BD9746FBE061EDEEBE9AC9A542C33D02AFBC0233ZCX7L" TargetMode="External"/><Relationship Id="rId45" Type="http://schemas.openxmlformats.org/officeDocument/2006/relationships/hyperlink" Target="consultantplus://offline/ref=D0512BB48DC213DBC1E303920FFEF195C7D5DDD4BD9746FBE061EDEEBE9AC9A542C33D02AFBC0235ZCX4L" TargetMode="External"/><Relationship Id="rId66" Type="http://schemas.openxmlformats.org/officeDocument/2006/relationships/hyperlink" Target="consultantplus://offline/ref=D0512BB48DC213DBC1E303920FFEF195C7D5DDD4BD9746FBE061EDEEBE9AC9A542C33D02AFBC0234ZCX3L" TargetMode="External"/><Relationship Id="rId87" Type="http://schemas.openxmlformats.org/officeDocument/2006/relationships/hyperlink" Target="consultantplus://offline/ref=D0512BB48DC213DBC1E303920FFEF195C7D0D7D1BD9F46FBE061EDEEBE9AC9A542C33D02AFBD0539ZCX3L" TargetMode="External"/><Relationship Id="rId110" Type="http://schemas.openxmlformats.org/officeDocument/2006/relationships/hyperlink" Target="consultantplus://offline/ref=D0512BB48DC213DBC1E303920FFEF195C7D5DDD4BD9746FBE061EDEEBE9AC9A542C33D02AFBC0331ZCX7L" TargetMode="External"/><Relationship Id="rId131" Type="http://schemas.openxmlformats.org/officeDocument/2006/relationships/hyperlink" Target="consultantplus://offline/ref=D0512BB48DC213DBC1E303920FFEF195C7DEDDD9BB9646FBE061EDEEBEZ9XAL" TargetMode="External"/><Relationship Id="rId327" Type="http://schemas.openxmlformats.org/officeDocument/2006/relationships/hyperlink" Target="consultantplus://offline/ref=D0512BB48DC213DBC1E303920FFEF195C7D5DDD4BD9746FBE061EDEEBE9AC9A542C33D02AFBC0136ZCX6L" TargetMode="External"/><Relationship Id="rId348" Type="http://schemas.openxmlformats.org/officeDocument/2006/relationships/hyperlink" Target="consultantplus://offline/ref=D0512BB48DC213DBC1E303920FFEF195C7D5DDD4BD9746FBE061EDEEBE9AC9A542C33D02AFBC0138ZCX6L" TargetMode="External"/><Relationship Id="rId369" Type="http://schemas.openxmlformats.org/officeDocument/2006/relationships/hyperlink" Target="consultantplus://offline/ref=D0512BB48DC213DBC1E303920FFEF195C7D5DDD4BD9746FBE061EDEEBE9AC9A542C33D02AFBC0630ZCX1L" TargetMode="External"/><Relationship Id="rId152" Type="http://schemas.openxmlformats.org/officeDocument/2006/relationships/hyperlink" Target="consultantplus://offline/ref=D0512BB48DC213DBC1E303920FFEF195C7D5DDD4BD9746FBE061EDEEBE9AC9A542C33D02AFBC0335ZCX3L" TargetMode="External"/><Relationship Id="rId173" Type="http://schemas.openxmlformats.org/officeDocument/2006/relationships/hyperlink" Target="consultantplus://offline/ref=D0512BB48DC213DBC1E303920FFEF195C7DEDDD9BB9646FBE061EDEEBEZ9XAL" TargetMode="External"/><Relationship Id="rId194" Type="http://schemas.openxmlformats.org/officeDocument/2006/relationships/hyperlink" Target="consultantplus://offline/ref=D0512BB48DC213DBC1E303920FFEF195C7D5DDD4BD9746FBE061EDEEBE9AC9A542C33D02AFBC0031ZCX4L" TargetMode="External"/><Relationship Id="rId208" Type="http://schemas.openxmlformats.org/officeDocument/2006/relationships/hyperlink" Target="consultantplus://offline/ref=D0512BB48DC213DBC1E303920FFEF195C7D5DDD4BD9746FBE061EDEEBE9AC9A542C33D02AFBC0030ZCXCL" TargetMode="External"/><Relationship Id="rId229" Type="http://schemas.openxmlformats.org/officeDocument/2006/relationships/hyperlink" Target="consultantplus://offline/ref=D0512BB48DC213DBC1E303920FFEF195C7D5DDD4BD9746FBE061EDEEBE9AC9A542C33D02AFBC0035ZCX4L" TargetMode="External"/><Relationship Id="rId380" Type="http://schemas.openxmlformats.org/officeDocument/2006/relationships/hyperlink" Target="consultantplus://offline/ref=D0512BB48DC213DBC1E303920FFEF195C7D5DDD4BD9746FBE061EDEEBE9AC9A542C33D02AFBC0632ZCX4L" TargetMode="External"/><Relationship Id="rId415" Type="http://schemas.openxmlformats.org/officeDocument/2006/relationships/hyperlink" Target="consultantplus://offline/ref=D0512BB48DC213DBC1E303920FFEF195C7D5DDD4BD9746FBE061EDEEBE9AC9A542C33D02AFBC0636ZCX4L" TargetMode="External"/><Relationship Id="rId240" Type="http://schemas.openxmlformats.org/officeDocument/2006/relationships/hyperlink" Target="consultantplus://offline/ref=D0512BB48DC213DBC1E303920FFEF195C7D5DDD4BD9746FBE061EDEEBE9AC9A542C33D02AFBC0034ZCX1L" TargetMode="External"/><Relationship Id="rId261" Type="http://schemas.openxmlformats.org/officeDocument/2006/relationships/hyperlink" Target="consultantplus://offline/ref=D0512BB48DC213DBC1E303920FFEF195C7D5DDD4BD9746FBE061EDEEBE9AC9A542C33D02AFBC0036ZCXDL" TargetMode="External"/><Relationship Id="rId14" Type="http://schemas.openxmlformats.org/officeDocument/2006/relationships/hyperlink" Target="consultantplus://offline/ref=D0512BB48DC213DBC1E303920FFEF195C7D5DDD4BD9746FBE061EDEEBE9AC9A542C33D02AFBC0230ZCX1L" TargetMode="External"/><Relationship Id="rId35" Type="http://schemas.openxmlformats.org/officeDocument/2006/relationships/hyperlink" Target="consultantplus://offline/ref=D0512BB48DC213DBC1E303920FFEF195C7DEDDD9BB9646FBE061EDEEBEZ9XAL" TargetMode="External"/><Relationship Id="rId56" Type="http://schemas.openxmlformats.org/officeDocument/2006/relationships/hyperlink" Target="consultantplus://offline/ref=D0512BB48DC213DBC1E303920FFEF195C7DEDED2BA9746FBE061EDEEBE9AC9A542C33D02AFBC0731ZCX5L" TargetMode="External"/><Relationship Id="rId77" Type="http://schemas.openxmlformats.org/officeDocument/2006/relationships/hyperlink" Target="consultantplus://offline/ref=D0512BB48DC213DBC1E303920FFEF195C7D5DDD4BD9746FBE061EDEEBE9AC9A542C33D02AFBC0236ZCX5L" TargetMode="External"/><Relationship Id="rId100" Type="http://schemas.openxmlformats.org/officeDocument/2006/relationships/hyperlink" Target="consultantplus://offline/ref=D0512BB48DC213DBC1E303920FFEF195CED6D6D3BE9D1BF1E838E1ECB99596B2458A3103AFBC02Z3X3L" TargetMode="External"/><Relationship Id="rId282" Type="http://schemas.openxmlformats.org/officeDocument/2006/relationships/hyperlink" Target="consultantplus://offline/ref=D0512BB48DC213DBC1E303920FFEF195C7D5DDD4BD9746FBE061EDEEBE9AC9A542C33D02AFBC0131ZCX7L" TargetMode="External"/><Relationship Id="rId317" Type="http://schemas.openxmlformats.org/officeDocument/2006/relationships/hyperlink" Target="consultantplus://offline/ref=D0512BB48DC213DBC1E303920FFEF195C7D5DDD4BD9746FBE061EDEEBE9AC9A542C33D02AFBC0137ZCX4L" TargetMode="External"/><Relationship Id="rId338" Type="http://schemas.openxmlformats.org/officeDocument/2006/relationships/hyperlink" Target="consultantplus://offline/ref=D0512BB48DC213DBC1E303920FFEF195C7D5DDD4BD9746FBE061EDEEBE9AC9A542C33D02AFBC0139ZCX6L" TargetMode="External"/><Relationship Id="rId359" Type="http://schemas.openxmlformats.org/officeDocument/2006/relationships/hyperlink" Target="consultantplus://offline/ref=D0512BB48DC213DBC1E303920FFEF195C7D5DDD4BD9746FBE061EDEEBE9AC9A542C33D02AFBC0631ZCX3L" TargetMode="External"/><Relationship Id="rId8" Type="http://schemas.openxmlformats.org/officeDocument/2006/relationships/hyperlink" Target="consultantplus://offline/ref=D0512BB48DC213DBC1E303920FFEF195C7DEDDD9BB9646FBE061EDEEBE9AC9A542C33D02AFBC0732ZCXCL" TargetMode="External"/><Relationship Id="rId98" Type="http://schemas.openxmlformats.org/officeDocument/2006/relationships/hyperlink" Target="consultantplus://offline/ref=D0512BB48DC213DBC1E303920FFEF195C7D5DDD4BD9746FBE061EDEEBE9AC9A542C33D02AFBC0239ZCXCL" TargetMode="External"/><Relationship Id="rId121" Type="http://schemas.openxmlformats.org/officeDocument/2006/relationships/hyperlink" Target="consultantplus://offline/ref=D0512BB48DC213DBC1E303920FFEF195C7D5DDD4BD9746FBE061EDEEBE9AC9A542C33D02AFBC0330ZCX3L" TargetMode="External"/><Relationship Id="rId142" Type="http://schemas.openxmlformats.org/officeDocument/2006/relationships/hyperlink" Target="consultantplus://offline/ref=D0512BB48DC213DBC1E303920FFEF195C7D5DDD4BD9746FBE061EDEEBE9AC9A542C33D02AFBC0332ZCX2L" TargetMode="External"/><Relationship Id="rId163" Type="http://schemas.openxmlformats.org/officeDocument/2006/relationships/hyperlink" Target="consultantplus://offline/ref=D0512BB48DC213DBC1E303920FFEF195C7D5DDD4BD9746FBE061EDEEBE9AC9A542C33D02AFBC0337ZCXDL" TargetMode="External"/><Relationship Id="rId184" Type="http://schemas.openxmlformats.org/officeDocument/2006/relationships/hyperlink" Target="consultantplus://offline/ref=D0512BB48DC213DBC1E303920FFEF195C7D5DDD4BD9746FBE061EDEEBE9AC9A542C33D02AFBC0339ZCX2L" TargetMode="External"/><Relationship Id="rId219" Type="http://schemas.openxmlformats.org/officeDocument/2006/relationships/hyperlink" Target="consultantplus://offline/ref=D0512BB48DC213DBC1E303920FFEF195C7D5DDD4BD9746FBE061EDEEBE9AC9A542C33D02AFBC0032ZCX4L" TargetMode="External"/><Relationship Id="rId370" Type="http://schemas.openxmlformats.org/officeDocument/2006/relationships/hyperlink" Target="consultantplus://offline/ref=D0512BB48DC213DBC1E303920FFEF195C7D5DDD4BD9746FBE061EDEEBE9AC9A542C33D02AFBC0630ZCX0L" TargetMode="External"/><Relationship Id="rId391" Type="http://schemas.openxmlformats.org/officeDocument/2006/relationships/hyperlink" Target="consultantplus://offline/ref=D0512BB48DC213DBC1E303920FFEF195C7D5DDD4BD9746FBE061EDEEBE9AC9A542C33D02AFBC0635ZCX5L" TargetMode="External"/><Relationship Id="rId405" Type="http://schemas.openxmlformats.org/officeDocument/2006/relationships/hyperlink" Target="consultantplus://offline/ref=D0512BB48DC213DBC1E303920FFEF195C7D5DDD4BD9746FBE061EDEEBE9AC9A542C33D02AFBC0637ZCX3L" TargetMode="External"/><Relationship Id="rId426" Type="http://schemas.openxmlformats.org/officeDocument/2006/relationships/theme" Target="theme/theme1.xml"/><Relationship Id="rId230" Type="http://schemas.openxmlformats.org/officeDocument/2006/relationships/hyperlink" Target="consultantplus://offline/ref=D0512BB48DC213DBC1E303920FFEF195C7D5DDD4BD9746FBE061EDEEBE9AC9A542C33D02AFBC0035ZCX7L" TargetMode="External"/><Relationship Id="rId251" Type="http://schemas.openxmlformats.org/officeDocument/2006/relationships/hyperlink" Target="consultantplus://offline/ref=D0512BB48DC213DBC1E303920FFEF195C7D5DDD4BD9746FBE061EDEEBE9AC9A542C33D02AFBC0037ZCX3L" TargetMode="External"/><Relationship Id="rId25" Type="http://schemas.openxmlformats.org/officeDocument/2006/relationships/hyperlink" Target="consultantplus://offline/ref=D0512BB48DC213DBC1E303920FFEF195C7D5DDD4BD9746FBE061EDEEBE9AC9A542C33D02AFBC0233ZCX6L" TargetMode="External"/><Relationship Id="rId46" Type="http://schemas.openxmlformats.org/officeDocument/2006/relationships/hyperlink" Target="consultantplus://offline/ref=D0512BB48DC213DBC1E303920FFEF195C7D5DDD4BD9746FBE061EDEEBE9AC9A542C33D02AFBC0235ZCX6L" TargetMode="External"/><Relationship Id="rId67" Type="http://schemas.openxmlformats.org/officeDocument/2006/relationships/hyperlink" Target="consultantplus://offline/ref=D0512BB48DC213DBC1E303920FFEF195C7D5DDD4BD9746FBE061EDEEBE9AC9A542C33D02AFBC0234ZCXDL" TargetMode="External"/><Relationship Id="rId272" Type="http://schemas.openxmlformats.org/officeDocument/2006/relationships/hyperlink" Target="consultantplus://offline/ref=D0512BB48DC213DBC1E303920FFEF195C7D5DDD4BD9746FBE061EDEEBE9AC9A542C33D02AFBC0039ZCXDL" TargetMode="External"/><Relationship Id="rId293" Type="http://schemas.openxmlformats.org/officeDocument/2006/relationships/hyperlink" Target="consultantplus://offline/ref=D0512BB48DC213DBC1E303920FFEF195C7D5DDD4BD9746FBE061EDEEBE9AC9A542C33D02AFBC0133ZCX7L" TargetMode="External"/><Relationship Id="rId307" Type="http://schemas.openxmlformats.org/officeDocument/2006/relationships/hyperlink" Target="consultantplus://offline/ref=D0512BB48DC213DBC1E303920FFEF195C7D5DDD4BD9746FBE061EDEEBE9AC9A542C33D02AFBC0135ZCX6L" TargetMode="External"/><Relationship Id="rId328" Type="http://schemas.openxmlformats.org/officeDocument/2006/relationships/hyperlink" Target="consultantplus://offline/ref=D0512BB48DC213DBC1E303920FFEF195C7D5DDD4BD9746FBE061EDEEBE9AC9A542C33D02AFBC0136ZCX1L" TargetMode="External"/><Relationship Id="rId349" Type="http://schemas.openxmlformats.org/officeDocument/2006/relationships/hyperlink" Target="consultantplus://offline/ref=D0512BB48DC213DBC1E303920FFEF195C7D5DDD4BD9746FBE061EDEEBE9AC9A542C33D02AFBC0138ZCX0L" TargetMode="External"/><Relationship Id="rId88" Type="http://schemas.openxmlformats.org/officeDocument/2006/relationships/hyperlink" Target="consultantplus://offline/ref=D0512BB48DC213DBC1E303920FFEF195C7D0D7D1BD9F46FBE061EDEEBE9AC9A542C33D02AFBD0539ZCXDL" TargetMode="External"/><Relationship Id="rId111" Type="http://schemas.openxmlformats.org/officeDocument/2006/relationships/hyperlink" Target="consultantplus://offline/ref=D0512BB48DC213DBC1E303920FFEF195C7D5DDD4BD9746FBE061EDEEBE9AC9A542C33D02AFBC0331ZCX6L" TargetMode="External"/><Relationship Id="rId132" Type="http://schemas.openxmlformats.org/officeDocument/2006/relationships/hyperlink" Target="consultantplus://offline/ref=D0512BB48DC213DBC1E303920FFEF195C7D5DDD4BD9746FBE061EDEEBE9AC9A542C33D02AFBC0333ZCXCL" TargetMode="External"/><Relationship Id="rId153" Type="http://schemas.openxmlformats.org/officeDocument/2006/relationships/hyperlink" Target="consultantplus://offline/ref=D0512BB48DC213DBC1E303920FFEF195C7D5DDD4BD9746FBE061EDEEBE9AC9A542C33D02AFBC0335ZCX2L" TargetMode="External"/><Relationship Id="rId174" Type="http://schemas.openxmlformats.org/officeDocument/2006/relationships/hyperlink" Target="consultantplus://offline/ref=D0512BB48DC213DBC1E303920FFEF195C7D5DDD4BD9746FBE061EDEEBE9AC9A542C33D02AFBC0339ZCX4L" TargetMode="External"/><Relationship Id="rId195" Type="http://schemas.openxmlformats.org/officeDocument/2006/relationships/hyperlink" Target="consultantplus://offline/ref=D0512BB48DC213DBC1E303920FFEF195C7D5DDD4BD9746FBE061EDEEBE9AC9A542C33D02AFBC0031ZCX7L" TargetMode="External"/><Relationship Id="rId209" Type="http://schemas.openxmlformats.org/officeDocument/2006/relationships/hyperlink" Target="consultantplus://offline/ref=D0512BB48DC213DBC1E303920FFEF195C7D5DDD4BD9746FBE061EDEEBE9AC9A542C33D02AFBC0033ZCX5L" TargetMode="External"/><Relationship Id="rId360" Type="http://schemas.openxmlformats.org/officeDocument/2006/relationships/hyperlink" Target="consultantplus://offline/ref=D0512BB48DC213DBC1E303920FFEF195C7DEDDD9BB9646FBE061EDEEBEZ9XAL" TargetMode="External"/><Relationship Id="rId381" Type="http://schemas.openxmlformats.org/officeDocument/2006/relationships/hyperlink" Target="consultantplus://offline/ref=D0512BB48DC213DBC1E303920FFEF195C7D4D8D8B19146FBE061EDEEBE9AC9A542C33D02AFBC0233ZCXDL" TargetMode="External"/><Relationship Id="rId416" Type="http://schemas.openxmlformats.org/officeDocument/2006/relationships/hyperlink" Target="consultantplus://offline/ref=D0512BB48DC213DBC1E303920FFEF195C7D5DDD4BD9746FBE061EDEEBE9AC9A542C33D02AFBC0636ZCX6L" TargetMode="External"/><Relationship Id="rId220" Type="http://schemas.openxmlformats.org/officeDocument/2006/relationships/hyperlink" Target="consultantplus://offline/ref=D0512BB48DC213DBC1E303920FFEF195C7D5DDD4BD9746FBE061EDEEBE9AC9A542C33D02AFBC0032ZCX6L" TargetMode="External"/><Relationship Id="rId241" Type="http://schemas.openxmlformats.org/officeDocument/2006/relationships/hyperlink" Target="consultantplus://offline/ref=D0512BB48DC213DBC1E303920FFEF195C7D5DDD4BD9746FBE061EDEEBE9AC9A542C33D02AFBC0034ZCX0L" TargetMode="External"/><Relationship Id="rId15" Type="http://schemas.openxmlformats.org/officeDocument/2006/relationships/hyperlink" Target="consultantplus://offline/ref=D0512BB48DC213DBC1E303920FFEF195C7DEDDD9BB9646FBE061EDEEBE9AC9A542C33D02AFBC0230ZCX2L" TargetMode="External"/><Relationship Id="rId36" Type="http://schemas.openxmlformats.org/officeDocument/2006/relationships/hyperlink" Target="consultantplus://offline/ref=D0512BB48DC213DBC1E303920FFEF195C7D5DDD4BD9746FBE061EDEEBE9AC9A542C33D02AFBC0232ZCX4L" TargetMode="External"/><Relationship Id="rId57" Type="http://schemas.openxmlformats.org/officeDocument/2006/relationships/hyperlink" Target="consultantplus://offline/ref=D0512BB48DC213DBC1E303920FFEF195C7D5DDD4BD9746FBE061EDEEBE9AC9A542C33D02AFBC0235ZCXCL" TargetMode="External"/><Relationship Id="rId262" Type="http://schemas.openxmlformats.org/officeDocument/2006/relationships/hyperlink" Target="consultantplus://offline/ref=D0512BB48DC213DBC1E303920FFEF195C7D5DDD4BD9746FBE061EDEEBE9AC9A542C33D02AFBC0036ZCXCL" TargetMode="External"/><Relationship Id="rId283" Type="http://schemas.openxmlformats.org/officeDocument/2006/relationships/hyperlink" Target="consultantplus://offline/ref=D0512BB48DC213DBC1E303920FFEF195C7D5DDD4BD9746FBE061EDEEBE9AC9A542C33D02AFBC0131ZCX6L" TargetMode="External"/><Relationship Id="rId318" Type="http://schemas.openxmlformats.org/officeDocument/2006/relationships/hyperlink" Target="consultantplus://offline/ref=D0512BB48DC213DBC1E303920FFEF195C7D5DDD4BD9746FBE061EDEEBE9AC9A542C33D02AFBC0137ZCX7L" TargetMode="External"/><Relationship Id="rId339" Type="http://schemas.openxmlformats.org/officeDocument/2006/relationships/hyperlink" Target="consultantplus://offline/ref=D0512BB48DC213DBC1E303920FFEF195C7D5DDD4BD9746FBE061EDEEBE9AC9A542C33D02AFBC0139ZCX1L" TargetMode="External"/><Relationship Id="rId78" Type="http://schemas.openxmlformats.org/officeDocument/2006/relationships/hyperlink" Target="consultantplus://offline/ref=D0512BB48DC213DBC1E303920FFEF195C7D5DDD4BD9746FBE061EDEEBE9AC9A542C33D02AFBC0236ZCX4L" TargetMode="External"/><Relationship Id="rId99" Type="http://schemas.openxmlformats.org/officeDocument/2006/relationships/hyperlink" Target="consultantplus://offline/ref=D0512BB48DC213DBC1E303920FFEF195C7D5DDD4BD9746FBE061EDEEBE9AC9A542C33D02AFBC0238ZCX4L" TargetMode="External"/><Relationship Id="rId101" Type="http://schemas.openxmlformats.org/officeDocument/2006/relationships/hyperlink" Target="consultantplus://offline/ref=D0512BB48DC213DBC1E303920FFEF195C7D5DDD4BD9746FBE061EDEEBE9AC9A542C33D02AFBC0238ZCX6L" TargetMode="External"/><Relationship Id="rId122" Type="http://schemas.openxmlformats.org/officeDocument/2006/relationships/hyperlink" Target="consultantplus://offline/ref=D0512BB48DC213DBC1E303920FFEF195C7D5DDD4BD9746FBE061EDEEBE9AC9A542C33D02AFBC0330ZCX2L" TargetMode="External"/><Relationship Id="rId143" Type="http://schemas.openxmlformats.org/officeDocument/2006/relationships/hyperlink" Target="consultantplus://offline/ref=D0512BB48DC213DBC1E303920FFEF195C7D5DDD4BD9746FBE061EDEEBE9AC9A542C33D02AFBC0332ZCXCL" TargetMode="External"/><Relationship Id="rId164" Type="http://schemas.openxmlformats.org/officeDocument/2006/relationships/hyperlink" Target="consultantplus://offline/ref=D0512BB48DC213DBC1E303920FFEF195C7D5DDD4BD9746FBE061EDEEBE9AC9A542C33D02AFBC0336ZCX5L" TargetMode="External"/><Relationship Id="rId185" Type="http://schemas.openxmlformats.org/officeDocument/2006/relationships/hyperlink" Target="consultantplus://offline/ref=D0512BB48DC213DBC1E303920FFEF195C7D5DDD4BD9746FBE061EDEEBE9AC9A542C33D02AFBC0339ZCXCL" TargetMode="External"/><Relationship Id="rId350" Type="http://schemas.openxmlformats.org/officeDocument/2006/relationships/hyperlink" Target="consultantplus://offline/ref=D0512BB48DC213DBC1E303920FFEF195C7D5DDD4BD9746FBE061EDEEBE9AC9A542C33D02AFBC0138ZCX2L" TargetMode="External"/><Relationship Id="rId371" Type="http://schemas.openxmlformats.org/officeDocument/2006/relationships/hyperlink" Target="consultantplus://offline/ref=D0512BB48DC213DBC1E303920FFEF195C7D5DDD4BD9746FBE061EDEEBE9AC9A542C33D02AFBC0630ZCX3L" TargetMode="External"/><Relationship Id="rId406" Type="http://schemas.openxmlformats.org/officeDocument/2006/relationships/hyperlink" Target="consultantplus://offline/ref=D0512BB48DC213DBC1E303920FFEF195C7D5DDD4BD9746FBE061EDEEBE9AC9A542C33D02AFBC0637ZCX2L" TargetMode="External"/><Relationship Id="rId9" Type="http://schemas.openxmlformats.org/officeDocument/2006/relationships/hyperlink" Target="consultantplus://offline/ref=D0512BB48DC213DBC1E303920FFEF195C7DEDDD9BB9646FBE061EDEEBEZ9XAL" TargetMode="External"/><Relationship Id="rId210" Type="http://schemas.openxmlformats.org/officeDocument/2006/relationships/hyperlink" Target="consultantplus://offline/ref=D0512BB48DC213DBC1E303920FFEF195C7D5DDD4BD9746FBE061EDEEBE9AC9A542C33D02AFBC0033ZCX4L" TargetMode="External"/><Relationship Id="rId392" Type="http://schemas.openxmlformats.org/officeDocument/2006/relationships/hyperlink" Target="consultantplus://offline/ref=D0512BB48DC213DBC1E303920FFEF195C7D5DDD4BD9746FBE061EDEEBE9AC9A542C33D02AFBC0635ZCX1L" TargetMode="External"/><Relationship Id="rId26" Type="http://schemas.openxmlformats.org/officeDocument/2006/relationships/hyperlink" Target="consultantplus://offline/ref=D0512BB48DC213DBC1E303920FFEF195C7D5DDD4BD9746FBE061EDEEBE9AC9A542C33D02AFBC0233ZCX1L" TargetMode="External"/><Relationship Id="rId231" Type="http://schemas.openxmlformats.org/officeDocument/2006/relationships/hyperlink" Target="consultantplus://offline/ref=D0512BB48DC213DBC1E303920FFEF195C7D5DDD4BD9746FBE061EDEEBE9AC9A542C33D02AFBC0035ZCX6L" TargetMode="External"/><Relationship Id="rId252" Type="http://schemas.openxmlformats.org/officeDocument/2006/relationships/hyperlink" Target="consultantplus://offline/ref=D0512BB48DC213DBC1E303920FFEF195C7DEDED2BA9746FBE061EDEEBE9AC9A542C33D02AFBC0733ZCXCL" TargetMode="External"/><Relationship Id="rId273" Type="http://schemas.openxmlformats.org/officeDocument/2006/relationships/hyperlink" Target="consultantplus://offline/ref=D0512BB48DC213DBC1E303920FFEF195C7D5DDD4BD9746FBE061EDEEBE9AC9A542C33D02AFBC0039ZCXCL" TargetMode="External"/><Relationship Id="rId294" Type="http://schemas.openxmlformats.org/officeDocument/2006/relationships/hyperlink" Target="consultantplus://offline/ref=D0512BB48DC213DBC1E303920FFEF195C7D5DDD4BD9746FBE061EDEEBE9AC9A542C33D02AFBC0133ZCX1L" TargetMode="External"/><Relationship Id="rId308" Type="http://schemas.openxmlformats.org/officeDocument/2006/relationships/hyperlink" Target="consultantplus://offline/ref=D0512BB48DC213DBC1E303920FFEF195C7D5DDD4BD9746FBE061EDEEBE9AC9A542C33D02AFBC0135ZCX1L" TargetMode="External"/><Relationship Id="rId329" Type="http://schemas.openxmlformats.org/officeDocument/2006/relationships/hyperlink" Target="consultantplus://offline/ref=D0512BB48DC213DBC1E303920FFEF195C7D5DDD4BD9746FBE061EDEEBE9AC9A542C33D02AFBC0136ZCX0L" TargetMode="External"/><Relationship Id="rId47" Type="http://schemas.openxmlformats.org/officeDocument/2006/relationships/hyperlink" Target="consultantplus://offline/ref=D0512BB48DC213DBC1E303920FFEF195C7D5DDD9B89046FBE061EDEEBE9AC9A542C33D02AFBC0230ZCX3L" TargetMode="External"/><Relationship Id="rId68" Type="http://schemas.openxmlformats.org/officeDocument/2006/relationships/hyperlink" Target="consultantplus://offline/ref=D0512BB48DC213DBC1E303920FFEF195C7D5DDD4BD9746FBE061EDEEBE9AC9A542C33D02AFBC0234ZCXCL" TargetMode="External"/><Relationship Id="rId89" Type="http://schemas.openxmlformats.org/officeDocument/2006/relationships/hyperlink" Target="consultantplus://offline/ref=D0512BB48DC213DBC1E303920FFEF195C7D5DDD4BD9746FBE061EDEEBE9AC9A542C33D02AFBC0239ZCX7L" TargetMode="External"/><Relationship Id="rId112" Type="http://schemas.openxmlformats.org/officeDocument/2006/relationships/hyperlink" Target="consultantplus://offline/ref=D0512BB48DC213DBC1E303920FFEF195C7D5DDD4BD9746FBE061EDEEBE9AC9A542C33D02AFBC0331ZCX0L" TargetMode="External"/><Relationship Id="rId133" Type="http://schemas.openxmlformats.org/officeDocument/2006/relationships/hyperlink" Target="consultantplus://offline/ref=D0512BB48DC213DBC1E303920FFEF195C7D5DDD4BD9746FBE061EDEEBE9AC9A542C33D02AFBC0332ZCX4L" TargetMode="External"/><Relationship Id="rId154" Type="http://schemas.openxmlformats.org/officeDocument/2006/relationships/hyperlink" Target="consultantplus://offline/ref=D0512BB48DC213DBC1E303920FFEF195C7D5DDD4BD9746FBE061EDEEBE9AC9A542C33D02AFBC0335ZCXCL" TargetMode="External"/><Relationship Id="rId175" Type="http://schemas.openxmlformats.org/officeDocument/2006/relationships/hyperlink" Target="consultantplus://offline/ref=D0512BB48DC213DBC1E303920FFEF195C7D5DDD4BD9746FBE061EDEEBE9AC9A542C33D02AFBC0339ZCX7L" TargetMode="External"/><Relationship Id="rId340" Type="http://schemas.openxmlformats.org/officeDocument/2006/relationships/hyperlink" Target="consultantplus://offline/ref=D0512BB48DC213DBC1E303920FFEF195C7D5DDD4BD9746FBE061EDEEBE9AC9A542C33D02AFBC0139ZCX0L" TargetMode="External"/><Relationship Id="rId361" Type="http://schemas.openxmlformats.org/officeDocument/2006/relationships/hyperlink" Target="consultantplus://offline/ref=D0512BB48DC213DBC1E303920FFEF195C7D5DDD4BD9746FBE061EDEEBE9AC9A542C33D02AFBC0631ZCXDL" TargetMode="External"/><Relationship Id="rId196" Type="http://schemas.openxmlformats.org/officeDocument/2006/relationships/hyperlink" Target="consultantplus://offline/ref=D0512BB48DC213DBC1E303920FFEF195C7D5DDD4BD9746FBE061EDEEBE9AC9A542C33D02AFBC0031ZCX6L" TargetMode="External"/><Relationship Id="rId200" Type="http://schemas.openxmlformats.org/officeDocument/2006/relationships/hyperlink" Target="consultantplus://offline/ref=D0512BB48DC213DBC1E303920FFEF195C7D5DDD4BD9746FBE061EDEEBE9AC9A542C33D02AFBC0031ZCXDL" TargetMode="External"/><Relationship Id="rId382" Type="http://schemas.openxmlformats.org/officeDocument/2006/relationships/hyperlink" Target="consultantplus://offline/ref=D0512BB48DC213DBC1E303920FFEF195C7D0DBD5B89746FBE061EDEEBE9AC9A542C33D02AFBC0239ZCX2L" TargetMode="External"/><Relationship Id="rId417" Type="http://schemas.openxmlformats.org/officeDocument/2006/relationships/hyperlink" Target="consultantplus://offline/ref=D0512BB48DC213DBC1E303920FFEF195C7D5DDD4BD9746FBE061EDEEBE9AC9A542C33D02AFBC0636ZCX1L" TargetMode="External"/><Relationship Id="rId16" Type="http://schemas.openxmlformats.org/officeDocument/2006/relationships/hyperlink" Target="consultantplus://offline/ref=D0512BB48DC213DBC1E303920FFEF195C7DEDED9BA9446FBE061EDEEBE9AC9A542C33D02AFBC0230ZCX5L" TargetMode="External"/><Relationship Id="rId221" Type="http://schemas.openxmlformats.org/officeDocument/2006/relationships/hyperlink" Target="consultantplus://offline/ref=D0512BB48DC213DBC1E303920FFEF195C7D5DDD4BD9746FBE061EDEEBE9AC9A542C33D02AFBC0032ZCX1L" TargetMode="External"/><Relationship Id="rId242" Type="http://schemas.openxmlformats.org/officeDocument/2006/relationships/hyperlink" Target="consultantplus://offline/ref=D0512BB48DC213DBC1E303920FFEF195C7D5DDD4BD9746FBE061EDEEBE9AC9A542C33D02AFBC0034ZCX3L" TargetMode="External"/><Relationship Id="rId263" Type="http://schemas.openxmlformats.org/officeDocument/2006/relationships/hyperlink" Target="consultantplus://offline/ref=D0512BB48DC213DBC1E303920FFEF195C7D5DDD4BD9746FBE061EDEEBE9AC9A542C33D02AFBC0039ZCX5L" TargetMode="External"/><Relationship Id="rId284" Type="http://schemas.openxmlformats.org/officeDocument/2006/relationships/hyperlink" Target="consultantplus://offline/ref=D0512BB48DC213DBC1E303920FFEF195C7D5DDD4BD9746FBE061EDEEBE9AC9A542C33D02AFBC0131ZCX0L" TargetMode="External"/><Relationship Id="rId319" Type="http://schemas.openxmlformats.org/officeDocument/2006/relationships/hyperlink" Target="consultantplus://offline/ref=D0512BB48DC213DBC1E303920FFEF195C7D5DDD4BD9746FBE061EDEEBE9AC9A542C33D02AFBC0137ZCX1L" TargetMode="External"/><Relationship Id="rId37" Type="http://schemas.openxmlformats.org/officeDocument/2006/relationships/hyperlink" Target="consultantplus://offline/ref=D0512BB48DC213DBC1E303920FFEF195C7D3D9D0B19746FBE061EDEEBE9AC9A542C33D02AFBC0231ZCX2L" TargetMode="External"/><Relationship Id="rId58" Type="http://schemas.openxmlformats.org/officeDocument/2006/relationships/hyperlink" Target="consultantplus://offline/ref=D0512BB48DC213DBC1E303920FFEF195C7D5DDD4BD9746FBE061EDEEBE9AC9A542C33D02AFBC0234ZCX5L" TargetMode="External"/><Relationship Id="rId79" Type="http://schemas.openxmlformats.org/officeDocument/2006/relationships/hyperlink" Target="consultantplus://offline/ref=D0512BB48DC213DBC1E303920FFEF195C7D5DDD4BD9746FBE061EDEEBE9AC9A542C33D02AFBC0236ZCX7L" TargetMode="External"/><Relationship Id="rId102" Type="http://schemas.openxmlformats.org/officeDocument/2006/relationships/hyperlink" Target="consultantplus://offline/ref=D0512BB48DC213DBC1E303920FFEF195C7D5DDD4BD9746FBE061EDEEBE9AC9A542C33D02AFBC0238ZCX0L" TargetMode="External"/><Relationship Id="rId123" Type="http://schemas.openxmlformats.org/officeDocument/2006/relationships/hyperlink" Target="consultantplus://offline/ref=D0512BB48DC213DBC1E303920FFEF195C7D5DDD4BD9746FBE061EDEEBE9AC9A542C33D02AFBC0330ZCXDL" TargetMode="External"/><Relationship Id="rId144" Type="http://schemas.openxmlformats.org/officeDocument/2006/relationships/hyperlink" Target="consultantplus://offline/ref=D0512BB48DC213DBC1E303920FFEF195C7D5DDD4BD9746FBE061EDEEBE9AC9A542C33D02AFBC0335ZCX5L" TargetMode="External"/><Relationship Id="rId330" Type="http://schemas.openxmlformats.org/officeDocument/2006/relationships/hyperlink" Target="consultantplus://offline/ref=D0512BB48DC213DBC1E303920FFEF195C7D5DDD4BD9746FBE061EDEEBE9AC9A542C33D02AFBC0136ZCX2L" TargetMode="External"/><Relationship Id="rId90" Type="http://schemas.openxmlformats.org/officeDocument/2006/relationships/hyperlink" Target="consultantplus://offline/ref=D0512BB48DC213DBC1E303920FFEF195C7D5DDD4BD9746FBE061EDEEBE9AC9A542C33D02AFBC0239ZCX6L" TargetMode="External"/><Relationship Id="rId165" Type="http://schemas.openxmlformats.org/officeDocument/2006/relationships/hyperlink" Target="consultantplus://offline/ref=D0512BB48DC213DBC1E303920FFEF195C7D5DDD4BD9746FBE061EDEEBE9AC9A542C33D02AFBC0336ZCX7L" TargetMode="External"/><Relationship Id="rId186" Type="http://schemas.openxmlformats.org/officeDocument/2006/relationships/hyperlink" Target="consultantplus://offline/ref=D0512BB48DC213DBC1E303920FFEF195C7D5DDD4BD9746FBE061EDEEBE9AC9A542C33D02AFBC0338ZCX5L" TargetMode="External"/><Relationship Id="rId351" Type="http://schemas.openxmlformats.org/officeDocument/2006/relationships/hyperlink" Target="consultantplus://offline/ref=D0512BB48DC213DBC1E303920FFEF195C7D5DDD4BD9746FBE061EDEEBE9AC9A542C33D02AFBC0138ZCXDL" TargetMode="External"/><Relationship Id="rId372" Type="http://schemas.openxmlformats.org/officeDocument/2006/relationships/hyperlink" Target="consultantplus://offline/ref=D0512BB48DC213DBC1E303920FFEF195C7D5DDD4BD9746FBE061EDEEBE9AC9A542C33D02AFBC0630ZCX2L" TargetMode="External"/><Relationship Id="rId393" Type="http://schemas.openxmlformats.org/officeDocument/2006/relationships/hyperlink" Target="consultantplus://offline/ref=D0512BB48DC213DBC1E303920FFEF195C7D5DBD4BF9246FBE061EDEEBEZ9XAL" TargetMode="External"/><Relationship Id="rId407" Type="http://schemas.openxmlformats.org/officeDocument/2006/relationships/hyperlink" Target="consultantplus://offline/ref=D0512BB48DC213DBC1E303920FFEF195C7D5DDD4BD9746FBE061EDEEBE9AC9A542C33D02AFBC0637ZCX2L" TargetMode="External"/><Relationship Id="rId211" Type="http://schemas.openxmlformats.org/officeDocument/2006/relationships/hyperlink" Target="consultantplus://offline/ref=D0512BB48DC213DBC1E303920FFEF195C7D5DDD4BD9746FBE061EDEEBE9AC9A542C33D02AFBC0033ZCX7L" TargetMode="External"/><Relationship Id="rId232" Type="http://schemas.openxmlformats.org/officeDocument/2006/relationships/hyperlink" Target="consultantplus://offline/ref=D0512BB48DC213DBC1E303920FFEF195C7D5DDD4BD9746FBE061EDEEBE9AC9A542C33D02AFBC0035ZCX1L" TargetMode="External"/><Relationship Id="rId253" Type="http://schemas.openxmlformats.org/officeDocument/2006/relationships/hyperlink" Target="consultantplus://offline/ref=D0512BB48DC213DBC1E303920FFEF195C7D5DDD4BD9746FBE061EDEEBE9AC9A542C33D02AFBC0037ZCX2L" TargetMode="External"/><Relationship Id="rId274" Type="http://schemas.openxmlformats.org/officeDocument/2006/relationships/hyperlink" Target="consultantplus://offline/ref=D0512BB48DC213DBC1E303920FFEF195C7D5DDD4BD9746FBE061EDEEBE9AC9A542C33D02AFBC0038ZCX5L" TargetMode="External"/><Relationship Id="rId295" Type="http://schemas.openxmlformats.org/officeDocument/2006/relationships/hyperlink" Target="consultantplus://offline/ref=D0512BB48DC213DBC1E303920FFEF195C7D5DDD4BD9746FBE061EDEEBE9AC9A542C33D02AFBC0132ZCX5L" TargetMode="External"/><Relationship Id="rId309" Type="http://schemas.openxmlformats.org/officeDocument/2006/relationships/hyperlink" Target="consultantplus://offline/ref=D0512BB48DC213DBC1E303920FFEF195C7D5DDD4BD9746FBE061EDEEBE9AC9A542C33D02AFBC0135ZCX0L" TargetMode="External"/><Relationship Id="rId27" Type="http://schemas.openxmlformats.org/officeDocument/2006/relationships/hyperlink" Target="consultantplus://offline/ref=D0512BB48DC213DBC1E303920FFEF195C7D5DDD4BD9746FBE061EDEEBE9AC9A542C33D02AFBC0233ZCX0L" TargetMode="External"/><Relationship Id="rId48" Type="http://schemas.openxmlformats.org/officeDocument/2006/relationships/hyperlink" Target="consultantplus://offline/ref=D0512BB48DC213DBC1E303920FFEF195CED0DBD1B89D1BF1E838E1ECB99596B2458A3103AFBC02Z3X8L" TargetMode="External"/><Relationship Id="rId69" Type="http://schemas.openxmlformats.org/officeDocument/2006/relationships/hyperlink" Target="consultantplus://offline/ref=D0512BB48DC213DBC1E303920FFEF195C7D5DDD4BD9746FBE061EDEEBE9AC9A542C33D02AFBC0237ZCX5L" TargetMode="External"/><Relationship Id="rId113" Type="http://schemas.openxmlformats.org/officeDocument/2006/relationships/hyperlink" Target="consultantplus://offline/ref=D0512BB48DC213DBC1E303920FFEF195C7D5DDD4BD9746FBE061EDEEBE9AC9A542C33D02AFBC0331ZCX2L" TargetMode="External"/><Relationship Id="rId134" Type="http://schemas.openxmlformats.org/officeDocument/2006/relationships/hyperlink" Target="consultantplus://offline/ref=D0512BB48DC213DBC1E303920FFEF195C7D5DDD9B89046FBE061EDEEBE9AC9A542C33DZ0X5L" TargetMode="External"/><Relationship Id="rId320" Type="http://schemas.openxmlformats.org/officeDocument/2006/relationships/hyperlink" Target="consultantplus://offline/ref=D0512BB48DC213DBC1E30A8B08FEF195C2D3D7D0B19F46FBE061EDEEBE9AC9A542C33D02AFBC0231ZCX1L" TargetMode="External"/><Relationship Id="rId80" Type="http://schemas.openxmlformats.org/officeDocument/2006/relationships/hyperlink" Target="consultantplus://offline/ref=D0512BB48DC213DBC1E303920FFEF195C7D5DDD4BD9746FBE061EDEEBE9AC9A542C33D02AFBC0236ZCX1L" TargetMode="External"/><Relationship Id="rId155" Type="http://schemas.openxmlformats.org/officeDocument/2006/relationships/hyperlink" Target="consultantplus://offline/ref=D0512BB48DC213DBC1E303920FFEF195C7D5DDD4BD9746FBE061EDEEBE9AC9A542C33D02AFBC0334ZCX5L" TargetMode="External"/><Relationship Id="rId176" Type="http://schemas.openxmlformats.org/officeDocument/2006/relationships/hyperlink" Target="consultantplus://offline/ref=D0512BB48DC213DBC1E303920FFEF195C7D5DDD4BD9746FBE061EDEEBE9AC9A542C33D02AFBC0339ZCX6L" TargetMode="External"/><Relationship Id="rId197" Type="http://schemas.openxmlformats.org/officeDocument/2006/relationships/hyperlink" Target="consultantplus://offline/ref=D0512BB48DC213DBC1E303920FFEF195C7D5DDD4BD9746FBE061EDEEBE9AC9A542C33D02AFBC0031ZCX0L" TargetMode="External"/><Relationship Id="rId341" Type="http://schemas.openxmlformats.org/officeDocument/2006/relationships/hyperlink" Target="consultantplus://offline/ref=D0512BB48DC213DBC1E303920FFEF195C7D5DDD4BD9746FBE061EDEEBE9AC9A542C33D02AFBC0139ZCX0L" TargetMode="External"/><Relationship Id="rId362" Type="http://schemas.openxmlformats.org/officeDocument/2006/relationships/hyperlink" Target="consultantplus://offline/ref=D0512BB48DC213DBC1E303920FFEF195C7D5DDD4BD9746FBE061EDEEBE9AC9A542C33D02AFBC0631ZCXCL" TargetMode="External"/><Relationship Id="rId383" Type="http://schemas.openxmlformats.org/officeDocument/2006/relationships/hyperlink" Target="consultantplus://offline/ref=D0512BB48DC213DBC1E303920FFEF195C7D1DED8BC9F46FBE061EDEEBEZ9XAL" TargetMode="External"/><Relationship Id="rId418" Type="http://schemas.openxmlformats.org/officeDocument/2006/relationships/hyperlink" Target="consultantplus://offline/ref=D0512BB48DC213DBC1E303920FFEF195C7D5DDD4BD9746FBE061EDEEBE9AC9A542C33D02AFBC0636ZCX3L" TargetMode="External"/><Relationship Id="rId201" Type="http://schemas.openxmlformats.org/officeDocument/2006/relationships/hyperlink" Target="consultantplus://offline/ref=D0512BB48DC213DBC1E303920FFEF195C7DEDDD9BB9646FBE061EDEEBEZ9XAL" TargetMode="External"/><Relationship Id="rId222" Type="http://schemas.openxmlformats.org/officeDocument/2006/relationships/hyperlink" Target="consultantplus://offline/ref=D0512BB48DC213DBC1E303920FFEF195C7D5DDD4BD9746FBE061EDEEBE9AC9A542C33D02AFBC0032ZCX0L" TargetMode="External"/><Relationship Id="rId243" Type="http://schemas.openxmlformats.org/officeDocument/2006/relationships/hyperlink" Target="consultantplus://offline/ref=D0512BB48DC213DBC1E303920FFEF195C7D5DDD4BD9746FBE061EDEEBE9AC9A542C33D02AFBC0034ZCXDL" TargetMode="External"/><Relationship Id="rId264" Type="http://schemas.openxmlformats.org/officeDocument/2006/relationships/hyperlink" Target="consultantplus://offline/ref=D0512BB48DC213DBC1E303920FFEF195C7D6D6D9B09246FBE061EDEEBE9AC9A542C33D02AFBC0231ZCX6L" TargetMode="External"/><Relationship Id="rId285" Type="http://schemas.openxmlformats.org/officeDocument/2006/relationships/hyperlink" Target="consultantplus://offline/ref=D0512BB48DC213DBC1E303920FFEF195C7D5DDD4BD9746FBE061EDEEBE9AC9A542C33D02AFBC0131ZCX3L" TargetMode="External"/><Relationship Id="rId17" Type="http://schemas.openxmlformats.org/officeDocument/2006/relationships/hyperlink" Target="consultantplus://offline/ref=D0512BB48DC213DBC1E303920FFEF195C7D5DDD4BD9746FBE061EDEEBE9AC9A542C33D02AFBC0230ZCX3L" TargetMode="External"/><Relationship Id="rId38" Type="http://schemas.openxmlformats.org/officeDocument/2006/relationships/hyperlink" Target="consultantplus://offline/ref=D0512BB48DC213DBC1E303920FFEF195C7D5DDD4BD9746FBE061EDEEBE9AC9A542C33D02AFBC0232ZCX7L" TargetMode="External"/><Relationship Id="rId59" Type="http://schemas.openxmlformats.org/officeDocument/2006/relationships/hyperlink" Target="consultantplus://offline/ref=D0512BB48DC213DBC1E303920FFEF195C7D5DDD4BD9746FBE061EDEEBE9AC9A542C33D02AFBC0234ZCX4L" TargetMode="External"/><Relationship Id="rId103" Type="http://schemas.openxmlformats.org/officeDocument/2006/relationships/hyperlink" Target="consultantplus://offline/ref=D0512BB48DC213DBC1E303920FFEF195C7D5DDD4BD9746FBE061EDEEBE9AC9A542C33D02AFBC0238ZCX3L" TargetMode="External"/><Relationship Id="rId124" Type="http://schemas.openxmlformats.org/officeDocument/2006/relationships/hyperlink" Target="consultantplus://offline/ref=D0512BB48DC213DBC1E303920FFEF195C7D5DDD4BD9746FBE061EDEEBE9AC9A542C33D02AFBC0333ZCX5L" TargetMode="External"/><Relationship Id="rId310" Type="http://schemas.openxmlformats.org/officeDocument/2006/relationships/hyperlink" Target="consultantplus://offline/ref=D0512BB48DC213DBC1E303920FFEF195C7D5DDD4BD9746FBE061EDEEBE9AC9A542C33D02AFBC0135ZCX3L" TargetMode="External"/><Relationship Id="rId70" Type="http://schemas.openxmlformats.org/officeDocument/2006/relationships/hyperlink" Target="consultantplus://offline/ref=D0512BB48DC213DBC1E303920FFEF195C7D6D6D9BA9446FBE061EDEEBE9AC9A542C33D02AFBC0231ZCX1L" TargetMode="External"/><Relationship Id="rId91" Type="http://schemas.openxmlformats.org/officeDocument/2006/relationships/hyperlink" Target="consultantplus://offline/ref=D0512BB48DC213DBC1E303920FFEF195C7D3DFD6B19646FBE061EDEEBE9AC9A542C33D02AFBC0231ZCX7L" TargetMode="External"/><Relationship Id="rId145" Type="http://schemas.openxmlformats.org/officeDocument/2006/relationships/hyperlink" Target="consultantplus://offline/ref=D0512BB48DC213DBC1E303920FFEF195C7D0D7D1BD9F46FBE061EDEEBE9AC9A542C33D02AFBD0538ZCX4L" TargetMode="External"/><Relationship Id="rId166" Type="http://schemas.openxmlformats.org/officeDocument/2006/relationships/hyperlink" Target="consultantplus://offline/ref=D0512BB48DC213DBC1E303920FFEF195C7D5DDD4BD9746FBE061EDEEBE9AC9A542C33D02AFBC0336ZCX6L" TargetMode="External"/><Relationship Id="rId187" Type="http://schemas.openxmlformats.org/officeDocument/2006/relationships/hyperlink" Target="consultantplus://offline/ref=D0512BB48DC213DBC1E303920FFEF195C7D5DDD4BD9746FBE061EDEEBE9AC9A542C33D02AFBC0338ZCX7L" TargetMode="External"/><Relationship Id="rId331" Type="http://schemas.openxmlformats.org/officeDocument/2006/relationships/hyperlink" Target="consultantplus://offline/ref=D0512BB48DC213DBC1E303920FFEF195C7D5DDD4BD9746FBE061EDEEBE9AC9A542C33D02AFBC0136ZCXDL" TargetMode="External"/><Relationship Id="rId352" Type="http://schemas.openxmlformats.org/officeDocument/2006/relationships/hyperlink" Target="consultantplus://offline/ref=D0512BB48DC213DBC1E303920FFEF195C7D5DDD4BD9746FBE061EDEEBE9AC9A542C33D02AFBC0631ZCX5L" TargetMode="External"/><Relationship Id="rId373" Type="http://schemas.openxmlformats.org/officeDocument/2006/relationships/hyperlink" Target="consultantplus://offline/ref=D0512BB48DC213DBC1E303920FFEF195C7D5DDD4BD9746FBE061EDEEBE9AC9A542C33D02AFBC0633ZCX5L" TargetMode="External"/><Relationship Id="rId394" Type="http://schemas.openxmlformats.org/officeDocument/2006/relationships/hyperlink" Target="consultantplus://offline/ref=D0512BB48DC213DBC1E303920FFEF195C7D5DDD4BD9746FBE061EDEEBE9AC9A542C33D02AFBC0635ZCX0L" TargetMode="External"/><Relationship Id="rId408" Type="http://schemas.openxmlformats.org/officeDocument/2006/relationships/hyperlink" Target="consultantplus://offline/ref=D0512BB48DC213DBC1E303920FFEF195C7D5DDD4BD9746FBE061EDEEBE9AC9A542C33D02AFBC0637ZCX2L" TargetMode="External"/><Relationship Id="rId1" Type="http://schemas.openxmlformats.org/officeDocument/2006/relationships/styles" Target="styles.xml"/><Relationship Id="rId212" Type="http://schemas.openxmlformats.org/officeDocument/2006/relationships/hyperlink" Target="consultantplus://offline/ref=D0512BB48DC213DBC1E303920FFEF195C7DEDDD9BB9646FBE061EDEEBEZ9XAL" TargetMode="External"/><Relationship Id="rId233" Type="http://schemas.openxmlformats.org/officeDocument/2006/relationships/hyperlink" Target="consultantplus://offline/ref=D0512BB48DC213DBC1E303920FFEF195C7D5DDD4BD9746FBE061EDEEBE9AC9A542C33D02AFBC0035ZCX2L" TargetMode="External"/><Relationship Id="rId254" Type="http://schemas.openxmlformats.org/officeDocument/2006/relationships/hyperlink" Target="consultantplus://offline/ref=D0512BB48DC213DBC1E303920FFEF195C7D5DDD4BD9746FBE061EDEEBE9AC9A542C33D02AFBC0036ZCX5L" TargetMode="External"/><Relationship Id="rId28" Type="http://schemas.openxmlformats.org/officeDocument/2006/relationships/hyperlink" Target="consultantplus://offline/ref=D0512BB48DC213DBC1E303920FFEF195C7D5DDD4BD9746FBE061EDEEBE9AC9A542C33D02AFBC0233ZCX3L" TargetMode="External"/><Relationship Id="rId49" Type="http://schemas.openxmlformats.org/officeDocument/2006/relationships/hyperlink" Target="consultantplus://offline/ref=D0512BB48DC213DBC1E303920FFEF195C7D5DDD4BD9746FBE061EDEEBE9AC9A542C33D02AFBC0235ZCX0L" TargetMode="External"/><Relationship Id="rId114" Type="http://schemas.openxmlformats.org/officeDocument/2006/relationships/hyperlink" Target="consultantplus://offline/ref=D0512BB48DC213DBC1E303920FFEF195C7D5DDD4BD9746FBE061EDEEBE9AC9A542C33D02AFBC0331ZCXDL" TargetMode="External"/><Relationship Id="rId275" Type="http://schemas.openxmlformats.org/officeDocument/2006/relationships/hyperlink" Target="consultantplus://offline/ref=D0512BB48DC213DBC1E303920FFEF195C7D5DDD4BD9746FBE061EDEEBE9AC9A542C33D02AFBC0038ZCX7L" TargetMode="External"/><Relationship Id="rId296" Type="http://schemas.openxmlformats.org/officeDocument/2006/relationships/hyperlink" Target="consultantplus://offline/ref=D0512BB48DC213DBC1E303920FFEF195C7D6D6D9BA9546FBE061EDEEBEZ9XAL" TargetMode="External"/><Relationship Id="rId300" Type="http://schemas.openxmlformats.org/officeDocument/2006/relationships/hyperlink" Target="consultantplus://offline/ref=D0512BB48DC213DBC1E303920FFEF195C7D5DDD4BD9746FBE061EDEEBE9AC9A542C33D02AFBC0132ZCX0L" TargetMode="External"/><Relationship Id="rId60" Type="http://schemas.openxmlformats.org/officeDocument/2006/relationships/hyperlink" Target="consultantplus://offline/ref=D0512BB48DC213DBC1E303920FFEF195C7DEDED2BA9746FBE061EDEEBE9AC9A542C33D02AFBC0639ZCXCL" TargetMode="External"/><Relationship Id="rId81" Type="http://schemas.openxmlformats.org/officeDocument/2006/relationships/hyperlink" Target="consultantplus://offline/ref=D0512BB48DC213DBC1E303920FFEF195C7D5DDD4BD9746FBE061EDEEBE9AC9A542C33D02AFBC0236ZCX0L" TargetMode="External"/><Relationship Id="rId135" Type="http://schemas.openxmlformats.org/officeDocument/2006/relationships/hyperlink" Target="consultantplus://offline/ref=D0512BB48DC213DBC1E303920FFEF195C7D5DDD4BD9746FBE061EDEEBE9AC9A542C33D02AFBC0332ZCX7L" TargetMode="External"/><Relationship Id="rId156" Type="http://schemas.openxmlformats.org/officeDocument/2006/relationships/hyperlink" Target="consultantplus://offline/ref=D0512BB48DC213DBC1E303920FFEF195C7D5DDD4BD9746FBE061EDEEBE9AC9A542C33D02AFBC0334ZCX7L" TargetMode="External"/><Relationship Id="rId177" Type="http://schemas.openxmlformats.org/officeDocument/2006/relationships/hyperlink" Target="consultantplus://offline/ref=D0512BB48DC213DBC1E303920FFEF195C7D0D7D1BD9F46FBE061EDEEBE9AC9A542C33D02AFBD0538ZCX3L" TargetMode="External"/><Relationship Id="rId198" Type="http://schemas.openxmlformats.org/officeDocument/2006/relationships/hyperlink" Target="consultantplus://offline/ref=D0512BB48DC213DBC1E303920FFEF195C7D5DDD4BD9746FBE061EDEEBE9AC9A542C33D02AFBC0031ZCX3L" TargetMode="External"/><Relationship Id="rId321" Type="http://schemas.openxmlformats.org/officeDocument/2006/relationships/hyperlink" Target="consultantplus://offline/ref=D0512BB48DC213DBC1E30A8B08FEF195C5D7DAD5B19E46FBE061EDEEBE9AC9A542C33D02AFBC0231ZCX1L" TargetMode="External"/><Relationship Id="rId342" Type="http://schemas.openxmlformats.org/officeDocument/2006/relationships/hyperlink" Target="consultantplus://offline/ref=D0512BB48DC213DBC1E303920FFEF195C7D5DDD4BD9746FBE061EDEEBE9AC9A542C33D02AFBC0139ZCX2L" TargetMode="External"/><Relationship Id="rId363" Type="http://schemas.openxmlformats.org/officeDocument/2006/relationships/hyperlink" Target="consultantplus://offline/ref=D0512BB48DC213DBC1E303920FFEF195C7D0D8D6BF9F46FBE061EDEEBE9AC9A542C33D02AFBC0231ZCXCL" TargetMode="External"/><Relationship Id="rId384" Type="http://schemas.openxmlformats.org/officeDocument/2006/relationships/hyperlink" Target="consultantplus://offline/ref=D0512BB48DC213DBC1E303920FFEF195C7DEDDD1B09646FBE061EDEEBE9AC9A542C33D02AFBC0230ZCX6L" TargetMode="External"/><Relationship Id="rId419" Type="http://schemas.openxmlformats.org/officeDocument/2006/relationships/hyperlink" Target="consultantplus://offline/ref=D0512BB48DC213DBC1E303920FFEF195C7D5DDD4BD9746FBE061EDEEBE9AC9A542C33D02AFBC0636ZCX2L" TargetMode="External"/><Relationship Id="rId202" Type="http://schemas.openxmlformats.org/officeDocument/2006/relationships/hyperlink" Target="consultantplus://offline/ref=D0512BB48DC213DBC1E303920FFEF195C7D5DDD4BD9746FBE061EDEEBE9AC9A542C33D02AFBC0031ZCXCL" TargetMode="External"/><Relationship Id="rId223" Type="http://schemas.openxmlformats.org/officeDocument/2006/relationships/hyperlink" Target="consultantplus://offline/ref=D0512BB48DC213DBC1E303920FFEF195C7D7DAD4B19046FBE061EDEEBE9AC9A542C33D02AFBC0231ZCX6L" TargetMode="External"/><Relationship Id="rId244" Type="http://schemas.openxmlformats.org/officeDocument/2006/relationships/hyperlink" Target="consultantplus://offline/ref=D0512BB48DC213DBC1E303920FFEF195C7D6D6D9BA9246FBE061EDEEBE9AC9A542C33D02AFBC0231ZCX0L" TargetMode="External"/><Relationship Id="rId18" Type="http://schemas.openxmlformats.org/officeDocument/2006/relationships/hyperlink" Target="consultantplus://offline/ref=D0512BB48DC213DBC1E303920FFEF195C7D5DDD4BD9746FBE061EDEEBE9AC9A542C33D02AFBC0230ZCX2L" TargetMode="External"/><Relationship Id="rId39" Type="http://schemas.openxmlformats.org/officeDocument/2006/relationships/hyperlink" Target="consultantplus://offline/ref=D0512BB48DC213DBC1E303920FFEF195C7D5DDD4BD9746FBE061EDEEBE9AC9A542C33D02AFBC0232ZCX6L" TargetMode="External"/><Relationship Id="rId265" Type="http://schemas.openxmlformats.org/officeDocument/2006/relationships/hyperlink" Target="consultantplus://offline/ref=D0512BB48DC213DBC1E303920FFEF195C7D5DDD4BD9746FBE061EDEEBE9AC9A542C33D02AFBC0039ZCX7L" TargetMode="External"/><Relationship Id="rId286" Type="http://schemas.openxmlformats.org/officeDocument/2006/relationships/hyperlink" Target="consultantplus://offline/ref=D0512BB48DC213DBC1E303920FFEF195C7D5DDD4BD9746FBE061EDEEBE9AC9A542C33D02AFBC0131ZCX2L" TargetMode="External"/><Relationship Id="rId50" Type="http://schemas.openxmlformats.org/officeDocument/2006/relationships/hyperlink" Target="consultantplus://offline/ref=D0512BB48DC213DBC1E303920FFEF195C7D5DDD4BD9746FBE061EDEEBE9AC9A542C33D02AFBC0235ZCX3L" TargetMode="External"/><Relationship Id="rId104" Type="http://schemas.openxmlformats.org/officeDocument/2006/relationships/hyperlink" Target="consultantplus://offline/ref=D0512BB48DC213DBC1E303920FFEF195C7D5DDD4BD9746FBE061EDEEBE9AC9A542C33D02AFBC0238ZCXDL" TargetMode="External"/><Relationship Id="rId125" Type="http://schemas.openxmlformats.org/officeDocument/2006/relationships/hyperlink" Target="consultantplus://offline/ref=D0512BB48DC213DBC1E303920FFEF195C7D5DDD4BD9746FBE061EDEEBE9AC9A542C33D02AFBC0333ZCX7L" TargetMode="External"/><Relationship Id="rId146" Type="http://schemas.openxmlformats.org/officeDocument/2006/relationships/hyperlink" Target="consultantplus://offline/ref=D0512BB48DC213DBC1E303920FFEF195C7DEDDD9BB9646FBE061EDEEBEZ9XAL" TargetMode="External"/><Relationship Id="rId167" Type="http://schemas.openxmlformats.org/officeDocument/2006/relationships/hyperlink" Target="consultantplus://offline/ref=D0512BB48DC213DBC1E303920FFEF195C7D0D7D1BD9F46FBE061EDEEBE9AC9A542C33D02AFBD0538ZCX1L" TargetMode="External"/><Relationship Id="rId188" Type="http://schemas.openxmlformats.org/officeDocument/2006/relationships/hyperlink" Target="consultantplus://offline/ref=D0512BB48DC213DBC1E303920FFEF195C7D5DDD4BD9746FBE061EDEEBE9AC9A542C33D02AFBC0338ZCX6L" TargetMode="External"/><Relationship Id="rId311" Type="http://schemas.openxmlformats.org/officeDocument/2006/relationships/hyperlink" Target="consultantplus://offline/ref=D0512BB48DC213DBC1E303920FFEF195C7D5DDD4BD9746FBE061EDEEBE9AC9A542C33D02AFBC0135ZCX2L" TargetMode="External"/><Relationship Id="rId332" Type="http://schemas.openxmlformats.org/officeDocument/2006/relationships/hyperlink" Target="consultantplus://offline/ref=D0512BB48DC213DBC1E303920FFEF195C7D5DDD4BD9746FBE061EDEEBE9AC9A542C33D02AFBC0136ZCXCL" TargetMode="External"/><Relationship Id="rId353" Type="http://schemas.openxmlformats.org/officeDocument/2006/relationships/hyperlink" Target="consultantplus://offline/ref=D0512BB48DC213DBC1E303920FFEF195C7D5DDD4BD9746FBE061EDEEBE9AC9A542C33D02AFBC0631ZCX7L" TargetMode="External"/><Relationship Id="rId374" Type="http://schemas.openxmlformats.org/officeDocument/2006/relationships/hyperlink" Target="consultantplus://offline/ref=D0512BB48DC213DBC1E303920FFEF195C7D5DDD4BD9746FBE061EDEEBE9AC9A542C33D02AFBC0633ZCX4L" TargetMode="External"/><Relationship Id="rId395" Type="http://schemas.openxmlformats.org/officeDocument/2006/relationships/hyperlink" Target="consultantplus://offline/ref=D0512BB48DC213DBC1E303920FFEF195C7D5DDD4BD9746FBE061EDEEBE9AC9A542C33D02AFBC0635ZCX3L" TargetMode="External"/><Relationship Id="rId409" Type="http://schemas.openxmlformats.org/officeDocument/2006/relationships/hyperlink" Target="consultantplus://offline/ref=D0512BB48DC213DBC1E303920FFEF195C7D5DDD4BD9746FBE061EDEEBE9AC9A542C33D02AFBC0637ZCX2L" TargetMode="External"/><Relationship Id="rId71" Type="http://schemas.openxmlformats.org/officeDocument/2006/relationships/hyperlink" Target="consultantplus://offline/ref=D0512BB48DC213DBC1E303920FFEF195C7D5DDD4BD9746FBE061EDEEBE9AC9A542C33D02AFBC0237ZCX4L" TargetMode="External"/><Relationship Id="rId92" Type="http://schemas.openxmlformats.org/officeDocument/2006/relationships/hyperlink" Target="consultantplus://offline/ref=D0512BB48DC213DBC1E303920FFEF195C7D5DDD4BD9746FBE061EDEEBE9AC9A542C33D02AFBC0239ZCX1L" TargetMode="External"/><Relationship Id="rId213" Type="http://schemas.openxmlformats.org/officeDocument/2006/relationships/hyperlink" Target="consultantplus://offline/ref=D0512BB48DC213DBC1E303920FFEF195C7D5DDD4BD9746FBE061EDEEBE9AC9A542C33D02AFBC0033ZCX6L" TargetMode="External"/><Relationship Id="rId234" Type="http://schemas.openxmlformats.org/officeDocument/2006/relationships/hyperlink" Target="consultantplus://offline/ref=D0512BB48DC213DBC1E303920FFEF195C7D5DDD4BD9746FBE061EDEEBE9AC9A542C33D02AFBC0035ZCXDL" TargetMode="External"/><Relationship Id="rId420" Type="http://schemas.openxmlformats.org/officeDocument/2006/relationships/hyperlink" Target="consultantplus://offline/ref=D0512BB48DC213DBC1E303920FFEF195C7D5DDD4BD9746FBE061EDEEBE9AC9A542C33D02AFBC0636ZCXDL" TargetMode="External"/><Relationship Id="rId2" Type="http://schemas.microsoft.com/office/2007/relationships/stylesWithEffects" Target="stylesWithEffects.xml"/><Relationship Id="rId29" Type="http://schemas.openxmlformats.org/officeDocument/2006/relationships/hyperlink" Target="consultantplus://offline/ref=D0512BB48DC213DBC1E303920FFEF195C7D5DDD4BD9746FBE061EDEEBE9AC9A542C33D02AFBC0233ZCX2L" TargetMode="External"/><Relationship Id="rId255" Type="http://schemas.openxmlformats.org/officeDocument/2006/relationships/hyperlink" Target="consultantplus://offline/ref=D0512BB48DC213DBC1E303920FFEF195C7D5DDD4BD9746FBE061EDEEBE9AC9A542C33D02AFBC0036ZCX4L" TargetMode="External"/><Relationship Id="rId276" Type="http://schemas.openxmlformats.org/officeDocument/2006/relationships/hyperlink" Target="consultantplus://offline/ref=D0512BB48DC213DBC1E303920FFEF195C7D5DDD4BD9746FBE061EDEEBE9AC9A542C33D02AFBC0038ZCX6L" TargetMode="External"/><Relationship Id="rId297" Type="http://schemas.openxmlformats.org/officeDocument/2006/relationships/hyperlink" Target="consultantplus://offline/ref=D0512BB48DC213DBC1E303920FFEF195C7D5DDD4BD9746FBE061EDEEBE9AC9A542C33D02AFBC0132ZCX7L" TargetMode="External"/><Relationship Id="rId40" Type="http://schemas.openxmlformats.org/officeDocument/2006/relationships/hyperlink" Target="consultantplus://offline/ref=D0512BB48DC213DBC1E303920FFEF195C7DEDDD9BB9646FBE061EDEEBEZ9XAL" TargetMode="External"/><Relationship Id="rId115" Type="http://schemas.openxmlformats.org/officeDocument/2006/relationships/hyperlink" Target="consultantplus://offline/ref=D0512BB48DC213DBC1E303920FFEF195C7D5DDD4BD9746FBE061EDEEBE9AC9A542C33D02AFBC0330ZCX5L" TargetMode="External"/><Relationship Id="rId136" Type="http://schemas.openxmlformats.org/officeDocument/2006/relationships/hyperlink" Target="consultantplus://offline/ref=D0512BB48DC213DBC1E303920FFEF195C7D5DDD4BD9746FBE061EDEEBE9AC9A542C33D02AFBC0332ZCX1L" TargetMode="External"/><Relationship Id="rId157" Type="http://schemas.openxmlformats.org/officeDocument/2006/relationships/hyperlink" Target="consultantplus://offline/ref=D0512BB48DC213DBC1E303920FFEF195C7D5DDD4BD9746FBE061EDEEBE9AC9A542C33D02AFBC0334ZCX6L" TargetMode="External"/><Relationship Id="rId178" Type="http://schemas.openxmlformats.org/officeDocument/2006/relationships/hyperlink" Target="consultantplus://offline/ref=D0512BB48DC213DBC1E303920FFEF195C7D0D7D1BD9F46FBE061EDEEBE9AC9A542C33D02AFBE0030ZCXCL" TargetMode="External"/><Relationship Id="rId301" Type="http://schemas.openxmlformats.org/officeDocument/2006/relationships/hyperlink" Target="consultantplus://offline/ref=D0512BB48DC213DBC1E303920FFEF195C7D5DDD4BD9746FBE061EDEEBE9AC9A542C33D02AFBC0132ZCX3L" TargetMode="External"/><Relationship Id="rId322" Type="http://schemas.openxmlformats.org/officeDocument/2006/relationships/hyperlink" Target="consultantplus://offline/ref=D0512BB48DC213DBC1E303920FFEF195C7D5DDD4BD9746FBE061EDEEBE9AC9A542C33D02AFBC0137ZCX2L" TargetMode="External"/><Relationship Id="rId343" Type="http://schemas.openxmlformats.org/officeDocument/2006/relationships/hyperlink" Target="consultantplus://offline/ref=D0512BB48DC213DBC1E303920FFEF195C7D5DDD4BD9746FBE061EDEEBE9AC9A542C33D02AFBC0139ZCXDL" TargetMode="External"/><Relationship Id="rId364" Type="http://schemas.openxmlformats.org/officeDocument/2006/relationships/hyperlink" Target="consultantplus://offline/ref=D0512BB48DC213DBC1E303920FFEF195C7DEDDD9BB9646FBE061EDEEBE9AC9A542C33D02AFBC0035ZCXDL" TargetMode="External"/><Relationship Id="rId61" Type="http://schemas.openxmlformats.org/officeDocument/2006/relationships/hyperlink" Target="consultantplus://offline/ref=D0512BB48DC213DBC1E303920FFEF195C7DEDED2BA9746FBE061EDEEBE9AC9A542C33D02AFBC0639ZCXCL" TargetMode="External"/><Relationship Id="rId82" Type="http://schemas.openxmlformats.org/officeDocument/2006/relationships/hyperlink" Target="consultantplus://offline/ref=D0512BB48DC213DBC1E303920FFEF195C7D5DDD4BD9746FBE061EDEEBE9AC9A542C33D02AFBC0236ZCX3L" TargetMode="External"/><Relationship Id="rId199" Type="http://schemas.openxmlformats.org/officeDocument/2006/relationships/hyperlink" Target="consultantplus://offline/ref=D0512BB48DC213DBC1E303920FFEF195C7D5DDD4BD9746FBE061EDEEBE9AC9A542C33D02AFBC0031ZCX2L" TargetMode="External"/><Relationship Id="rId203" Type="http://schemas.openxmlformats.org/officeDocument/2006/relationships/hyperlink" Target="consultantplus://offline/ref=D0512BB48DC213DBC1E303920FFEF195C7D5DDD4BD9746FBE061EDEEBE9AC9A542C33D02AFBC0030ZCX4L" TargetMode="External"/><Relationship Id="rId385" Type="http://schemas.openxmlformats.org/officeDocument/2006/relationships/hyperlink" Target="consultantplus://offline/ref=D0512BB48DC213DBC1E303920FFEF195C7D5DDD4BD9746FBE061EDEEBE9AC9A542C33D02AFBC0632ZCX1L" TargetMode="External"/><Relationship Id="rId19" Type="http://schemas.openxmlformats.org/officeDocument/2006/relationships/hyperlink" Target="consultantplus://offline/ref=D0512BB48DC213DBC1E303920FFEF195C7D5DDD4BD9746FBE061EDEEBE9AC9A542C33D02AFBC0230ZCXDL" TargetMode="External"/><Relationship Id="rId224" Type="http://schemas.openxmlformats.org/officeDocument/2006/relationships/hyperlink" Target="consultantplus://offline/ref=D0512BB48DC213DBC1E303920FFEF195CEDEDDD4BB9D1BF1E838E1ECZBX9L" TargetMode="External"/><Relationship Id="rId245" Type="http://schemas.openxmlformats.org/officeDocument/2006/relationships/hyperlink" Target="consultantplus://offline/ref=D0512BB48DC213DBC1E303920FFEF195C7D5DDD4BD9746FBE061EDEEBE9AC9A542C33D02AFBC0037ZCX5L" TargetMode="External"/><Relationship Id="rId266" Type="http://schemas.openxmlformats.org/officeDocument/2006/relationships/hyperlink" Target="consultantplus://offline/ref=D0512BB48DC213DBC1E303920FFEF195C7DEDDD9BB9646FBE061EDEEBEZ9XAL" TargetMode="External"/><Relationship Id="rId287" Type="http://schemas.openxmlformats.org/officeDocument/2006/relationships/hyperlink" Target="consultantplus://offline/ref=D0512BB48DC213DBC1E303920FFEF195C7D5DDD4BD9746FBE061EDEEBE9AC9A542C33D02AFBC0131ZCXCL" TargetMode="External"/><Relationship Id="rId410" Type="http://schemas.openxmlformats.org/officeDocument/2006/relationships/hyperlink" Target="consultantplus://offline/ref=D0512BB48DC213DBC1E303920FFEF195C7D5DDD4BD9746FBE061EDEEBE9AC9A542C33D02AFBC0637ZCXDL" TargetMode="External"/><Relationship Id="rId30" Type="http://schemas.openxmlformats.org/officeDocument/2006/relationships/hyperlink" Target="consultantplus://offline/ref=D0512BB48DC213DBC1E303920FFEF195C7D5DDD4BD9746FBE061EDEEBE9AC9A542C33D02AFBC0233ZCXDL" TargetMode="External"/><Relationship Id="rId105" Type="http://schemas.openxmlformats.org/officeDocument/2006/relationships/hyperlink" Target="consultantplus://offline/ref=D0512BB48DC213DBC1E303920FFEF195C7D5DDD4BD9746FBE061EDEEBE9AC9A542C33D02AFBC0238ZCXCL" TargetMode="External"/><Relationship Id="rId126" Type="http://schemas.openxmlformats.org/officeDocument/2006/relationships/hyperlink" Target="consultantplus://offline/ref=D0512BB48DC213DBC1E303920FFEF195C7D5DDD4BD9746FBE061EDEEBE9AC9A542C33D02AFBC0333ZCX6L" TargetMode="External"/><Relationship Id="rId147" Type="http://schemas.openxmlformats.org/officeDocument/2006/relationships/hyperlink" Target="consultantplus://offline/ref=D0512BB48DC213DBC1E303920FFEF195C7D5DDD4BD9746FBE061EDEEBE9AC9A542C33D02AFBC0335ZCX4L" TargetMode="External"/><Relationship Id="rId168" Type="http://schemas.openxmlformats.org/officeDocument/2006/relationships/hyperlink" Target="consultantplus://offline/ref=D0512BB48DC213DBC1E303920FFEF195C7D5DDD4BD9746FBE061EDEEBE9AC9A542C33D02AFBC0336ZCX1L" TargetMode="External"/><Relationship Id="rId312" Type="http://schemas.openxmlformats.org/officeDocument/2006/relationships/hyperlink" Target="consultantplus://offline/ref=D0512BB48DC213DBC1E303920FFEF195C7D5DDD4BD9746FBE061EDEEBE9AC9A542C33D02AFBC0135ZCXCL" TargetMode="External"/><Relationship Id="rId333" Type="http://schemas.openxmlformats.org/officeDocument/2006/relationships/hyperlink" Target="consultantplus://offline/ref=D0512BB48DC213DBC1E303920FFEF195C7D5DDD4BD9746FBE061EDEEBE9AC9A542C33D02AFBC0139ZCX5L" TargetMode="External"/><Relationship Id="rId354" Type="http://schemas.openxmlformats.org/officeDocument/2006/relationships/hyperlink" Target="consultantplus://offline/ref=D0512BB48DC213DBC1E303920FFEF195C7D5D7D7BB9146FBE061EDEEBE9AC9A542C33D02AFBC0234ZCX5L" TargetMode="External"/><Relationship Id="rId51" Type="http://schemas.openxmlformats.org/officeDocument/2006/relationships/hyperlink" Target="consultantplus://offline/ref=D0512BB48DC213DBC1E303920FFEF195C7DEDED2BA9746FBE061EDEEBE9AC9A542C33D02AFBC0636ZCX6L" TargetMode="External"/><Relationship Id="rId72" Type="http://schemas.openxmlformats.org/officeDocument/2006/relationships/hyperlink" Target="consultantplus://offline/ref=D0512BB48DC213DBC1E303920FFEF195C7D5DDD4BD9746FBE061EDEEBE9AC9A542C33D02AFBC0237ZCX7L" TargetMode="External"/><Relationship Id="rId93" Type="http://schemas.openxmlformats.org/officeDocument/2006/relationships/hyperlink" Target="consultantplus://offline/ref=D0512BB48DC213DBC1E303920FFEF195C7D5DDD4BD9746FBE061EDEEBE9AC9A542C33D02AFBC0239ZCX0L" TargetMode="External"/><Relationship Id="rId189" Type="http://schemas.openxmlformats.org/officeDocument/2006/relationships/hyperlink" Target="consultantplus://offline/ref=D0512BB48DC213DBC1E303920FFEF195C7D5DDD4BD9746FBE061EDEEBE9AC9A542C33D02AFBC0338ZCX1L" TargetMode="External"/><Relationship Id="rId375" Type="http://schemas.openxmlformats.org/officeDocument/2006/relationships/hyperlink" Target="consultantplus://offline/ref=D0512BB48DC213DBC1E303920FFEF195C7D5DDD4BD9746FBE061EDEEBE9AC9A542C33D02AFBC0633ZCX7L" TargetMode="External"/><Relationship Id="rId396" Type="http://schemas.openxmlformats.org/officeDocument/2006/relationships/hyperlink" Target="consultantplus://offline/ref=D0512BB48DC213DBC1E303920FFEF195C7D5DDD4BD9746FBE061EDEEBE9AC9A542C33D02AFBC0634ZCX3L" TargetMode="External"/><Relationship Id="rId3" Type="http://schemas.openxmlformats.org/officeDocument/2006/relationships/settings" Target="settings.xml"/><Relationship Id="rId214" Type="http://schemas.openxmlformats.org/officeDocument/2006/relationships/hyperlink" Target="consultantplus://offline/ref=D0512BB48DC213DBC1E303920FFEF195C7D5DDD4BD9746FBE061EDEEBE9AC9A542C33D02AFBC0033ZCX3L" TargetMode="External"/><Relationship Id="rId235" Type="http://schemas.openxmlformats.org/officeDocument/2006/relationships/hyperlink" Target="consultantplus://offline/ref=D0512BB48DC213DBC1E303920FFEF195C7D5DDD4BD9746FBE061EDEEBE9AC9A542C33D02AFBC0035ZCXCL" TargetMode="External"/><Relationship Id="rId256" Type="http://schemas.openxmlformats.org/officeDocument/2006/relationships/hyperlink" Target="consultantplus://offline/ref=D0512BB48DC213DBC1E303920FFEF195C7D5DDD4BD9746FBE061EDEEBE9AC9A542C33D02AFBC0036ZCX7L" TargetMode="External"/><Relationship Id="rId277" Type="http://schemas.openxmlformats.org/officeDocument/2006/relationships/hyperlink" Target="consultantplus://offline/ref=D0512BB48DC213DBC1E303920FFEF195C7D5DDD4BD9746FBE061EDEEBE9AC9A542C33D02AFBC0038ZCX1L" TargetMode="External"/><Relationship Id="rId298" Type="http://schemas.openxmlformats.org/officeDocument/2006/relationships/hyperlink" Target="consultantplus://offline/ref=D0512BB48DC213DBC1E303920FFEF195C7D6D6D9B09546FBE061EDEEBE9AC9A542C33D02AFBC0231ZCX6L" TargetMode="External"/><Relationship Id="rId400" Type="http://schemas.openxmlformats.org/officeDocument/2006/relationships/hyperlink" Target="consultantplus://offline/ref=D0512BB48DC213DBC1E303920FFEF195C7D5DDD4BD9746FBE061EDEEBE9AC9A542C33D02AFBC0637ZCX4L" TargetMode="External"/><Relationship Id="rId421" Type="http://schemas.openxmlformats.org/officeDocument/2006/relationships/hyperlink" Target="consultantplus://offline/ref=D0512BB48DC213DBC1E303920FFEF195C7D5DDD4BD9746FBE061EDEEBE9AC9A542C33D02AFBC0636ZCXCL" TargetMode="External"/><Relationship Id="rId116" Type="http://schemas.openxmlformats.org/officeDocument/2006/relationships/hyperlink" Target="consultantplus://offline/ref=D0512BB48DC213DBC1E303920FFEF195C7D5DDD4BD9746FBE061EDEEBE9AC9A542C33D02AFBC0330ZCX4L" TargetMode="External"/><Relationship Id="rId137" Type="http://schemas.openxmlformats.org/officeDocument/2006/relationships/hyperlink" Target="consultantplus://offline/ref=D0512BB48DC213DBC1E303920FFEF195C7D5DDD9B89046FBE061EDEEBE9AC9A542C33DZ0X5L" TargetMode="External"/><Relationship Id="rId158" Type="http://schemas.openxmlformats.org/officeDocument/2006/relationships/hyperlink" Target="consultantplus://offline/ref=D0512BB48DC213DBC1E303920FFEF195C7D5DDD4BD9746FBE061EDEEBE9AC9A542C33D02AFBC0334ZCX1L" TargetMode="External"/><Relationship Id="rId302" Type="http://schemas.openxmlformats.org/officeDocument/2006/relationships/hyperlink" Target="consultantplus://offline/ref=D0512BB48DC213DBC1E303920FFEF195C7D5DDD4BD9746FBE061EDEEBE9AC9A542C33D02AFBC0132ZCX2L" TargetMode="External"/><Relationship Id="rId323" Type="http://schemas.openxmlformats.org/officeDocument/2006/relationships/hyperlink" Target="consultantplus://offline/ref=D0512BB48DC213DBC1E303920FFEF195C7D5DDD4BD9746FBE061EDEEBE9AC9A542C33D02AFBC0137ZCXDL" TargetMode="External"/><Relationship Id="rId344" Type="http://schemas.openxmlformats.org/officeDocument/2006/relationships/hyperlink" Target="consultantplus://offline/ref=D0512BB48DC213DBC1E303920FFEF195C7DEDED2BA9746FBE061EDEEBE9AC9A542C33D02AFBC0436ZCX6L" TargetMode="External"/><Relationship Id="rId20" Type="http://schemas.openxmlformats.org/officeDocument/2006/relationships/hyperlink" Target="consultantplus://offline/ref=D0512BB48DC213DBC1E303920FFEF195C7D5DDD9B89046FBE061EDEEBE9AC9A542C33D02AFBC0230ZCX3L" TargetMode="External"/><Relationship Id="rId41" Type="http://schemas.openxmlformats.org/officeDocument/2006/relationships/hyperlink" Target="consultantplus://offline/ref=D0512BB48DC213DBC1E303920FFEF195C7DEDDD9BB9646FBE061EDEEBEZ9XAL" TargetMode="External"/><Relationship Id="rId62" Type="http://schemas.openxmlformats.org/officeDocument/2006/relationships/hyperlink" Target="consultantplus://offline/ref=D0512BB48DC213DBC1E303920FFEF195C7DEDED2BA9746FBE061EDEEBE9AC9A542C33D02AFBC0731ZCXDL" TargetMode="External"/><Relationship Id="rId83" Type="http://schemas.openxmlformats.org/officeDocument/2006/relationships/hyperlink" Target="consultantplus://offline/ref=D0512BB48DC213DBC1E303920FFEF195C7D5DDD4BD9746FBE061EDEEBE9AC9A542C33D02AFBC0236ZCXDL" TargetMode="External"/><Relationship Id="rId179" Type="http://schemas.openxmlformats.org/officeDocument/2006/relationships/hyperlink" Target="consultantplus://offline/ref=D0512BB48DC213DBC1E303920FFEF195C7D5DDD4BD9746FBE061EDEEBE9AC9A542C33D02AFBC0339ZCX1L" TargetMode="External"/><Relationship Id="rId365" Type="http://schemas.openxmlformats.org/officeDocument/2006/relationships/hyperlink" Target="consultantplus://offline/ref=D0512BB48DC213DBC1E303920FFEF195C7DEDDD9BB9646FBE061EDEEBEZ9XAL" TargetMode="External"/><Relationship Id="rId386" Type="http://schemas.openxmlformats.org/officeDocument/2006/relationships/hyperlink" Target="consultantplus://offline/ref=D0512BB48DC213DBC1E303920FFEF195C7D5DDD4BD9746FBE061EDEEBE9AC9A542C33D02AFBC0632ZCX0L" TargetMode="External"/><Relationship Id="rId190" Type="http://schemas.openxmlformats.org/officeDocument/2006/relationships/hyperlink" Target="consultantplus://offline/ref=D0512BB48DC213DBC1E303920FFEF195C7D5DDD4BD9746FBE061EDEEBE9AC9A542C33D02AFBC0338ZCX3L" TargetMode="External"/><Relationship Id="rId204" Type="http://schemas.openxmlformats.org/officeDocument/2006/relationships/hyperlink" Target="consultantplus://offline/ref=D0512BB48DC213DBC1E303920FFEF195C7D5DDD4BD9746FBE061EDEEBE9AC9A542C33D02AFBC0030ZCX6L" TargetMode="External"/><Relationship Id="rId225" Type="http://schemas.openxmlformats.org/officeDocument/2006/relationships/hyperlink" Target="consultantplus://offline/ref=D0512BB48DC213DBC1E303920FFEF195C7D5DDD4BD9746FBE061EDEEBE9AC9A542C33D02AFBC0032ZCX2L" TargetMode="External"/><Relationship Id="rId246" Type="http://schemas.openxmlformats.org/officeDocument/2006/relationships/hyperlink" Target="consultantplus://offline/ref=D0512BB48DC213DBC1E303920FFEF195C7D5DDD4BD9746FBE061EDEEBE9AC9A542C33D02AFBC0037ZCX4L" TargetMode="External"/><Relationship Id="rId267" Type="http://schemas.openxmlformats.org/officeDocument/2006/relationships/hyperlink" Target="consultantplus://offline/ref=D0512BB48DC213DBC1E303920FFEF195C7D5DDD4BD9746FBE061EDEEBE9AC9A542C33D02AFBC0039ZCX6L" TargetMode="External"/><Relationship Id="rId288" Type="http://schemas.openxmlformats.org/officeDocument/2006/relationships/hyperlink" Target="consultantplus://offline/ref=D0512BB48DC213DBC1E303920FFEF195C7D5DDD4BD9746FBE061EDEEBE9AC9A542C33D02AFBC0130ZCX5L" TargetMode="External"/><Relationship Id="rId411" Type="http://schemas.openxmlformats.org/officeDocument/2006/relationships/hyperlink" Target="consultantplus://offline/ref=D0512BB48DC213DBC1E303920FFEF195C7D5DDD4BD9746FBE061EDEEBE9AC9A542C33D02AFBC0637ZCXDL" TargetMode="External"/><Relationship Id="rId106" Type="http://schemas.openxmlformats.org/officeDocument/2006/relationships/hyperlink" Target="consultantplus://offline/ref=D0512BB48DC213DBC1E303920FFEF195C7D6D6D9B09246FBE061EDEEBEZ9XAL" TargetMode="External"/><Relationship Id="rId127" Type="http://schemas.openxmlformats.org/officeDocument/2006/relationships/hyperlink" Target="consultantplus://offline/ref=D0512BB48DC213DBC1E303920FFEF195C7D5DDD4BD9746FBE061EDEEBE9AC9A542C33D02AFBC0333ZCX1L" TargetMode="External"/><Relationship Id="rId313" Type="http://schemas.openxmlformats.org/officeDocument/2006/relationships/hyperlink" Target="consultantplus://offline/ref=D0512BB48DC213DBC1E303920FFEF195C7D5DDD4BD9746FBE061EDEEBE9AC9A542C33D02AFBC0134ZCX4L" TargetMode="External"/><Relationship Id="rId10" Type="http://schemas.openxmlformats.org/officeDocument/2006/relationships/hyperlink" Target="consultantplus://offline/ref=D0512BB48DC213DBC1E303920FFEF195C7D5DDD4BD9746FBE061EDEEBE9AC9A542C33D02AFBC0230ZCX4L" TargetMode="External"/><Relationship Id="rId31" Type="http://schemas.openxmlformats.org/officeDocument/2006/relationships/hyperlink" Target="consultantplus://offline/ref=D0512BB48DC213DBC1E303920FFEF195C7D5DDD4BD9746FBE061EDEEBE9AC9A542C33D02AFBC0233ZCXCL" TargetMode="External"/><Relationship Id="rId52" Type="http://schemas.openxmlformats.org/officeDocument/2006/relationships/hyperlink" Target="consultantplus://offline/ref=D0512BB48DC213DBC1E303920FFEF195C7DEDED2BA9746FBE061EDEEBE9AC9A542C33D02AFBC0636ZCX6L" TargetMode="External"/><Relationship Id="rId73" Type="http://schemas.openxmlformats.org/officeDocument/2006/relationships/hyperlink" Target="consultantplus://offline/ref=D0512BB48DC213DBC1E303920FFEF195C7D5DDD4BD9746FBE061EDEEBE9AC9A542C33D02AFBC0237ZCX1L" TargetMode="External"/><Relationship Id="rId94" Type="http://schemas.openxmlformats.org/officeDocument/2006/relationships/hyperlink" Target="consultantplus://offline/ref=D0512BB48DC213DBC1E303920FFEF195C7D5DDD4BD9746FBE061EDEEBE9AC9A542C33D02AFBC0239ZCX3L" TargetMode="External"/><Relationship Id="rId148" Type="http://schemas.openxmlformats.org/officeDocument/2006/relationships/hyperlink" Target="consultantplus://offline/ref=D0512BB48DC213DBC1E303920FFEF195C7D5DDD4BD9746FBE061EDEEBE9AC9A542C33D02AFBC0335ZCX7L" TargetMode="External"/><Relationship Id="rId169" Type="http://schemas.openxmlformats.org/officeDocument/2006/relationships/hyperlink" Target="consultantplus://offline/ref=D0512BB48DC213DBC1E303920FFEF195C7D0D7D1BD9F46FBE061EDEEBE9AC9A542C33D02AFBD0538ZCX0L" TargetMode="External"/><Relationship Id="rId334" Type="http://schemas.openxmlformats.org/officeDocument/2006/relationships/hyperlink" Target="consultantplus://offline/ref=D0512BB48DC213DBC1E303920FFEF195C7D5DDD4BD9746FBE061EDEEBE9AC9A542C33D02AFBC0139ZCX4L" TargetMode="External"/><Relationship Id="rId355" Type="http://schemas.openxmlformats.org/officeDocument/2006/relationships/hyperlink" Target="consultantplus://offline/ref=D0512BB48DC213DBC1E303920FFEF195C7DEDDD9BB9646FBE061EDEEBEZ9XAL" TargetMode="External"/><Relationship Id="rId376" Type="http://schemas.openxmlformats.org/officeDocument/2006/relationships/hyperlink" Target="consultantplus://offline/ref=D0512BB48DC213DBC1E303920FFEF195C7D5DDD4BD9746FBE061EDEEBE9AC9A542C33D02AFBC0633ZCX1L" TargetMode="External"/><Relationship Id="rId397" Type="http://schemas.openxmlformats.org/officeDocument/2006/relationships/hyperlink" Target="consultantplus://offline/ref=D0512BB48DC213DBC1E303920FFEF195C7D5DDD4BD9746FBE061EDEEBE9AC9A542C33D02AFBC0634ZCXDL" TargetMode="External"/><Relationship Id="rId4" Type="http://schemas.openxmlformats.org/officeDocument/2006/relationships/webSettings" Target="webSettings.xml"/><Relationship Id="rId180" Type="http://schemas.openxmlformats.org/officeDocument/2006/relationships/hyperlink" Target="consultantplus://offline/ref=D0512BB48DC213DBC1E303920FFEF195C7D6D6D9BA9546FBE061EDEEBE9AC9A542C33D02AFBC0231ZCX0L" TargetMode="External"/><Relationship Id="rId215" Type="http://schemas.openxmlformats.org/officeDocument/2006/relationships/hyperlink" Target="consultantplus://offline/ref=D0512BB48DC213DBC1E303920FFEF195C7D5DDD4BD9746FBE061EDEEBE9AC9A542C33D02AFBC0033ZCX2L" TargetMode="External"/><Relationship Id="rId236" Type="http://schemas.openxmlformats.org/officeDocument/2006/relationships/hyperlink" Target="consultantplus://offline/ref=D0512BB48DC213DBC1E303920FFEF195C7D5DDD4BD9746FBE061EDEEBE9AC9A542C33D02AFBC0034ZCX5L" TargetMode="External"/><Relationship Id="rId257" Type="http://schemas.openxmlformats.org/officeDocument/2006/relationships/hyperlink" Target="consultantplus://offline/ref=D0512BB48DC213DBC1E303920FFEF195C7D5DDD4BD9746FBE061EDEEBE9AC9A542C33D02AFBC0036ZCX6L" TargetMode="External"/><Relationship Id="rId278" Type="http://schemas.openxmlformats.org/officeDocument/2006/relationships/hyperlink" Target="consultantplus://offline/ref=D0512BB48DC213DBC1E303920FFEF195C7D5DDD4BD9746FBE061EDEEBE9AC9A542C33D02AFBC0038ZCXDL" TargetMode="External"/><Relationship Id="rId401" Type="http://schemas.openxmlformats.org/officeDocument/2006/relationships/hyperlink" Target="consultantplus://offline/ref=D0512BB48DC213DBC1E303920FFEF195C7D5DDD4BD9746FBE061EDEEBE9AC9A542C33D02AFBC0637ZCX7L" TargetMode="External"/><Relationship Id="rId422" Type="http://schemas.openxmlformats.org/officeDocument/2006/relationships/hyperlink" Target="consultantplus://offline/ref=D0512BB48DC213DBC1E303920FFEF195C7D5DDD4BD9746FBE061EDEEBE9AC9A542C33D02AFBC0639ZCX5L" TargetMode="External"/><Relationship Id="rId303" Type="http://schemas.openxmlformats.org/officeDocument/2006/relationships/hyperlink" Target="consultantplus://offline/ref=D0512BB48DC213DBC1E303920FFEF195C7D5DDD4BD9746FBE061EDEEBE9AC9A542C33D02AFBC0132ZCXDL" TargetMode="External"/><Relationship Id="rId42" Type="http://schemas.openxmlformats.org/officeDocument/2006/relationships/hyperlink" Target="consultantplus://offline/ref=D0512BB48DC213DBC1E303920FFEF195C7D5DDD4BD9746FBE061EDEEBE9AC9A542C33D02AFBC0232ZCX3L" TargetMode="External"/><Relationship Id="rId84" Type="http://schemas.openxmlformats.org/officeDocument/2006/relationships/hyperlink" Target="consultantplus://offline/ref=D0512BB48DC213DBC1E303920FFEF195C7D5DDD4BD9746FBE061EDEEBE9AC9A542C33D02AFBC0239ZCX5L" TargetMode="External"/><Relationship Id="rId138" Type="http://schemas.openxmlformats.org/officeDocument/2006/relationships/hyperlink" Target="consultantplus://offline/ref=D0512BB48DC213DBC1E303920FFEF195C7D5DDD4BD9746FBE061EDEEBE9AC9A542C33D02AFBC0332ZCX0L" TargetMode="External"/><Relationship Id="rId345" Type="http://schemas.openxmlformats.org/officeDocument/2006/relationships/hyperlink" Target="consultantplus://offline/ref=D0512BB48DC213DBC1E303920FFEF195C7D5DDD4BD9746FBE061EDEEBE9AC9A542C33D02AFBC0139ZCXCL" TargetMode="External"/><Relationship Id="rId387" Type="http://schemas.openxmlformats.org/officeDocument/2006/relationships/hyperlink" Target="consultantplus://offline/ref=D0512BB48DC213DBC1E303920FFEF195C7D2DAD0B19046FBE061EDEEBE9AC9A542C33D06ZAXFL" TargetMode="External"/><Relationship Id="rId191" Type="http://schemas.openxmlformats.org/officeDocument/2006/relationships/hyperlink" Target="consultantplus://offline/ref=D0512BB48DC213DBC1E303920FFEF195C7D5DDD4BD9746FBE061EDEEBE9AC9A542C33D02AFBC0338ZCXDL" TargetMode="External"/><Relationship Id="rId205" Type="http://schemas.openxmlformats.org/officeDocument/2006/relationships/hyperlink" Target="consultantplus://offline/ref=D0512BB48DC213DBC1E303920FFEF195C7D5DDD4BD9746FBE061EDEEBE9AC9A542C33D02AFBC0030ZCX0L" TargetMode="External"/><Relationship Id="rId247" Type="http://schemas.openxmlformats.org/officeDocument/2006/relationships/hyperlink" Target="consultantplus://offline/ref=D0512BB48DC213DBC1E303920FFEF195C7D5DDD4BD9746FBE061EDEEBE9AC9A542C33D02AFBC0037ZCX7L" TargetMode="External"/><Relationship Id="rId412" Type="http://schemas.openxmlformats.org/officeDocument/2006/relationships/hyperlink" Target="consultantplus://offline/ref=D0512BB48DC213DBC1E303920FFEF195C7D5DDD4BD9746FBE061EDEEBE9AC9A542C33D02AFBC0637ZCXDL" TargetMode="External"/><Relationship Id="rId107" Type="http://schemas.openxmlformats.org/officeDocument/2006/relationships/hyperlink" Target="consultantplus://offline/ref=D0512BB48DC213DBC1E303920FFEF195CEDEDDD4BB9D1BF1E838E1ECZBX9L" TargetMode="External"/><Relationship Id="rId289" Type="http://schemas.openxmlformats.org/officeDocument/2006/relationships/hyperlink" Target="consultantplus://offline/ref=D0512BB48DC213DBC1E303920FFEF195C7D5DDD4BD9746FBE061EDEEBE9AC9A542C33D02AFBC0130ZCX4L" TargetMode="External"/><Relationship Id="rId11" Type="http://schemas.openxmlformats.org/officeDocument/2006/relationships/hyperlink" Target="consultantplus://offline/ref=D0512BB48DC213DBC1E303920FFEF195C7DEDDD9BB9646FBE061EDEEBEZ9XAL" TargetMode="External"/><Relationship Id="rId53" Type="http://schemas.openxmlformats.org/officeDocument/2006/relationships/hyperlink" Target="consultantplus://offline/ref=D0512BB48DC213DBC1E303920FFEF195C7DEDED2BA9746FBE061EDEEBE9AC9A542C33D02AFBC0636ZCXDL" TargetMode="External"/><Relationship Id="rId149" Type="http://schemas.openxmlformats.org/officeDocument/2006/relationships/hyperlink" Target="consultantplus://offline/ref=D0512BB48DC213DBC1E303920FFEF195C7D0D7D1BD9F46FBE061EDEEBE9AC9A542C33D02AFBD0538ZCX7L" TargetMode="External"/><Relationship Id="rId314" Type="http://schemas.openxmlformats.org/officeDocument/2006/relationships/hyperlink" Target="consultantplus://offline/ref=D0512BB48DC213DBC1E303920FFEF195C7D5DDD4BD9746FBE061EDEEBE9AC9A542C33D02AFBC0134ZCX7L" TargetMode="External"/><Relationship Id="rId356" Type="http://schemas.openxmlformats.org/officeDocument/2006/relationships/hyperlink" Target="consultantplus://offline/ref=D0512BB48DC213DBC1E303920FFEF195C7D5DDD4BD9746FBE061EDEEBE9AC9A542C33D02AFBC0631ZCX6L" TargetMode="External"/><Relationship Id="rId398" Type="http://schemas.openxmlformats.org/officeDocument/2006/relationships/hyperlink" Target="consultantplus://offline/ref=D0512BB48DC213DBC1E303920FFEF195C7D5DDD4BD9746FBE061EDEEBE9AC9A542C33D02AFBC0634ZCXCL" TargetMode="External"/><Relationship Id="rId95" Type="http://schemas.openxmlformats.org/officeDocument/2006/relationships/hyperlink" Target="consultantplus://offline/ref=D0512BB48DC213DBC1E303920FFEF195C7DEDED2BA9746FBE061EDEEBE9AC9A542C33D02AFBC0733ZCXCL" TargetMode="External"/><Relationship Id="rId160" Type="http://schemas.openxmlformats.org/officeDocument/2006/relationships/hyperlink" Target="consultantplus://offline/ref=D0512BB48DC213DBC1E303920FFEF195C7D5DDD4BD9746FBE061EDEEBE9AC9A542C33D02AFBC0337ZCX0L" TargetMode="External"/><Relationship Id="rId216" Type="http://schemas.openxmlformats.org/officeDocument/2006/relationships/hyperlink" Target="consultantplus://offline/ref=D0512BB48DC213DBC1E303920FFEF195C7D5DDD4BD9746FBE061EDEEBE9AC9A542C33D02AFBC0033ZCXDL" TargetMode="External"/><Relationship Id="rId423" Type="http://schemas.openxmlformats.org/officeDocument/2006/relationships/hyperlink" Target="consultantplus://offline/ref=D0512BB48DC213DBC1E303920FFEF195C7D5DDD4BD9746FBE061EDEEBE9AC9A542C33D02AFBC0639ZCX4L" TargetMode="External"/><Relationship Id="rId258" Type="http://schemas.openxmlformats.org/officeDocument/2006/relationships/hyperlink" Target="consultantplus://offline/ref=D0512BB48DC213DBC1E303920FFEF195C7D5DDD4BD9746FBE061EDEEBE9AC9A542C33D02AFBC0036ZCX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111</Pages>
  <Words>51594</Words>
  <Characters>294089</Characters>
  <Application>Microsoft Office Word</Application>
  <DocSecurity>0</DocSecurity>
  <Lines>2450</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2015-07-28T11:23:00Z</dcterms:created>
  <dcterms:modified xsi:type="dcterms:W3CDTF">2015-07-28T11:24:00Z</dcterms:modified>
</cp:coreProperties>
</file>