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43" w:rsidRDefault="001B0B43" w:rsidP="007A696A">
      <w:pPr>
        <w:pStyle w:val="a3"/>
        <w:ind w:left="-426" w:firstLine="710"/>
        <w:rPr>
          <w:sz w:val="28"/>
          <w:szCs w:val="28"/>
        </w:rPr>
      </w:pPr>
    </w:p>
    <w:p w:rsidR="007A696A" w:rsidRDefault="007A696A" w:rsidP="007A696A">
      <w:pPr>
        <w:pStyle w:val="a3"/>
        <w:ind w:left="-426" w:firstLine="710"/>
        <w:rPr>
          <w:sz w:val="28"/>
          <w:szCs w:val="28"/>
        </w:rPr>
      </w:pPr>
      <w:r>
        <w:rPr>
          <w:sz w:val="28"/>
          <w:szCs w:val="28"/>
        </w:rPr>
        <w:t>Как правило, владельцы</w:t>
      </w:r>
      <w:r w:rsidR="001B0B43">
        <w:rPr>
          <w:sz w:val="28"/>
          <w:szCs w:val="28"/>
        </w:rPr>
        <w:t xml:space="preserve"> транспортных средств</w:t>
      </w:r>
      <w:r>
        <w:rPr>
          <w:sz w:val="28"/>
          <w:szCs w:val="28"/>
        </w:rPr>
        <w:t xml:space="preserve"> большее внимания уделяют сезонной смене ГСМ и авторезины, забывая при этом о необходимых мерах пожарной безопасности сезон, а именно:</w:t>
      </w:r>
    </w:p>
    <w:p w:rsidR="007A696A" w:rsidRDefault="007A696A" w:rsidP="007A696A">
      <w:pPr>
        <w:pStyle w:val="a3"/>
        <w:ind w:left="-426" w:firstLine="710"/>
        <w:rPr>
          <w:sz w:val="28"/>
          <w:szCs w:val="28"/>
        </w:rPr>
      </w:pPr>
      <w:r>
        <w:rPr>
          <w:sz w:val="28"/>
          <w:szCs w:val="28"/>
        </w:rPr>
        <w:t>-ограничьте использование непредусмотренных техническим паспортом электроприборов в автомобиле;</w:t>
      </w:r>
    </w:p>
    <w:p w:rsidR="007A696A" w:rsidRDefault="007A696A" w:rsidP="007A696A">
      <w:pPr>
        <w:pStyle w:val="a3"/>
        <w:ind w:left="-426" w:firstLine="710"/>
        <w:rPr>
          <w:sz w:val="28"/>
          <w:szCs w:val="28"/>
        </w:rPr>
      </w:pPr>
      <w:r>
        <w:rPr>
          <w:sz w:val="28"/>
          <w:szCs w:val="28"/>
        </w:rPr>
        <w:t>-не оставляйте без присмотра личный автомобиль на д</w:t>
      </w:r>
      <w:r w:rsidR="001B0B43">
        <w:rPr>
          <w:sz w:val="28"/>
          <w:szCs w:val="28"/>
        </w:rPr>
        <w:t>лительное время, особенно в ноч</w:t>
      </w:r>
      <w:r>
        <w:rPr>
          <w:sz w:val="28"/>
          <w:szCs w:val="28"/>
        </w:rPr>
        <w:t>ное время</w:t>
      </w:r>
      <w:r w:rsidR="00ED2628">
        <w:rPr>
          <w:sz w:val="28"/>
          <w:szCs w:val="28"/>
        </w:rPr>
        <w:t xml:space="preserve"> (если же не возможно этого избежать примите меры предосторожности отключив его электропитание);</w:t>
      </w:r>
    </w:p>
    <w:p w:rsidR="00ED2628" w:rsidRDefault="00ED2628" w:rsidP="007A696A">
      <w:pPr>
        <w:pStyle w:val="a3"/>
        <w:ind w:left="-426" w:firstLine="710"/>
        <w:rPr>
          <w:sz w:val="28"/>
          <w:szCs w:val="28"/>
        </w:rPr>
      </w:pPr>
      <w:r>
        <w:rPr>
          <w:sz w:val="28"/>
          <w:szCs w:val="28"/>
        </w:rPr>
        <w:t xml:space="preserve">-постоянно следите за его исправным состоянием, особенно обращая внимание на электрооборудование, систему поддачи топлива и </w:t>
      </w:r>
      <w:proofErr w:type="spellStart"/>
      <w:r>
        <w:rPr>
          <w:sz w:val="28"/>
          <w:szCs w:val="28"/>
        </w:rPr>
        <w:t>газоотвода</w:t>
      </w:r>
      <w:proofErr w:type="spellEnd"/>
      <w:r>
        <w:rPr>
          <w:sz w:val="28"/>
          <w:szCs w:val="28"/>
        </w:rPr>
        <w:t>;</w:t>
      </w:r>
    </w:p>
    <w:p w:rsidR="00ED2628" w:rsidRDefault="00ED2628" w:rsidP="007A696A">
      <w:pPr>
        <w:pStyle w:val="a3"/>
        <w:ind w:left="-426" w:firstLine="710"/>
        <w:rPr>
          <w:sz w:val="28"/>
          <w:szCs w:val="28"/>
        </w:rPr>
      </w:pPr>
      <w:r>
        <w:rPr>
          <w:sz w:val="28"/>
          <w:szCs w:val="28"/>
        </w:rPr>
        <w:t>-не курите в салоне автомобиля;</w:t>
      </w:r>
    </w:p>
    <w:p w:rsidR="00ED2628" w:rsidRDefault="00ED2628" w:rsidP="007A696A">
      <w:pPr>
        <w:pStyle w:val="a3"/>
        <w:ind w:left="-426" w:firstLine="710"/>
        <w:rPr>
          <w:sz w:val="28"/>
          <w:szCs w:val="28"/>
        </w:rPr>
      </w:pPr>
      <w:r>
        <w:rPr>
          <w:sz w:val="28"/>
          <w:szCs w:val="28"/>
        </w:rPr>
        <w:t>-холодных период не отогревайте двигатели открытым огнем;</w:t>
      </w:r>
    </w:p>
    <w:p w:rsidR="00ED2628" w:rsidRDefault="00ED2628" w:rsidP="007A696A">
      <w:pPr>
        <w:pStyle w:val="a3"/>
        <w:ind w:left="-426" w:firstLine="710"/>
        <w:rPr>
          <w:sz w:val="28"/>
          <w:szCs w:val="28"/>
        </w:rPr>
      </w:pPr>
      <w:r>
        <w:rPr>
          <w:sz w:val="28"/>
          <w:szCs w:val="28"/>
        </w:rPr>
        <w:t>-не оставляйте в автомобиле включенными электроприборы;</w:t>
      </w:r>
    </w:p>
    <w:p w:rsidR="00ED2628" w:rsidRDefault="00ED2628" w:rsidP="007A696A">
      <w:pPr>
        <w:pStyle w:val="a3"/>
        <w:ind w:left="-426" w:firstLine="710"/>
        <w:rPr>
          <w:sz w:val="28"/>
          <w:szCs w:val="28"/>
        </w:rPr>
      </w:pPr>
      <w:r>
        <w:rPr>
          <w:sz w:val="28"/>
          <w:szCs w:val="28"/>
        </w:rPr>
        <w:t xml:space="preserve">-не подзаряжайте </w:t>
      </w:r>
      <w:proofErr w:type="gramStart"/>
      <w:r>
        <w:rPr>
          <w:sz w:val="28"/>
          <w:szCs w:val="28"/>
        </w:rPr>
        <w:t>аккумуляторные</w:t>
      </w:r>
      <w:proofErr w:type="gramEnd"/>
      <w:r>
        <w:rPr>
          <w:sz w:val="28"/>
          <w:szCs w:val="28"/>
        </w:rPr>
        <w:t xml:space="preserve"> батарею непосредственно на транспортном средстве;</w:t>
      </w:r>
    </w:p>
    <w:p w:rsidR="00ED2628" w:rsidRDefault="00ED2628" w:rsidP="007A696A">
      <w:pPr>
        <w:pStyle w:val="a3"/>
        <w:ind w:left="-426" w:firstLine="710"/>
        <w:rPr>
          <w:sz w:val="28"/>
          <w:szCs w:val="28"/>
        </w:rPr>
      </w:pPr>
      <w:r>
        <w:rPr>
          <w:sz w:val="28"/>
          <w:szCs w:val="28"/>
        </w:rPr>
        <w:t xml:space="preserve">-всегда имейте с собой огнетушитель, находящийся в </w:t>
      </w:r>
      <w:proofErr w:type="gramStart"/>
      <w:r>
        <w:rPr>
          <w:sz w:val="28"/>
          <w:szCs w:val="28"/>
        </w:rPr>
        <w:t>легко доступном</w:t>
      </w:r>
      <w:proofErr w:type="gramEnd"/>
      <w:r>
        <w:rPr>
          <w:sz w:val="28"/>
          <w:szCs w:val="28"/>
        </w:rPr>
        <w:t xml:space="preserve"> месте. Как показывает практика наиболее эффективными при тушении загораний в автомобилях, являются углекислотные огнетушители.</w:t>
      </w:r>
    </w:p>
    <w:p w:rsidR="007A696A" w:rsidRDefault="007A696A" w:rsidP="007A696A">
      <w:pPr>
        <w:pStyle w:val="a3"/>
        <w:ind w:left="-426" w:firstLine="71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0B43">
        <w:rPr>
          <w:sz w:val="28"/>
          <w:szCs w:val="28"/>
        </w:rPr>
        <w:t xml:space="preserve">Кроме того наступление холодов это всегда испытание не только для людей, но и для транспортных средств ведь в холодное время в разы возрастает нагрузка на узлы и агрегаты технических средств, а так, же на электрооборудование в связи с чем требуется быть более бдительным при обращении и обслуживании с техникой. </w:t>
      </w:r>
    </w:p>
    <w:p w:rsidR="00ED2628" w:rsidRDefault="00ED2628" w:rsidP="007A696A">
      <w:pPr>
        <w:pStyle w:val="a3"/>
        <w:ind w:left="-426" w:firstLine="710"/>
        <w:rPr>
          <w:sz w:val="28"/>
          <w:szCs w:val="28"/>
        </w:rPr>
      </w:pPr>
      <w:r>
        <w:rPr>
          <w:sz w:val="28"/>
          <w:szCs w:val="28"/>
        </w:rPr>
        <w:t>Если Ваш автомобиль по каким-либо причинам загорелся</w:t>
      </w:r>
      <w:r w:rsidR="00F956BC">
        <w:rPr>
          <w:sz w:val="28"/>
          <w:szCs w:val="28"/>
        </w:rPr>
        <w:t>:</w:t>
      </w:r>
    </w:p>
    <w:p w:rsidR="00F956BC" w:rsidRDefault="00F956BC" w:rsidP="007A696A">
      <w:pPr>
        <w:pStyle w:val="a3"/>
        <w:ind w:left="-426" w:firstLine="710"/>
        <w:rPr>
          <w:sz w:val="28"/>
          <w:szCs w:val="28"/>
        </w:rPr>
      </w:pPr>
      <w:r>
        <w:rPr>
          <w:sz w:val="28"/>
          <w:szCs w:val="28"/>
        </w:rPr>
        <w:t>-сообщите о возгорании в пожарную охрану (по телефону «01» или «010, 112» с мобильного телефона). Если у Вас нет возможности сделать это самостоятельно остановите проезжающих и попросите их связаться с пожарной охраной или ГИБДД. Возьмите огнетушитель, немного приоткройте капот и направьте огнетушащее вещество в подкапотное пространство;</w:t>
      </w:r>
    </w:p>
    <w:p w:rsidR="00F956BC" w:rsidRDefault="00F956BC" w:rsidP="007A696A">
      <w:pPr>
        <w:pStyle w:val="a3"/>
        <w:ind w:left="-426" w:firstLine="710"/>
        <w:rPr>
          <w:sz w:val="28"/>
          <w:szCs w:val="28"/>
        </w:rPr>
      </w:pPr>
      <w:r>
        <w:rPr>
          <w:sz w:val="28"/>
          <w:szCs w:val="28"/>
        </w:rPr>
        <w:t xml:space="preserve">-при загорании в салоне автомобиля, по возможности не оставляйте двери и окна открытыми. Тушение пожара следует производить через </w:t>
      </w:r>
      <w:proofErr w:type="gramStart"/>
      <w:r>
        <w:rPr>
          <w:sz w:val="28"/>
          <w:szCs w:val="28"/>
        </w:rPr>
        <w:t>приоткрытые</w:t>
      </w:r>
      <w:proofErr w:type="gramEnd"/>
      <w:r>
        <w:rPr>
          <w:sz w:val="28"/>
          <w:szCs w:val="28"/>
        </w:rPr>
        <w:t xml:space="preserve"> дверь или окно;</w:t>
      </w:r>
    </w:p>
    <w:p w:rsidR="00F956BC" w:rsidRDefault="00F956BC" w:rsidP="007A696A">
      <w:pPr>
        <w:pStyle w:val="a3"/>
        <w:ind w:left="-426" w:firstLine="710"/>
        <w:rPr>
          <w:sz w:val="28"/>
          <w:szCs w:val="28"/>
        </w:rPr>
      </w:pPr>
      <w:r>
        <w:rPr>
          <w:sz w:val="28"/>
          <w:szCs w:val="28"/>
        </w:rPr>
        <w:t>-если возгорание ликвидировано и есть такая возможность – сорвите провод с клеммы аккумулятора;</w:t>
      </w:r>
    </w:p>
    <w:p w:rsidR="00F956BC" w:rsidRDefault="00F956BC" w:rsidP="007A696A">
      <w:pPr>
        <w:pStyle w:val="a3"/>
        <w:ind w:left="-426" w:firstLine="710"/>
        <w:rPr>
          <w:sz w:val="28"/>
          <w:szCs w:val="28"/>
        </w:rPr>
      </w:pPr>
      <w:r>
        <w:rPr>
          <w:sz w:val="28"/>
          <w:szCs w:val="28"/>
        </w:rPr>
        <w:t>-при разливе бензина необходимо смыть его водой, засыпать придорожным песком, пылью, землей – с целью предотвращения его возгорания.</w:t>
      </w:r>
    </w:p>
    <w:p w:rsidR="00F956BC" w:rsidRDefault="00F956BC" w:rsidP="007A696A">
      <w:pPr>
        <w:pStyle w:val="a3"/>
        <w:ind w:left="-426" w:firstLine="710"/>
        <w:rPr>
          <w:sz w:val="28"/>
          <w:szCs w:val="28"/>
        </w:rPr>
      </w:pPr>
    </w:p>
    <w:p w:rsidR="007A696A" w:rsidRPr="007A696A" w:rsidRDefault="00F956BC" w:rsidP="007A696A">
      <w:pPr>
        <w:pStyle w:val="a3"/>
        <w:ind w:left="-426" w:firstLine="710"/>
        <w:rPr>
          <w:sz w:val="28"/>
          <w:szCs w:val="28"/>
        </w:rPr>
      </w:pPr>
      <w:r>
        <w:rPr>
          <w:sz w:val="28"/>
          <w:szCs w:val="28"/>
        </w:rPr>
        <w:t>Берегите свой автомобиль, и он будет дарить радость поездки Вам и Вашим близким!</w:t>
      </w:r>
      <w:r w:rsidR="007A696A" w:rsidRPr="007A696A">
        <w:rPr>
          <w:sz w:val="28"/>
          <w:szCs w:val="28"/>
        </w:rPr>
        <w:t xml:space="preserve"> </w:t>
      </w:r>
    </w:p>
    <w:p w:rsidR="007A696A" w:rsidRDefault="007A696A" w:rsidP="007A696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</w:p>
    <w:p w:rsidR="00F956BC" w:rsidRPr="007A696A" w:rsidRDefault="00F956BC" w:rsidP="007A696A">
      <w:pPr>
        <w:spacing w:after="0"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</w:p>
    <w:p w:rsidR="007A696A" w:rsidRPr="007A696A" w:rsidRDefault="007A696A" w:rsidP="007A696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696A">
        <w:rPr>
          <w:rFonts w:ascii="Times New Roman" w:hAnsi="Times New Roman" w:cs="Times New Roman"/>
          <w:sz w:val="28"/>
          <w:szCs w:val="28"/>
        </w:rPr>
        <w:t xml:space="preserve">Дознаватель ОНД и </w:t>
      </w:r>
      <w:proofErr w:type="gramStart"/>
      <w:r w:rsidRPr="007A696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A696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A696A">
        <w:rPr>
          <w:rFonts w:ascii="Times New Roman" w:hAnsi="Times New Roman" w:cs="Times New Roman"/>
          <w:sz w:val="28"/>
          <w:szCs w:val="28"/>
        </w:rPr>
        <w:t>Щекинскому</w:t>
      </w:r>
      <w:proofErr w:type="spellEnd"/>
      <w:r w:rsidRPr="007A696A">
        <w:rPr>
          <w:rFonts w:ascii="Times New Roman" w:hAnsi="Times New Roman" w:cs="Times New Roman"/>
          <w:sz w:val="28"/>
          <w:szCs w:val="28"/>
        </w:rPr>
        <w:t>, Тепло-Огаревскому,</w:t>
      </w:r>
    </w:p>
    <w:p w:rsidR="007A696A" w:rsidRPr="007A696A" w:rsidRDefault="007A696A" w:rsidP="007A696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96A">
        <w:rPr>
          <w:rFonts w:ascii="Times New Roman" w:hAnsi="Times New Roman" w:cs="Times New Roman"/>
          <w:sz w:val="28"/>
          <w:szCs w:val="28"/>
        </w:rPr>
        <w:t>Плавскому</w:t>
      </w:r>
      <w:proofErr w:type="spellEnd"/>
      <w:r w:rsidRPr="007A69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696A">
        <w:rPr>
          <w:rFonts w:ascii="Times New Roman" w:hAnsi="Times New Roman" w:cs="Times New Roman"/>
          <w:sz w:val="28"/>
          <w:szCs w:val="28"/>
        </w:rPr>
        <w:t>Чернскому</w:t>
      </w:r>
      <w:proofErr w:type="spellEnd"/>
      <w:r w:rsidRPr="007A696A">
        <w:rPr>
          <w:rFonts w:ascii="Times New Roman" w:hAnsi="Times New Roman" w:cs="Times New Roman"/>
          <w:sz w:val="28"/>
          <w:szCs w:val="28"/>
        </w:rPr>
        <w:t xml:space="preserve"> районам </w:t>
      </w:r>
    </w:p>
    <w:p w:rsidR="007A696A" w:rsidRPr="007A696A" w:rsidRDefault="007A696A" w:rsidP="007A696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A696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7A696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7A696A">
        <w:rPr>
          <w:rFonts w:ascii="Times New Roman" w:hAnsi="Times New Roman" w:cs="Times New Roman"/>
          <w:sz w:val="28"/>
          <w:szCs w:val="28"/>
        </w:rPr>
        <w:t xml:space="preserve">-т внутренней службы                                                          А.А. </w:t>
      </w:r>
      <w:proofErr w:type="spellStart"/>
      <w:r w:rsidRPr="007A696A">
        <w:rPr>
          <w:rFonts w:ascii="Times New Roman" w:hAnsi="Times New Roman" w:cs="Times New Roman"/>
          <w:sz w:val="28"/>
          <w:szCs w:val="28"/>
        </w:rPr>
        <w:t>Ушинин</w:t>
      </w:r>
      <w:proofErr w:type="spellEnd"/>
    </w:p>
    <w:p w:rsidR="004043BD" w:rsidRPr="007A696A" w:rsidRDefault="004043BD" w:rsidP="007A696A">
      <w:pPr>
        <w:spacing w:after="0" w:line="240" w:lineRule="auto"/>
        <w:rPr>
          <w:rFonts w:ascii="Times New Roman" w:hAnsi="Times New Roman" w:cs="Times New Roman"/>
        </w:rPr>
      </w:pPr>
    </w:p>
    <w:sectPr w:rsidR="004043BD" w:rsidRPr="007A696A" w:rsidSect="0033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4168D"/>
    <w:multiLevelType w:val="singleLevel"/>
    <w:tmpl w:val="A10A7A2E"/>
    <w:lvl w:ilvl="0">
      <w:numFmt w:val="bullet"/>
      <w:lvlText w:val="-"/>
      <w:lvlJc w:val="left"/>
      <w:pPr>
        <w:tabs>
          <w:tab w:val="num" w:pos="480"/>
        </w:tabs>
        <w:ind w:left="480" w:hanging="408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696A"/>
    <w:rsid w:val="001B0B43"/>
    <w:rsid w:val="00332285"/>
    <w:rsid w:val="004043BD"/>
    <w:rsid w:val="007A696A"/>
    <w:rsid w:val="00ED2628"/>
    <w:rsid w:val="00F9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A69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7A696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7A696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A696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2019-11-19T07:14:00Z</dcterms:created>
  <dcterms:modified xsi:type="dcterms:W3CDTF">2020-08-25T12:21:00Z</dcterms:modified>
</cp:coreProperties>
</file>