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CF" w:rsidRDefault="0039072D" w:rsidP="00B01CFD">
      <w:pPr>
        <w:pStyle w:val="1"/>
        <w:shd w:val="clear" w:color="auto" w:fill="auto"/>
        <w:ind w:right="220" w:firstLine="0"/>
        <w:jc w:val="right"/>
      </w:pPr>
      <w:r>
        <w:t>«Утверждено»</w:t>
      </w:r>
    </w:p>
    <w:p w:rsidR="00D50ACF" w:rsidRDefault="0039072D" w:rsidP="00B01CFD">
      <w:pPr>
        <w:pStyle w:val="1"/>
        <w:shd w:val="clear" w:color="auto" w:fill="auto"/>
        <w:ind w:right="220" w:firstLine="0"/>
        <w:jc w:val="right"/>
      </w:pPr>
      <w:r>
        <w:t>Решением Совета О</w:t>
      </w:r>
      <w:r w:rsidR="00B01CFD">
        <w:t>бщественной палаты</w:t>
      </w:r>
      <w:r w:rsidR="00B01CFD">
        <w:br/>
        <w:t>Тульской области</w:t>
      </w:r>
    </w:p>
    <w:p w:rsidR="00D50ACF" w:rsidRDefault="002F5C11" w:rsidP="00B01CFD">
      <w:pPr>
        <w:pStyle w:val="1"/>
        <w:shd w:val="clear" w:color="auto" w:fill="auto"/>
        <w:spacing w:after="640"/>
        <w:ind w:right="220" w:firstLine="0"/>
        <w:jc w:val="right"/>
      </w:pPr>
      <w:r>
        <w:t>Протокол № ____</w:t>
      </w:r>
      <w:r w:rsidR="00B01CFD">
        <w:t xml:space="preserve">от </w:t>
      </w:r>
      <w:r>
        <w:t>«</w:t>
      </w:r>
      <w:r w:rsidR="00B01CFD">
        <w:t>__</w:t>
      </w:r>
      <w:r>
        <w:t>»</w:t>
      </w:r>
      <w:r w:rsidR="00B01CFD">
        <w:t xml:space="preserve"> </w:t>
      </w:r>
      <w:r>
        <w:t>_________ 20__</w:t>
      </w:r>
      <w:r w:rsidR="0039072D">
        <w:t xml:space="preserve"> года</w:t>
      </w:r>
      <w:r w:rsidR="0039072D">
        <w:br/>
      </w:r>
    </w:p>
    <w:p w:rsidR="00D50ACF" w:rsidRDefault="0039072D">
      <w:pPr>
        <w:pStyle w:val="11"/>
        <w:keepNext/>
        <w:keepLines/>
        <w:shd w:val="clear" w:color="auto" w:fill="auto"/>
        <w:spacing w:after="0"/>
        <w:ind w:firstLine="0"/>
        <w:jc w:val="center"/>
      </w:pPr>
      <w:bookmarkStart w:id="0" w:name="bookmark0"/>
      <w:r>
        <w:t>Положение</w:t>
      </w:r>
      <w:bookmarkEnd w:id="0"/>
    </w:p>
    <w:p w:rsidR="00D50ACF" w:rsidRDefault="00B01CF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</w:t>
      </w:r>
      <w:r w:rsidR="0039072D">
        <w:rPr>
          <w:b/>
          <w:bCs/>
        </w:rPr>
        <w:t xml:space="preserve"> приемной О</w:t>
      </w:r>
      <w:r>
        <w:rPr>
          <w:b/>
          <w:bCs/>
        </w:rPr>
        <w:t>бщественной палаты</w:t>
      </w:r>
      <w:r>
        <w:rPr>
          <w:b/>
          <w:bCs/>
        </w:rPr>
        <w:br/>
        <w:t>Тульской области</w:t>
      </w:r>
    </w:p>
    <w:p w:rsidR="00D50ACF" w:rsidRDefault="0039072D" w:rsidP="00331EA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58"/>
        </w:tabs>
        <w:spacing w:after="320"/>
        <w:jc w:val="center"/>
      </w:pPr>
      <w:bookmarkStart w:id="1" w:name="bookmark2"/>
      <w:r>
        <w:t>ОБЩИЕ ПОЛОЖЕНИЯ</w:t>
      </w:r>
      <w:bookmarkEnd w:id="1"/>
    </w:p>
    <w:p w:rsidR="00D50ACF" w:rsidRPr="004C040B" w:rsidRDefault="00F20BDC" w:rsidP="004C040B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09"/>
      </w:pPr>
      <w:r w:rsidRPr="004C040B">
        <w:t>П</w:t>
      </w:r>
      <w:r w:rsidR="0039072D" w:rsidRPr="004C040B">
        <w:t>риемная О</w:t>
      </w:r>
      <w:r w:rsidRPr="004C040B">
        <w:t>бщественной палаты Тульской области (далее-П</w:t>
      </w:r>
      <w:r w:rsidR="0039072D" w:rsidRPr="004C040B">
        <w:t>риемная) осуществляет свою деятельность на основе Конституции Российской Федерации, федеральных конституционных законов, федеральных законов и иных нормативных правовых актов Российской Федерации и</w:t>
      </w:r>
      <w:r w:rsidRPr="004C040B">
        <w:t xml:space="preserve"> Тульской области</w:t>
      </w:r>
      <w:r w:rsidR="0039072D" w:rsidRPr="004C040B">
        <w:t>, а также настоящим Положением.</w:t>
      </w:r>
    </w:p>
    <w:p w:rsidR="00D50ACF" w:rsidRPr="004C040B" w:rsidRDefault="00F20BDC" w:rsidP="004C040B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09"/>
      </w:pPr>
      <w:r w:rsidRPr="004C040B">
        <w:t>Приемные создаются в целях содействия взаимодействию граждан Российской Федерации с территориальными органами федеральных органов исполнительной власти, органами государственной власти Тульской области, органами местного самоуправления, субъектами общественными контроля, иными органами и организациями</w:t>
      </w:r>
      <w:r w:rsidR="00EB1C18">
        <w:t>,</w:t>
      </w:r>
      <w:r w:rsidRPr="004C040B">
        <w:t xml:space="preserve"> находящимися на территории Тульской области в целях учета потребностей и интересов граждан, консультирования граждан по вопросам обеспечения и защиты их прав и законных интересов, </w:t>
      </w:r>
      <w:r w:rsidR="0039072D" w:rsidRPr="004C040B">
        <w:t>своевременного реагирования на возникающие проблемы становления и развития институтов гражданского общ</w:t>
      </w:r>
      <w:r w:rsidRPr="004C040B">
        <w:t xml:space="preserve">ества, </w:t>
      </w:r>
      <w:r w:rsidR="0039072D" w:rsidRPr="004C040B">
        <w:t>учета общественного мнения при разработке и реализации общественно з</w:t>
      </w:r>
      <w:r w:rsidRPr="004C040B">
        <w:t>начимых проектов и программ.</w:t>
      </w:r>
    </w:p>
    <w:p w:rsidR="00D50ACF" w:rsidRPr="004C040B" w:rsidRDefault="003B1B9C" w:rsidP="002F5C11">
      <w:pPr>
        <w:pStyle w:val="1"/>
        <w:numPr>
          <w:ilvl w:val="0"/>
          <w:numId w:val="3"/>
        </w:numPr>
        <w:shd w:val="clear" w:color="auto" w:fill="auto"/>
        <w:tabs>
          <w:tab w:val="left" w:pos="1425"/>
        </w:tabs>
        <w:spacing w:after="300"/>
        <w:ind w:firstLine="709"/>
      </w:pPr>
      <w:r w:rsidRPr="004C040B">
        <w:t>Приемные создаются в муниципальных районах и городских округах Тульской области.</w:t>
      </w:r>
    </w:p>
    <w:p w:rsidR="00D50ACF" w:rsidRDefault="0039072D" w:rsidP="008B69D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25"/>
        </w:tabs>
        <w:spacing w:after="320"/>
        <w:jc w:val="center"/>
      </w:pPr>
      <w:bookmarkStart w:id="2" w:name="bookmark3"/>
      <w:r>
        <w:t>ОСНОВНЫЕ ЗАДАЧИ И ФУНКЦИИ ПРИЕМНОЙ</w:t>
      </w:r>
      <w:bookmarkEnd w:id="2"/>
    </w:p>
    <w:p w:rsidR="004C040B" w:rsidRPr="004C040B" w:rsidRDefault="004C040B" w:rsidP="004C040B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</w:t>
      </w:r>
      <w:r w:rsidRPr="004C040B">
        <w:rPr>
          <w:rFonts w:ascii="Times New Roman" w:hAnsi="Times New Roman" w:cs="Times New Roman"/>
          <w:sz w:val="28"/>
          <w:szCs w:val="32"/>
        </w:rPr>
        <w:t>онсультировани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4C040B">
        <w:rPr>
          <w:rFonts w:ascii="Times New Roman" w:hAnsi="Times New Roman" w:cs="Times New Roman"/>
          <w:sz w:val="28"/>
          <w:szCs w:val="32"/>
        </w:rPr>
        <w:t xml:space="preserve"> граждан по вопросам обеспечения и защиты их прав и законн</w:t>
      </w:r>
      <w:r>
        <w:rPr>
          <w:rFonts w:ascii="Times New Roman" w:hAnsi="Times New Roman" w:cs="Times New Roman"/>
          <w:sz w:val="28"/>
          <w:szCs w:val="32"/>
        </w:rPr>
        <w:t>ых интересов.</w:t>
      </w:r>
    </w:p>
    <w:p w:rsidR="004C040B" w:rsidRPr="004C040B" w:rsidRDefault="004C040B" w:rsidP="004C040B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</w:t>
      </w:r>
      <w:r w:rsidRPr="004C040B">
        <w:rPr>
          <w:rFonts w:ascii="Times New Roman" w:hAnsi="Times New Roman" w:cs="Times New Roman"/>
          <w:sz w:val="28"/>
          <w:szCs w:val="32"/>
        </w:rPr>
        <w:t>одействи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4C040B">
        <w:rPr>
          <w:rFonts w:ascii="Times New Roman" w:hAnsi="Times New Roman" w:cs="Times New Roman"/>
          <w:sz w:val="28"/>
          <w:szCs w:val="32"/>
        </w:rPr>
        <w:t xml:space="preserve"> гражданам в подготовке обращений в органы государственной власти, органы местного самоуправления, иные органы и организации, в компетенцию которых входит решение по</w:t>
      </w:r>
      <w:r w:rsidR="00EB1C18">
        <w:rPr>
          <w:rFonts w:ascii="Times New Roman" w:hAnsi="Times New Roman" w:cs="Times New Roman"/>
          <w:sz w:val="28"/>
          <w:szCs w:val="32"/>
        </w:rPr>
        <w:t>ставленных в обращении вопросов.</w:t>
      </w:r>
    </w:p>
    <w:p w:rsidR="004C040B" w:rsidRPr="004C040B" w:rsidRDefault="004C040B" w:rsidP="004C040B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</w:t>
      </w:r>
      <w:r w:rsidRPr="004C040B">
        <w:rPr>
          <w:rFonts w:ascii="Times New Roman" w:hAnsi="Times New Roman" w:cs="Times New Roman"/>
          <w:sz w:val="28"/>
          <w:szCs w:val="32"/>
        </w:rPr>
        <w:t>роведени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4C040B">
        <w:rPr>
          <w:rFonts w:ascii="Times New Roman" w:hAnsi="Times New Roman" w:cs="Times New Roman"/>
          <w:sz w:val="28"/>
          <w:szCs w:val="32"/>
        </w:rPr>
        <w:t xml:space="preserve"> информационно – разъяснительной работы среди населения Тульской области по основным направлениям деятельности субъектов общественного контроля, а также органов государственной власти, органов местного самоуправления, иных органов, государственных и муниципальных учреждений, иных организаций, на которые возложено осуществление публично</w:t>
      </w:r>
      <w:r w:rsidR="00EB1C18">
        <w:rPr>
          <w:rFonts w:ascii="Times New Roman" w:hAnsi="Times New Roman" w:cs="Times New Roman"/>
          <w:sz w:val="28"/>
          <w:szCs w:val="32"/>
        </w:rPr>
        <w:t>-</w:t>
      </w:r>
      <w:r w:rsidRPr="004C040B">
        <w:rPr>
          <w:rFonts w:ascii="Times New Roman" w:hAnsi="Times New Roman" w:cs="Times New Roman"/>
          <w:sz w:val="28"/>
          <w:szCs w:val="32"/>
        </w:rPr>
        <w:t>значимых функций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4C040B" w:rsidRPr="004C040B" w:rsidRDefault="004F6DB4" w:rsidP="004C040B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C040B">
        <w:rPr>
          <w:rFonts w:ascii="Times New Roman" w:hAnsi="Times New Roman" w:cs="Times New Roman"/>
          <w:sz w:val="28"/>
          <w:szCs w:val="32"/>
        </w:rPr>
        <w:lastRenderedPageBreak/>
        <w:t xml:space="preserve">Рассмотрение устных </w:t>
      </w:r>
      <w:r w:rsidR="0039072D" w:rsidRPr="004C040B">
        <w:rPr>
          <w:rFonts w:ascii="Times New Roman" w:hAnsi="Times New Roman" w:cs="Times New Roman"/>
          <w:sz w:val="28"/>
          <w:szCs w:val="32"/>
        </w:rPr>
        <w:t>обращений и предложений граждан</w:t>
      </w:r>
      <w:r w:rsidR="004C040B">
        <w:rPr>
          <w:rFonts w:ascii="Times New Roman" w:hAnsi="Times New Roman" w:cs="Times New Roman"/>
          <w:sz w:val="28"/>
          <w:szCs w:val="32"/>
        </w:rPr>
        <w:t xml:space="preserve"> и некоммерческих организаций осуществляется в </w:t>
      </w:r>
      <w:r w:rsidR="0039072D" w:rsidRPr="004C040B">
        <w:rPr>
          <w:rFonts w:ascii="Times New Roman" w:hAnsi="Times New Roman" w:cs="Times New Roman"/>
          <w:sz w:val="28"/>
          <w:szCs w:val="32"/>
        </w:rPr>
        <w:t>порядке, предусмотренном действующим законодательством по работе с обращениями граждан.</w:t>
      </w:r>
    </w:p>
    <w:p w:rsidR="004C040B" w:rsidRPr="004C040B" w:rsidRDefault="00C06CBA" w:rsidP="004C040B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C040B">
        <w:rPr>
          <w:rFonts w:ascii="Times New Roman" w:hAnsi="Times New Roman" w:cs="Times New Roman"/>
          <w:sz w:val="28"/>
          <w:szCs w:val="32"/>
        </w:rPr>
        <w:t xml:space="preserve">Ведение приемов в </w:t>
      </w:r>
      <w:r w:rsidR="004F6DB4" w:rsidRPr="004C040B">
        <w:rPr>
          <w:rFonts w:ascii="Times New Roman" w:hAnsi="Times New Roman" w:cs="Times New Roman"/>
          <w:sz w:val="28"/>
          <w:szCs w:val="32"/>
        </w:rPr>
        <w:t>П</w:t>
      </w:r>
      <w:r w:rsidRPr="004C040B">
        <w:rPr>
          <w:rFonts w:ascii="Times New Roman" w:hAnsi="Times New Roman" w:cs="Times New Roman"/>
          <w:sz w:val="28"/>
          <w:szCs w:val="32"/>
        </w:rPr>
        <w:t>риемных осуществляется представителями: Общественной палаты Тульской области; Общественных советов при органах исполнительной власти, муниципальных образований Тульской области (по согласованию); некоммерческих организаций Тульской области (по согласованию); Тульской областной адвокат</w:t>
      </w:r>
      <w:r w:rsidR="00EB1C18">
        <w:rPr>
          <w:rFonts w:ascii="Times New Roman" w:hAnsi="Times New Roman" w:cs="Times New Roman"/>
          <w:sz w:val="28"/>
          <w:szCs w:val="32"/>
        </w:rPr>
        <w:t>ской палаты (по согласованию); ю</w:t>
      </w:r>
      <w:r w:rsidRPr="004C040B">
        <w:rPr>
          <w:rFonts w:ascii="Times New Roman" w:hAnsi="Times New Roman" w:cs="Times New Roman"/>
          <w:sz w:val="28"/>
          <w:szCs w:val="32"/>
        </w:rPr>
        <w:t>ридических клиник (по согласованию); депутатами Тульской областной Думы, уполномоченным по защите прав предпринимателей в Тульской области, уполномоченным по правам ребенка в Тульской области, уполномоченным по правам человека в Тульской области, иными уполномоченными лицами органов государственной власти, органов местного самоуправления, иных органов и организаций по согласованию с ними.</w:t>
      </w:r>
    </w:p>
    <w:p w:rsidR="00C06CBA" w:rsidRPr="004C040B" w:rsidRDefault="00C06CBA" w:rsidP="002F5C11">
      <w:pPr>
        <w:pStyle w:val="a6"/>
        <w:numPr>
          <w:ilvl w:val="1"/>
          <w:numId w:val="14"/>
        </w:numPr>
        <w:spacing w:after="300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C040B">
        <w:rPr>
          <w:rFonts w:ascii="Times New Roman" w:hAnsi="Times New Roman" w:cs="Times New Roman"/>
          <w:sz w:val="28"/>
          <w:szCs w:val="32"/>
        </w:rPr>
        <w:t xml:space="preserve">В рамках деятельности Приемных </w:t>
      </w:r>
      <w:r w:rsidR="004C040B">
        <w:rPr>
          <w:rFonts w:ascii="Times New Roman" w:hAnsi="Times New Roman" w:cs="Times New Roman"/>
          <w:sz w:val="28"/>
          <w:szCs w:val="32"/>
        </w:rPr>
        <w:t>предусмотрено оказание</w:t>
      </w:r>
      <w:r w:rsidRPr="004C040B">
        <w:rPr>
          <w:rFonts w:ascii="Times New Roman" w:hAnsi="Times New Roman" w:cs="Times New Roman"/>
          <w:sz w:val="28"/>
          <w:szCs w:val="32"/>
        </w:rPr>
        <w:t xml:space="preserve"> бесплатн</w:t>
      </w:r>
      <w:r w:rsidR="004C040B">
        <w:rPr>
          <w:rFonts w:ascii="Times New Roman" w:hAnsi="Times New Roman" w:cs="Times New Roman"/>
          <w:sz w:val="28"/>
          <w:szCs w:val="32"/>
        </w:rPr>
        <w:t>ой</w:t>
      </w:r>
      <w:r w:rsidRPr="004C040B">
        <w:rPr>
          <w:rFonts w:ascii="Times New Roman" w:hAnsi="Times New Roman" w:cs="Times New Roman"/>
          <w:sz w:val="28"/>
          <w:szCs w:val="32"/>
        </w:rPr>
        <w:t xml:space="preserve"> юридическ</w:t>
      </w:r>
      <w:r w:rsidR="004C040B">
        <w:rPr>
          <w:rFonts w:ascii="Times New Roman" w:hAnsi="Times New Roman" w:cs="Times New Roman"/>
          <w:sz w:val="28"/>
          <w:szCs w:val="32"/>
        </w:rPr>
        <w:t>ой</w:t>
      </w:r>
      <w:r w:rsidRPr="004C040B">
        <w:rPr>
          <w:rFonts w:ascii="Times New Roman" w:hAnsi="Times New Roman" w:cs="Times New Roman"/>
          <w:sz w:val="28"/>
          <w:szCs w:val="32"/>
        </w:rPr>
        <w:t xml:space="preserve"> помощ</w:t>
      </w:r>
      <w:r w:rsidR="004C040B">
        <w:rPr>
          <w:rFonts w:ascii="Times New Roman" w:hAnsi="Times New Roman" w:cs="Times New Roman"/>
          <w:sz w:val="28"/>
          <w:szCs w:val="32"/>
        </w:rPr>
        <w:t>и</w:t>
      </w:r>
      <w:r w:rsidRPr="004C040B">
        <w:rPr>
          <w:rFonts w:ascii="Times New Roman" w:hAnsi="Times New Roman" w:cs="Times New Roman"/>
          <w:sz w:val="28"/>
          <w:szCs w:val="32"/>
        </w:rPr>
        <w:t xml:space="preserve"> </w:t>
      </w:r>
      <w:r w:rsidR="004C040B">
        <w:rPr>
          <w:rFonts w:ascii="Times New Roman" w:hAnsi="Times New Roman" w:cs="Times New Roman"/>
          <w:sz w:val="28"/>
          <w:szCs w:val="32"/>
        </w:rPr>
        <w:t>на основании</w:t>
      </w:r>
      <w:r w:rsidRPr="004C040B">
        <w:rPr>
          <w:rFonts w:ascii="Times New Roman" w:hAnsi="Times New Roman" w:cs="Times New Roman"/>
          <w:sz w:val="28"/>
          <w:szCs w:val="32"/>
        </w:rPr>
        <w:t xml:space="preserve"> Закон</w:t>
      </w:r>
      <w:r w:rsidR="004C040B">
        <w:rPr>
          <w:rFonts w:ascii="Times New Roman" w:hAnsi="Times New Roman" w:cs="Times New Roman"/>
          <w:sz w:val="28"/>
          <w:szCs w:val="32"/>
        </w:rPr>
        <w:t>а</w:t>
      </w:r>
      <w:r w:rsidRPr="004C040B">
        <w:rPr>
          <w:rFonts w:ascii="Times New Roman" w:hAnsi="Times New Roman" w:cs="Times New Roman"/>
          <w:sz w:val="28"/>
          <w:szCs w:val="32"/>
        </w:rPr>
        <w:t xml:space="preserve"> Тульской области от 16 июля 2012 года № 1782-</w:t>
      </w:r>
      <w:r w:rsidR="004C040B">
        <w:rPr>
          <w:rFonts w:ascii="Times New Roman" w:hAnsi="Times New Roman" w:cs="Times New Roman"/>
          <w:sz w:val="28"/>
          <w:szCs w:val="32"/>
        </w:rPr>
        <w:t>ЗТО</w:t>
      </w:r>
      <w:r w:rsidRPr="004C040B">
        <w:rPr>
          <w:rFonts w:ascii="Times New Roman" w:hAnsi="Times New Roman" w:cs="Times New Roman"/>
          <w:sz w:val="28"/>
          <w:szCs w:val="32"/>
        </w:rPr>
        <w:t xml:space="preserve">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граждан».</w:t>
      </w:r>
    </w:p>
    <w:p w:rsidR="00D50ACF" w:rsidRDefault="0039072D" w:rsidP="008B69D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17"/>
        </w:tabs>
        <w:jc w:val="center"/>
      </w:pPr>
      <w:bookmarkStart w:id="3" w:name="bookmark4"/>
      <w:r>
        <w:t>ОБЕСПЕЧЕНИЕ ДЕЯТЕЛЬНОСТИ ПРИЕМНОЙ</w:t>
      </w:r>
      <w:bookmarkEnd w:id="3"/>
    </w:p>
    <w:p w:rsidR="0062001C" w:rsidRDefault="0062001C" w:rsidP="002F5C11">
      <w:pPr>
        <w:pStyle w:val="1"/>
        <w:numPr>
          <w:ilvl w:val="1"/>
          <w:numId w:val="12"/>
        </w:numPr>
        <w:tabs>
          <w:tab w:val="left" w:pos="1425"/>
        </w:tabs>
        <w:ind w:left="0" w:firstLine="709"/>
      </w:pPr>
      <w:r>
        <w:t xml:space="preserve">Обеспечение организации деятельности и координацию работы Приемных осуществляет Аппарат Общественной палаты Тульской области. </w:t>
      </w:r>
    </w:p>
    <w:p w:rsidR="00BD60CC" w:rsidRDefault="00BD60CC" w:rsidP="002F5C11">
      <w:pPr>
        <w:pStyle w:val="1"/>
        <w:numPr>
          <w:ilvl w:val="1"/>
          <w:numId w:val="12"/>
        </w:numPr>
        <w:shd w:val="clear" w:color="auto" w:fill="auto"/>
        <w:tabs>
          <w:tab w:val="left" w:pos="1425"/>
        </w:tabs>
        <w:ind w:left="0" w:firstLine="709"/>
      </w:pPr>
      <w:r>
        <w:t xml:space="preserve">Организационно-техническое обеспечение деятельности Приемных, учет и систематизация устных обращений граждан и организаций в </w:t>
      </w:r>
      <w:r w:rsidR="00CD3F81">
        <w:t>П</w:t>
      </w:r>
      <w:r>
        <w:t>риемн</w:t>
      </w:r>
      <w:r w:rsidR="00CD3F81">
        <w:t>ых</w:t>
      </w:r>
      <w:r>
        <w:t xml:space="preserve"> в муниципальных районах и городских округах Тульской области осуществляется Руководителями Приемных.</w:t>
      </w:r>
    </w:p>
    <w:p w:rsidR="00C009A4" w:rsidRDefault="00C009A4" w:rsidP="002F5C11">
      <w:pPr>
        <w:pStyle w:val="1"/>
        <w:numPr>
          <w:ilvl w:val="1"/>
          <w:numId w:val="12"/>
        </w:numPr>
        <w:tabs>
          <w:tab w:val="left" w:pos="1425"/>
        </w:tabs>
        <w:ind w:left="0" w:firstLine="709"/>
      </w:pPr>
      <w:r>
        <w:t xml:space="preserve">Аппарат Общественной палаты Тульской области </w:t>
      </w:r>
      <w:r w:rsidR="00BD60CC">
        <w:t>формирует и направляет Руководителям Приемных в муниципальных районах и городских округах Тульской области график приема на месяц.</w:t>
      </w:r>
    </w:p>
    <w:p w:rsidR="0062001C" w:rsidRDefault="0062001C" w:rsidP="002F5C11">
      <w:pPr>
        <w:pStyle w:val="1"/>
        <w:numPr>
          <w:ilvl w:val="1"/>
          <w:numId w:val="12"/>
        </w:numPr>
        <w:shd w:val="clear" w:color="auto" w:fill="auto"/>
        <w:tabs>
          <w:tab w:val="left" w:pos="1425"/>
        </w:tabs>
        <w:ind w:left="0" w:firstLine="709"/>
      </w:pPr>
      <w:r>
        <w:t xml:space="preserve">Аппарат Общественной палаты обеспечивает анализ и обобщение обращений, </w:t>
      </w:r>
      <w:r w:rsidR="00D1734E">
        <w:t>поступающих в Приемную за месяц и за год.</w:t>
      </w:r>
    </w:p>
    <w:p w:rsidR="0062001C" w:rsidRDefault="0062001C" w:rsidP="002F5C11">
      <w:pPr>
        <w:pStyle w:val="1"/>
        <w:numPr>
          <w:ilvl w:val="1"/>
          <w:numId w:val="12"/>
        </w:numPr>
        <w:shd w:val="clear" w:color="auto" w:fill="auto"/>
        <w:tabs>
          <w:tab w:val="left" w:pos="1425"/>
        </w:tabs>
        <w:ind w:left="0" w:firstLine="709"/>
      </w:pPr>
      <w:r>
        <w:t>Аппарат Общественной палаты предоставляет председателю Общественной палаты Тульско</w:t>
      </w:r>
      <w:r w:rsidR="00EB1C18">
        <w:t xml:space="preserve">й области отчет о деятельности Приемных по </w:t>
      </w:r>
      <w:r>
        <w:t xml:space="preserve">итогам месяца, а также сводный годовой отчет. </w:t>
      </w:r>
    </w:p>
    <w:p w:rsidR="00BD60CC" w:rsidRDefault="0062001C" w:rsidP="002F5C11">
      <w:pPr>
        <w:pStyle w:val="1"/>
        <w:numPr>
          <w:ilvl w:val="1"/>
          <w:numId w:val="12"/>
        </w:numPr>
        <w:shd w:val="clear" w:color="auto" w:fill="auto"/>
        <w:tabs>
          <w:tab w:val="left" w:pos="1425"/>
        </w:tabs>
        <w:ind w:left="0" w:firstLine="709"/>
      </w:pPr>
      <w:r>
        <w:t>Информация об итогах деятельности Приемных за месяц, год и о порядке ее работы размещается на официальном сайте Общественной палаты Тульской области в информационно-телекоммуникационной сети «Интернет».</w:t>
      </w:r>
    </w:p>
    <w:p w:rsidR="00BD60CC" w:rsidRDefault="00436CEA" w:rsidP="002F5C11">
      <w:pPr>
        <w:pStyle w:val="1"/>
        <w:numPr>
          <w:ilvl w:val="1"/>
          <w:numId w:val="12"/>
        </w:numPr>
        <w:shd w:val="clear" w:color="auto" w:fill="auto"/>
        <w:tabs>
          <w:tab w:val="left" w:pos="1425"/>
        </w:tabs>
        <w:ind w:left="0" w:firstLine="709"/>
      </w:pPr>
      <w:r>
        <w:t>О всех нарушениях нас</w:t>
      </w:r>
      <w:r w:rsidR="00EB1C18">
        <w:t>тоящего Положения Руководитель П</w:t>
      </w:r>
      <w:r>
        <w:t xml:space="preserve">риемной информирует </w:t>
      </w:r>
      <w:r w:rsidR="00CD3F81">
        <w:t>п</w:t>
      </w:r>
      <w:bookmarkStart w:id="4" w:name="_GoBack"/>
      <w:bookmarkEnd w:id="4"/>
      <w:r>
        <w:t>редседателя Общественной палаты.</w:t>
      </w:r>
    </w:p>
    <w:p w:rsidR="002F5C11" w:rsidRDefault="00BD60CC" w:rsidP="002F5C11">
      <w:pPr>
        <w:pStyle w:val="1"/>
        <w:numPr>
          <w:ilvl w:val="1"/>
          <w:numId w:val="12"/>
        </w:numPr>
        <w:shd w:val="clear" w:color="auto" w:fill="auto"/>
        <w:tabs>
          <w:tab w:val="left" w:pos="1416"/>
        </w:tabs>
        <w:spacing w:after="300"/>
        <w:ind w:left="0" w:firstLine="709"/>
      </w:pPr>
      <w:r>
        <w:t>Руководители Приемных вправе в</w:t>
      </w:r>
      <w:r w:rsidR="0039072D">
        <w:t xml:space="preserve">ыходить с предложениями в адрес </w:t>
      </w:r>
      <w:r>
        <w:t>п</w:t>
      </w:r>
      <w:r w:rsidR="0039072D">
        <w:t xml:space="preserve">редседателя, заместителей, </w:t>
      </w:r>
      <w:r>
        <w:t>председателей</w:t>
      </w:r>
      <w:r w:rsidR="0039072D">
        <w:t xml:space="preserve"> комиссий и рабочих групп </w:t>
      </w:r>
      <w:r w:rsidR="0039072D">
        <w:lastRenderedPageBreak/>
        <w:t xml:space="preserve">Общественной палаты, по проведению общественных слушаний, дискуссий, семинаров, круглых столов, «горячей линии», и иных общественно значимых мероприятиях по вопросам, наиболее волнующих граждан и представителей некоммерческих организаций, выявленных по результатам анализа поступающих в </w:t>
      </w:r>
      <w:r w:rsidR="00CC34E3">
        <w:t>П</w:t>
      </w:r>
      <w:r w:rsidR="0039072D">
        <w:t>риемную обращений.</w:t>
      </w:r>
      <w:r w:rsidR="002F5C11" w:rsidRPr="002F5C11">
        <w:t xml:space="preserve"> </w:t>
      </w:r>
    </w:p>
    <w:p w:rsidR="002F5C11" w:rsidRPr="002F5C11" w:rsidRDefault="002F5C11" w:rsidP="002F5C1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after="300"/>
        <w:jc w:val="center"/>
        <w:rPr>
          <w:b/>
          <w:bCs/>
        </w:rPr>
      </w:pPr>
      <w:r w:rsidRPr="002F5C11">
        <w:rPr>
          <w:b/>
        </w:rPr>
        <w:t>РУКОВОДИТЕЛИ ПРИЕМНЫХ</w:t>
      </w:r>
    </w:p>
    <w:p w:rsidR="002F5C11" w:rsidRDefault="002F5C11" w:rsidP="002F5C11">
      <w:pPr>
        <w:pStyle w:val="1"/>
        <w:numPr>
          <w:ilvl w:val="1"/>
          <w:numId w:val="24"/>
        </w:numPr>
        <w:shd w:val="clear" w:color="auto" w:fill="auto"/>
        <w:tabs>
          <w:tab w:val="left" w:pos="1425"/>
        </w:tabs>
        <w:ind w:left="0" w:firstLine="709"/>
      </w:pPr>
      <w:r w:rsidRPr="004C040B">
        <w:t>Руководител</w:t>
      </w:r>
      <w:r>
        <w:t>и</w:t>
      </w:r>
      <w:r w:rsidR="00EB1C18">
        <w:t xml:space="preserve"> П</w:t>
      </w:r>
      <w:r w:rsidRPr="004C040B">
        <w:t>риемн</w:t>
      </w:r>
      <w:r>
        <w:t>ых</w:t>
      </w:r>
      <w:r w:rsidRPr="004C040B">
        <w:t xml:space="preserve"> </w:t>
      </w:r>
      <w:r>
        <w:t>утверждаю</w:t>
      </w:r>
      <w:r w:rsidRPr="004C040B">
        <w:t>тся Советом Общественной палаты.</w:t>
      </w:r>
    </w:p>
    <w:p w:rsidR="002F5C11" w:rsidRDefault="00EB1C18" w:rsidP="002F5C11">
      <w:pPr>
        <w:pStyle w:val="1"/>
        <w:numPr>
          <w:ilvl w:val="1"/>
          <w:numId w:val="24"/>
        </w:numPr>
        <w:shd w:val="clear" w:color="auto" w:fill="auto"/>
        <w:tabs>
          <w:tab w:val="left" w:pos="1425"/>
        </w:tabs>
        <w:ind w:left="0" w:firstLine="709"/>
      </w:pPr>
      <w:r>
        <w:t>Ротация Р</w:t>
      </w:r>
      <w:r w:rsidR="002F5C11" w:rsidRPr="0062001C">
        <w:t>уководителей Приемных может проводиться ежегодно.</w:t>
      </w:r>
    </w:p>
    <w:p w:rsidR="002F5C11" w:rsidRDefault="002F5C11" w:rsidP="002F5C11">
      <w:pPr>
        <w:pStyle w:val="1"/>
        <w:numPr>
          <w:ilvl w:val="1"/>
          <w:numId w:val="24"/>
        </w:numPr>
        <w:shd w:val="clear" w:color="auto" w:fill="auto"/>
        <w:tabs>
          <w:tab w:val="left" w:pos="1425"/>
        </w:tabs>
        <w:spacing w:after="300"/>
        <w:ind w:left="0" w:firstLine="709"/>
      </w:pPr>
      <w:r w:rsidRPr="0062001C">
        <w:t>Руководители Приемных работают не менее двух раз в неделю по три часа.</w:t>
      </w:r>
    </w:p>
    <w:p w:rsidR="00D50ACF" w:rsidRDefault="0039072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17"/>
        </w:tabs>
      </w:pPr>
      <w:bookmarkStart w:id="5" w:name="bookmark5"/>
      <w:r>
        <w:t>ОРГАНИЗАЦИЯ РАБОТЫ ПРИЕМНОЙ ПО ОБРАЩЕНИЯМ</w:t>
      </w:r>
      <w:bookmarkEnd w:id="5"/>
    </w:p>
    <w:p w:rsidR="00BD60CC" w:rsidRDefault="00BD60CC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7"/>
        </w:tabs>
        <w:ind w:left="0" w:firstLine="709"/>
      </w:pPr>
      <w:r>
        <w:t>В Приемных осуществляется работа по приему устных обращений граждан и некоммерческих организаций.</w:t>
      </w:r>
    </w:p>
    <w:p w:rsidR="002F5C11" w:rsidRDefault="0039072D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7"/>
        </w:tabs>
        <w:ind w:left="0" w:firstLine="709"/>
      </w:pPr>
      <w:r>
        <w:t>Устными обращениями считаются обращения и предложения граждан или представителей некоммерческих организаций, изложе</w:t>
      </w:r>
      <w:r w:rsidR="00CC34E3">
        <w:t>нные ими в ходе личного приема.</w:t>
      </w:r>
    </w:p>
    <w:p w:rsidR="002F5C11" w:rsidRDefault="0039072D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6"/>
        </w:tabs>
        <w:ind w:left="0" w:firstLine="709"/>
      </w:pPr>
      <w:r>
        <w:t>Устные обращения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</w:t>
      </w:r>
    </w:p>
    <w:p w:rsidR="002F5C11" w:rsidRDefault="0039072D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6"/>
        </w:tabs>
        <w:ind w:left="0" w:firstLine="709"/>
      </w:pPr>
      <w:r>
        <w:t xml:space="preserve">На устные обращения дается ответ в устной форме в ходе </w:t>
      </w:r>
      <w:r w:rsidR="00BD60CC">
        <w:t xml:space="preserve">личного </w:t>
      </w:r>
      <w:r>
        <w:t>устного приема.</w:t>
      </w:r>
    </w:p>
    <w:p w:rsidR="002F5C11" w:rsidRDefault="0039072D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6"/>
        </w:tabs>
        <w:ind w:left="0" w:firstLine="709"/>
      </w:pPr>
      <w:r>
        <w:t>Личный прием граждан и некоммерческих организаций осуществляется как по предварительной записи, так и по личному обращению непосредственно в день приема.</w:t>
      </w:r>
    </w:p>
    <w:p w:rsidR="002F5C11" w:rsidRDefault="002C2263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6"/>
        </w:tabs>
        <w:ind w:left="0" w:firstLine="709"/>
      </w:pPr>
      <w:r>
        <w:t>З</w:t>
      </w:r>
      <w:r w:rsidR="0039072D">
        <w:t>апись</w:t>
      </w:r>
      <w:r w:rsidR="00BD60CC">
        <w:t xml:space="preserve"> на прием</w:t>
      </w:r>
      <w:r>
        <w:t xml:space="preserve"> </w:t>
      </w:r>
      <w:r w:rsidR="0039072D">
        <w:t xml:space="preserve">проводится </w:t>
      </w:r>
      <w:r w:rsidR="00BD60CC">
        <w:t>Р</w:t>
      </w:r>
      <w:r>
        <w:t xml:space="preserve">уководителями Приемных </w:t>
      </w:r>
      <w:r w:rsidR="0039072D">
        <w:t xml:space="preserve">на основании </w:t>
      </w:r>
      <w:r w:rsidR="00931849">
        <w:t xml:space="preserve">устного </w:t>
      </w:r>
      <w:r w:rsidR="0039072D">
        <w:t>обращения и в</w:t>
      </w:r>
      <w:r w:rsidR="00EB1C18">
        <w:t>носится в журнал</w:t>
      </w:r>
      <w:r w:rsidR="0039072D">
        <w:t xml:space="preserve"> регистрации.</w:t>
      </w:r>
    </w:p>
    <w:p w:rsidR="00BD60CC" w:rsidRDefault="00EB1C18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6"/>
        </w:tabs>
        <w:ind w:left="0" w:firstLine="709"/>
      </w:pPr>
      <w:r>
        <w:t>Информация, вносимая в ж</w:t>
      </w:r>
      <w:r w:rsidR="0039072D">
        <w:t xml:space="preserve">урнал </w:t>
      </w:r>
      <w:r w:rsidR="002560B4">
        <w:t>регистрации,</w:t>
      </w:r>
      <w:r w:rsidR="007521F4">
        <w:t xml:space="preserve"> </w:t>
      </w:r>
      <w:r w:rsidR="0039072D">
        <w:t>включает в себя:</w:t>
      </w:r>
    </w:p>
    <w:p w:rsidR="002F5C11" w:rsidRDefault="002F5C11" w:rsidP="002F5C11">
      <w:pPr>
        <w:pStyle w:val="1"/>
        <w:numPr>
          <w:ilvl w:val="0"/>
          <w:numId w:val="20"/>
        </w:numPr>
        <w:shd w:val="clear" w:color="auto" w:fill="auto"/>
        <w:tabs>
          <w:tab w:val="left" w:pos="1416"/>
        </w:tabs>
        <w:ind w:left="0" w:firstLine="709"/>
      </w:pPr>
      <w:r>
        <w:t>Ф.И.О. обращающегося лица;</w:t>
      </w:r>
    </w:p>
    <w:p w:rsidR="002F5C11" w:rsidRDefault="0039072D" w:rsidP="002F5C11">
      <w:pPr>
        <w:pStyle w:val="1"/>
        <w:numPr>
          <w:ilvl w:val="0"/>
          <w:numId w:val="20"/>
        </w:numPr>
        <w:shd w:val="clear" w:color="auto" w:fill="auto"/>
        <w:tabs>
          <w:tab w:val="left" w:pos="1416"/>
        </w:tabs>
        <w:ind w:left="0" w:firstLine="709"/>
      </w:pPr>
      <w:r>
        <w:t xml:space="preserve">контактные </w:t>
      </w:r>
      <w:r w:rsidR="002F5C11">
        <w:t>данные (номер телефона, адрес);</w:t>
      </w:r>
    </w:p>
    <w:p w:rsidR="002F5C11" w:rsidRDefault="0039072D" w:rsidP="002F5C11">
      <w:pPr>
        <w:pStyle w:val="1"/>
        <w:numPr>
          <w:ilvl w:val="0"/>
          <w:numId w:val="20"/>
        </w:numPr>
        <w:shd w:val="clear" w:color="auto" w:fill="auto"/>
        <w:tabs>
          <w:tab w:val="left" w:pos="1416"/>
        </w:tabs>
        <w:ind w:left="0" w:firstLine="709"/>
      </w:pPr>
      <w:r>
        <w:t>наименование и контактные координаты представляемой им организации</w:t>
      </w:r>
      <w:r w:rsidR="002F5C11">
        <w:t>;</w:t>
      </w:r>
      <w:r>
        <w:t xml:space="preserve"> </w:t>
      </w:r>
    </w:p>
    <w:p w:rsidR="00D50ACF" w:rsidRDefault="0039072D" w:rsidP="002F5C11">
      <w:pPr>
        <w:pStyle w:val="1"/>
        <w:numPr>
          <w:ilvl w:val="0"/>
          <w:numId w:val="20"/>
        </w:numPr>
        <w:shd w:val="clear" w:color="auto" w:fill="auto"/>
        <w:tabs>
          <w:tab w:val="left" w:pos="1416"/>
        </w:tabs>
        <w:ind w:left="0" w:firstLine="709"/>
      </w:pPr>
      <w:r>
        <w:t>суть вопроса или предложения.</w:t>
      </w:r>
    </w:p>
    <w:p w:rsidR="002F5C11" w:rsidRPr="002F5C11" w:rsidRDefault="0039072D" w:rsidP="002F5C11">
      <w:pPr>
        <w:pStyle w:val="1"/>
        <w:numPr>
          <w:ilvl w:val="1"/>
          <w:numId w:val="23"/>
        </w:numPr>
        <w:shd w:val="clear" w:color="auto" w:fill="auto"/>
        <w:tabs>
          <w:tab w:val="left" w:pos="1416"/>
        </w:tabs>
        <w:ind w:left="0" w:firstLine="709"/>
        <w:rPr>
          <w:bCs/>
        </w:rPr>
      </w:pPr>
      <w:r>
        <w:t>Краткое содержание устного вопроса и ответ</w:t>
      </w:r>
      <w:r w:rsidR="002F5C11">
        <w:t xml:space="preserve">а на него подлежат регистрации </w:t>
      </w:r>
      <w:bookmarkStart w:id="6" w:name="bookmark8"/>
      <w:r w:rsidR="00EB1C18">
        <w:t>в журнал</w:t>
      </w:r>
      <w:r w:rsidR="00931849">
        <w:t>е</w:t>
      </w:r>
      <w:r w:rsidR="002F5C11">
        <w:t xml:space="preserve"> регистрации Руководителем Приемной.</w:t>
      </w:r>
    </w:p>
    <w:bookmarkEnd w:id="6"/>
    <w:p w:rsidR="002F5C11" w:rsidRDefault="002F5C11" w:rsidP="002F5C11">
      <w:pPr>
        <w:pStyle w:val="1"/>
        <w:shd w:val="clear" w:color="auto" w:fill="auto"/>
        <w:tabs>
          <w:tab w:val="left" w:pos="1425"/>
        </w:tabs>
        <w:ind w:firstLine="0"/>
      </w:pPr>
    </w:p>
    <w:sectPr w:rsidR="002F5C11">
      <w:footerReference w:type="default" r:id="rId8"/>
      <w:pgSz w:w="11900" w:h="16840"/>
      <w:pgMar w:top="1089" w:right="814" w:bottom="1011" w:left="1385" w:header="66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03" w:rsidRDefault="001C0603">
      <w:r>
        <w:separator/>
      </w:r>
    </w:p>
  </w:endnote>
  <w:endnote w:type="continuationSeparator" w:id="0">
    <w:p w:rsidR="001C0603" w:rsidRDefault="001C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CF" w:rsidRDefault="0039072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D596710" wp14:editId="69D3C88C">
              <wp:simplePos x="0" y="0"/>
              <wp:positionH relativeFrom="page">
                <wp:posOffset>6939280</wp:posOffset>
              </wp:positionH>
              <wp:positionV relativeFrom="page">
                <wp:posOffset>10114280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0ACF" w:rsidRDefault="0039072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3F81" w:rsidRPr="00CD3F81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6.4pt;margin-top:796.4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" filled="f" stroked="f">
              <v:textbox style="mso-fit-shape-to-text:t" inset="0,0,0,0">
                <w:txbxContent>
                  <w:p w:rsidR="00D50ACF" w:rsidRDefault="0039072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3F81" w:rsidRPr="00CD3F81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03" w:rsidRDefault="001C0603"/>
  </w:footnote>
  <w:footnote w:type="continuationSeparator" w:id="0">
    <w:p w:rsidR="001C0603" w:rsidRDefault="001C06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2B9"/>
    <w:multiLevelType w:val="multilevel"/>
    <w:tmpl w:val="55ECB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12751"/>
    <w:multiLevelType w:val="multilevel"/>
    <w:tmpl w:val="0B562F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FE6"/>
    <w:multiLevelType w:val="multilevel"/>
    <w:tmpl w:val="2F4035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86690"/>
    <w:multiLevelType w:val="multilevel"/>
    <w:tmpl w:val="DBDC059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A3462E6"/>
    <w:multiLevelType w:val="multilevel"/>
    <w:tmpl w:val="6786112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1D2A11E2"/>
    <w:multiLevelType w:val="multilevel"/>
    <w:tmpl w:val="6AFA56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E19CA"/>
    <w:multiLevelType w:val="hybridMultilevel"/>
    <w:tmpl w:val="05D88DD8"/>
    <w:lvl w:ilvl="0" w:tplc="F684B79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D07CA"/>
    <w:multiLevelType w:val="multilevel"/>
    <w:tmpl w:val="E146B7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0240589"/>
    <w:multiLevelType w:val="hybridMultilevel"/>
    <w:tmpl w:val="12C09DEA"/>
    <w:lvl w:ilvl="0" w:tplc="04190013">
      <w:start w:val="1"/>
      <w:numFmt w:val="upperRoman"/>
      <w:lvlText w:val="%1."/>
      <w:lvlJc w:val="righ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38FF6008"/>
    <w:multiLevelType w:val="multilevel"/>
    <w:tmpl w:val="DA2C5E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C192D"/>
    <w:multiLevelType w:val="hybridMultilevel"/>
    <w:tmpl w:val="37CE47C4"/>
    <w:lvl w:ilvl="0" w:tplc="F684B798">
      <w:start w:val="1"/>
      <w:numFmt w:val="bullet"/>
      <w:lvlText w:val="-"/>
      <w:lvlJc w:val="left"/>
      <w:pPr>
        <w:ind w:left="115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1081790"/>
    <w:multiLevelType w:val="multilevel"/>
    <w:tmpl w:val="6DE8B7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5603F"/>
    <w:multiLevelType w:val="multilevel"/>
    <w:tmpl w:val="44526C1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C6709"/>
    <w:multiLevelType w:val="multilevel"/>
    <w:tmpl w:val="17BE2DF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2E01FB4"/>
    <w:multiLevelType w:val="multilevel"/>
    <w:tmpl w:val="DB88ADF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842536"/>
    <w:multiLevelType w:val="multilevel"/>
    <w:tmpl w:val="6786112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>
    <w:nsid w:val="60277E84"/>
    <w:multiLevelType w:val="multilevel"/>
    <w:tmpl w:val="A9C0A0A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49B499A"/>
    <w:multiLevelType w:val="multilevel"/>
    <w:tmpl w:val="C1542B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22A22"/>
    <w:multiLevelType w:val="multilevel"/>
    <w:tmpl w:val="E146B7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CEC7A11"/>
    <w:multiLevelType w:val="multilevel"/>
    <w:tmpl w:val="55ECB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45C47"/>
    <w:multiLevelType w:val="hybridMultilevel"/>
    <w:tmpl w:val="CF3A86B4"/>
    <w:lvl w:ilvl="0" w:tplc="F684B798">
      <w:start w:val="1"/>
      <w:numFmt w:val="bullet"/>
      <w:lvlText w:val="-"/>
      <w:lvlJc w:val="left"/>
      <w:pPr>
        <w:ind w:left="130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1">
    <w:nsid w:val="73944A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562A33"/>
    <w:multiLevelType w:val="multilevel"/>
    <w:tmpl w:val="7E308F8E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C925331"/>
    <w:multiLevelType w:val="multilevel"/>
    <w:tmpl w:val="674AF88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17"/>
  </w:num>
  <w:num w:numId="10">
    <w:abstractNumId w:val="21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22"/>
  </w:num>
  <w:num w:numId="16">
    <w:abstractNumId w:val="19"/>
  </w:num>
  <w:num w:numId="17">
    <w:abstractNumId w:val="20"/>
  </w:num>
  <w:num w:numId="18">
    <w:abstractNumId w:val="18"/>
  </w:num>
  <w:num w:numId="19">
    <w:abstractNumId w:val="15"/>
  </w:num>
  <w:num w:numId="20">
    <w:abstractNumId w:val="10"/>
  </w:num>
  <w:num w:numId="21">
    <w:abstractNumId w:val="4"/>
  </w:num>
  <w:num w:numId="22">
    <w:abstractNumId w:val="8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CF"/>
    <w:rsid w:val="00171523"/>
    <w:rsid w:val="001C0603"/>
    <w:rsid w:val="002560B4"/>
    <w:rsid w:val="002C2263"/>
    <w:rsid w:val="002F5C11"/>
    <w:rsid w:val="00331EA6"/>
    <w:rsid w:val="0039072D"/>
    <w:rsid w:val="003B1B9C"/>
    <w:rsid w:val="00436CEA"/>
    <w:rsid w:val="004525A4"/>
    <w:rsid w:val="00474C91"/>
    <w:rsid w:val="004C040B"/>
    <w:rsid w:val="004F6DB4"/>
    <w:rsid w:val="0062001C"/>
    <w:rsid w:val="007521F4"/>
    <w:rsid w:val="008B69DA"/>
    <w:rsid w:val="00931849"/>
    <w:rsid w:val="00AD481E"/>
    <w:rsid w:val="00B01CFD"/>
    <w:rsid w:val="00B12760"/>
    <w:rsid w:val="00B47D08"/>
    <w:rsid w:val="00BD60CC"/>
    <w:rsid w:val="00C009A4"/>
    <w:rsid w:val="00C06CBA"/>
    <w:rsid w:val="00CC34E3"/>
    <w:rsid w:val="00CD3F81"/>
    <w:rsid w:val="00D1734E"/>
    <w:rsid w:val="00D50ACF"/>
    <w:rsid w:val="00EB1C18"/>
    <w:rsid w:val="00F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320"/>
      <w:ind w:left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06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320"/>
      <w:ind w:left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0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</dc:creator>
  <cp:lastModifiedBy>Мизирева Анастасия Игоревна</cp:lastModifiedBy>
  <cp:revision>2</cp:revision>
  <cp:lastPrinted>2018-12-17T11:23:00Z</cp:lastPrinted>
  <dcterms:created xsi:type="dcterms:W3CDTF">2018-12-17T11:25:00Z</dcterms:created>
  <dcterms:modified xsi:type="dcterms:W3CDTF">2018-12-17T11:25:00Z</dcterms:modified>
</cp:coreProperties>
</file>